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6EC" w:rsidRPr="008914B1" w:rsidRDefault="00F219B1" w:rsidP="008914B1">
      <w:pPr>
        <w:spacing w:line="360" w:lineRule="auto"/>
        <w:jc w:val="center"/>
        <w:rPr>
          <w:b/>
          <w:sz w:val="28"/>
          <w:szCs w:val="28"/>
        </w:rPr>
      </w:pPr>
      <w:r w:rsidRPr="008914B1">
        <w:rPr>
          <w:b/>
          <w:sz w:val="28"/>
          <w:szCs w:val="28"/>
        </w:rPr>
        <w:t xml:space="preserve">Bài </w:t>
      </w:r>
      <w:r w:rsidR="003F06EC" w:rsidRPr="008914B1">
        <w:rPr>
          <w:b/>
          <w:sz w:val="28"/>
          <w:szCs w:val="28"/>
        </w:rPr>
        <w:t>1</w:t>
      </w:r>
      <w:r w:rsidR="00941DBC" w:rsidRPr="008914B1">
        <w:rPr>
          <w:b/>
          <w:sz w:val="28"/>
          <w:szCs w:val="28"/>
        </w:rPr>
        <w:t>3</w:t>
      </w:r>
      <w:r w:rsidR="00F14F41" w:rsidRPr="008914B1">
        <w:rPr>
          <w:b/>
          <w:sz w:val="28"/>
          <w:szCs w:val="28"/>
        </w:rPr>
        <w:t>.</w:t>
      </w:r>
      <w:r w:rsidR="005C5667" w:rsidRPr="008914B1">
        <w:rPr>
          <w:b/>
          <w:sz w:val="28"/>
          <w:szCs w:val="28"/>
        </w:rPr>
        <w:t xml:space="preserve"> </w:t>
      </w:r>
      <w:r w:rsidR="005128B3" w:rsidRPr="008914B1">
        <w:rPr>
          <w:b/>
          <w:sz w:val="28"/>
          <w:szCs w:val="28"/>
        </w:rPr>
        <w:t xml:space="preserve">TỔ CHỨC </w:t>
      </w:r>
      <w:r w:rsidR="00CA2193" w:rsidRPr="008914B1">
        <w:rPr>
          <w:b/>
          <w:sz w:val="28"/>
          <w:szCs w:val="28"/>
        </w:rPr>
        <w:t xml:space="preserve">HOẠT ĐỘNG </w:t>
      </w:r>
      <w:r w:rsidR="00941DBC" w:rsidRPr="008914B1">
        <w:rPr>
          <w:b/>
          <w:sz w:val="28"/>
          <w:szCs w:val="28"/>
        </w:rPr>
        <w:t>HỌC TẬP</w:t>
      </w:r>
      <w:r w:rsidR="003F06EC" w:rsidRPr="008914B1">
        <w:rPr>
          <w:b/>
          <w:sz w:val="28"/>
          <w:szCs w:val="28"/>
        </w:rPr>
        <w:t xml:space="preserve"> </w:t>
      </w:r>
    </w:p>
    <w:p w:rsidR="00FA130C" w:rsidRPr="008914B1" w:rsidRDefault="005128B3" w:rsidP="008914B1">
      <w:pPr>
        <w:spacing w:line="360" w:lineRule="auto"/>
        <w:jc w:val="center"/>
        <w:rPr>
          <w:b/>
          <w:sz w:val="28"/>
          <w:szCs w:val="28"/>
        </w:rPr>
      </w:pPr>
      <w:r w:rsidRPr="008914B1">
        <w:rPr>
          <w:b/>
          <w:sz w:val="28"/>
          <w:szCs w:val="28"/>
        </w:rPr>
        <w:t xml:space="preserve">CHO TRẺ </w:t>
      </w:r>
      <w:r w:rsidR="003F06EC" w:rsidRPr="008914B1">
        <w:rPr>
          <w:b/>
          <w:sz w:val="28"/>
          <w:szCs w:val="28"/>
        </w:rPr>
        <w:t xml:space="preserve">MẪU GIÁO </w:t>
      </w:r>
      <w:r w:rsidRPr="008914B1">
        <w:rPr>
          <w:b/>
          <w:sz w:val="28"/>
          <w:szCs w:val="28"/>
        </w:rPr>
        <w:t>Ở TRƯỜNG</w:t>
      </w:r>
      <w:r w:rsidR="00CA2193" w:rsidRPr="008914B1">
        <w:rPr>
          <w:b/>
          <w:sz w:val="28"/>
          <w:szCs w:val="28"/>
        </w:rPr>
        <w:t xml:space="preserve"> MẦM NON</w:t>
      </w:r>
    </w:p>
    <w:p w:rsidR="004250B1" w:rsidRPr="008914B1" w:rsidRDefault="004250B1" w:rsidP="008914B1">
      <w:pPr>
        <w:spacing w:line="360" w:lineRule="auto"/>
        <w:jc w:val="both"/>
        <w:rPr>
          <w:sz w:val="28"/>
          <w:szCs w:val="28"/>
        </w:rPr>
      </w:pPr>
    </w:p>
    <w:p w:rsidR="00F14F41" w:rsidRPr="008914B1" w:rsidRDefault="00441AFF" w:rsidP="008914B1">
      <w:pPr>
        <w:spacing w:line="360" w:lineRule="auto"/>
        <w:jc w:val="both"/>
        <w:rPr>
          <w:sz w:val="28"/>
          <w:szCs w:val="28"/>
        </w:rPr>
      </w:pPr>
      <w:r w:rsidRPr="008914B1">
        <w:rPr>
          <w:sz w:val="28"/>
          <w:szCs w:val="28"/>
        </w:rPr>
        <w:t>MỤC TIÊU</w:t>
      </w:r>
      <w:r w:rsidR="00F14F41" w:rsidRPr="008914B1">
        <w:rPr>
          <w:sz w:val="28"/>
          <w:szCs w:val="28"/>
        </w:rPr>
        <w:t>:</w:t>
      </w:r>
    </w:p>
    <w:p w:rsidR="00CA2193" w:rsidRPr="008914B1" w:rsidRDefault="00004D7C" w:rsidP="008914B1">
      <w:pPr>
        <w:pStyle w:val="ListParagraph"/>
        <w:numPr>
          <w:ilvl w:val="0"/>
          <w:numId w:val="6"/>
        </w:numPr>
        <w:suppressAutoHyphens/>
        <w:spacing w:line="360" w:lineRule="auto"/>
        <w:contextualSpacing w:val="0"/>
        <w:jc w:val="both"/>
        <w:rPr>
          <w:sz w:val="28"/>
          <w:szCs w:val="28"/>
        </w:rPr>
      </w:pPr>
      <w:r w:rsidRPr="008914B1">
        <w:rPr>
          <w:sz w:val="28"/>
          <w:szCs w:val="28"/>
        </w:rPr>
        <w:t>Phân tích được đ</w:t>
      </w:r>
      <w:r w:rsidR="00941DBC" w:rsidRPr="008914B1">
        <w:rPr>
          <w:sz w:val="28"/>
          <w:szCs w:val="28"/>
        </w:rPr>
        <w:t>iểm học tập</w:t>
      </w:r>
      <w:r w:rsidRPr="008914B1">
        <w:rPr>
          <w:sz w:val="28"/>
          <w:szCs w:val="28"/>
        </w:rPr>
        <w:t xml:space="preserve"> của trẻ mẫu giáo</w:t>
      </w:r>
      <w:r w:rsidR="00941DBC" w:rsidRPr="008914B1">
        <w:rPr>
          <w:sz w:val="28"/>
          <w:szCs w:val="28"/>
        </w:rPr>
        <w:t>;</w:t>
      </w:r>
    </w:p>
    <w:p w:rsidR="001C04C0" w:rsidRPr="008914B1" w:rsidRDefault="00FB3588" w:rsidP="008914B1">
      <w:pPr>
        <w:pStyle w:val="ListParagraph"/>
        <w:numPr>
          <w:ilvl w:val="0"/>
          <w:numId w:val="6"/>
        </w:numPr>
        <w:suppressAutoHyphens/>
        <w:spacing w:line="360" w:lineRule="auto"/>
        <w:contextualSpacing w:val="0"/>
        <w:jc w:val="both"/>
        <w:rPr>
          <w:sz w:val="28"/>
          <w:szCs w:val="28"/>
        </w:rPr>
      </w:pPr>
      <w:r w:rsidRPr="008914B1">
        <w:rPr>
          <w:sz w:val="28"/>
          <w:szCs w:val="28"/>
        </w:rPr>
        <w:t xml:space="preserve">Hiểu và </w:t>
      </w:r>
      <w:r w:rsidR="00AD6B13" w:rsidRPr="008914B1">
        <w:rPr>
          <w:sz w:val="28"/>
          <w:szCs w:val="28"/>
        </w:rPr>
        <w:t>lựa chọn</w:t>
      </w:r>
      <w:r w:rsidRPr="008914B1">
        <w:rPr>
          <w:sz w:val="28"/>
          <w:szCs w:val="28"/>
        </w:rPr>
        <w:t xml:space="preserve"> </w:t>
      </w:r>
      <w:r w:rsidR="00004D7C" w:rsidRPr="008914B1">
        <w:rPr>
          <w:sz w:val="28"/>
          <w:szCs w:val="28"/>
        </w:rPr>
        <w:t xml:space="preserve">được </w:t>
      </w:r>
      <w:r w:rsidRPr="008914B1">
        <w:rPr>
          <w:sz w:val="28"/>
          <w:szCs w:val="28"/>
        </w:rPr>
        <w:t xml:space="preserve">các nội dung tổ chức hoạt động học tập </w:t>
      </w:r>
      <w:r w:rsidR="00AD6B13" w:rsidRPr="008914B1">
        <w:rPr>
          <w:sz w:val="28"/>
          <w:szCs w:val="28"/>
        </w:rPr>
        <w:t xml:space="preserve">phù hợp </w:t>
      </w:r>
      <w:r w:rsidRPr="008914B1">
        <w:rPr>
          <w:sz w:val="28"/>
          <w:szCs w:val="28"/>
        </w:rPr>
        <w:t>cho</w:t>
      </w:r>
      <w:r w:rsidR="00077E49">
        <w:rPr>
          <w:sz w:val="28"/>
          <w:szCs w:val="28"/>
        </w:rPr>
        <w:t xml:space="preserve"> trẻ mẫu giáo ở trường mầm non;</w:t>
      </w:r>
    </w:p>
    <w:p w:rsidR="00004D7C" w:rsidRPr="008914B1" w:rsidRDefault="00FB3588" w:rsidP="008914B1">
      <w:pPr>
        <w:pStyle w:val="ListParagraph"/>
        <w:numPr>
          <w:ilvl w:val="0"/>
          <w:numId w:val="6"/>
        </w:numPr>
        <w:suppressAutoHyphens/>
        <w:spacing w:line="360" w:lineRule="auto"/>
        <w:contextualSpacing w:val="0"/>
        <w:jc w:val="both"/>
        <w:rPr>
          <w:sz w:val="28"/>
          <w:szCs w:val="28"/>
        </w:rPr>
      </w:pPr>
      <w:r w:rsidRPr="008914B1">
        <w:rPr>
          <w:sz w:val="28"/>
          <w:szCs w:val="28"/>
        </w:rPr>
        <w:t xml:space="preserve">Xây dựng được kế hoạch tổ chức </w:t>
      </w:r>
      <w:r w:rsidR="00B55255" w:rsidRPr="008914B1">
        <w:rPr>
          <w:sz w:val="28"/>
          <w:szCs w:val="28"/>
        </w:rPr>
        <w:t>hoạt động học tập cho trẻ</w:t>
      </w:r>
      <w:r w:rsidR="003162BE" w:rsidRPr="008914B1">
        <w:rPr>
          <w:sz w:val="28"/>
          <w:szCs w:val="28"/>
        </w:rPr>
        <w:t xml:space="preserve"> ở trường mầm non</w:t>
      </w:r>
      <w:r w:rsidR="00077E49">
        <w:rPr>
          <w:sz w:val="28"/>
          <w:szCs w:val="28"/>
        </w:rPr>
        <w:t>.</w:t>
      </w:r>
    </w:p>
    <w:p w:rsidR="002333B1" w:rsidRPr="008914B1" w:rsidRDefault="002333B1" w:rsidP="008914B1">
      <w:pPr>
        <w:pStyle w:val="ListParagraph"/>
        <w:suppressAutoHyphens/>
        <w:spacing w:line="360" w:lineRule="auto"/>
        <w:contextualSpacing w:val="0"/>
        <w:jc w:val="both"/>
        <w:rPr>
          <w:sz w:val="28"/>
          <w:szCs w:val="28"/>
        </w:rPr>
      </w:pPr>
    </w:p>
    <w:p w:rsidR="00F14F41" w:rsidRPr="008914B1" w:rsidRDefault="00441AFF" w:rsidP="008914B1">
      <w:pPr>
        <w:spacing w:line="360" w:lineRule="auto"/>
        <w:jc w:val="both"/>
        <w:rPr>
          <w:sz w:val="28"/>
          <w:szCs w:val="28"/>
        </w:rPr>
      </w:pPr>
      <w:r w:rsidRPr="008914B1">
        <w:rPr>
          <w:sz w:val="28"/>
          <w:szCs w:val="28"/>
        </w:rPr>
        <w:t>THỜI GIAN</w:t>
      </w:r>
      <w:r w:rsidR="00F14F41" w:rsidRPr="008914B1">
        <w:rPr>
          <w:sz w:val="28"/>
          <w:szCs w:val="28"/>
        </w:rPr>
        <w:t xml:space="preserve">: </w:t>
      </w:r>
      <w:r w:rsidR="005A0B2B" w:rsidRPr="008914B1">
        <w:rPr>
          <w:sz w:val="28"/>
          <w:szCs w:val="28"/>
        </w:rPr>
        <w:t>140</w:t>
      </w:r>
      <w:r w:rsidR="00F14F41" w:rsidRPr="008914B1">
        <w:rPr>
          <w:sz w:val="28"/>
          <w:szCs w:val="28"/>
        </w:rPr>
        <w:t xml:space="preserve"> phút</w:t>
      </w:r>
    </w:p>
    <w:p w:rsidR="00F14F41" w:rsidRPr="008914B1" w:rsidRDefault="00F14F41" w:rsidP="008914B1">
      <w:pPr>
        <w:spacing w:line="360" w:lineRule="auto"/>
        <w:jc w:val="both"/>
        <w:rPr>
          <w:sz w:val="28"/>
          <w:szCs w:val="28"/>
        </w:rPr>
      </w:pPr>
    </w:p>
    <w:p w:rsidR="00F14F41" w:rsidRPr="008914B1" w:rsidRDefault="00441AFF" w:rsidP="008914B1">
      <w:pPr>
        <w:spacing w:line="360" w:lineRule="auto"/>
        <w:jc w:val="both"/>
        <w:rPr>
          <w:sz w:val="28"/>
          <w:szCs w:val="28"/>
        </w:rPr>
      </w:pPr>
      <w:r w:rsidRPr="008914B1">
        <w:rPr>
          <w:sz w:val="28"/>
          <w:szCs w:val="28"/>
        </w:rPr>
        <w:t>NỘI DUNG</w:t>
      </w:r>
    </w:p>
    <w:p w:rsidR="00330FCA" w:rsidRPr="008914B1" w:rsidRDefault="00004D7C" w:rsidP="008914B1">
      <w:pPr>
        <w:pStyle w:val="BodyText2"/>
        <w:spacing w:line="360" w:lineRule="auto"/>
        <w:ind w:right="29"/>
        <w:rPr>
          <w:rFonts w:ascii="Times New Roman" w:hAnsi="Times New Roman"/>
          <w:b/>
          <w:i w:val="0"/>
          <w:szCs w:val="28"/>
          <w:lang w:val="af-ZA"/>
        </w:rPr>
      </w:pPr>
      <w:r w:rsidRPr="008914B1">
        <w:rPr>
          <w:rFonts w:ascii="Times New Roman" w:hAnsi="Times New Roman"/>
          <w:b/>
          <w:i w:val="0"/>
          <w:spacing w:val="4"/>
          <w:szCs w:val="28"/>
        </w:rPr>
        <w:t xml:space="preserve">1. </w:t>
      </w:r>
      <w:r w:rsidR="00B55255" w:rsidRPr="008914B1">
        <w:rPr>
          <w:rFonts w:ascii="Times New Roman" w:hAnsi="Times New Roman"/>
          <w:b/>
          <w:i w:val="0"/>
          <w:spacing w:val="4"/>
          <w:szCs w:val="28"/>
        </w:rPr>
        <w:t>Đặc điểm học tập của trẻ mẫu giáo</w:t>
      </w:r>
    </w:p>
    <w:p w:rsidR="00376B4A" w:rsidRPr="008914B1" w:rsidRDefault="00376B4A" w:rsidP="008914B1">
      <w:pPr>
        <w:spacing w:line="360" w:lineRule="auto"/>
        <w:ind w:firstLine="720"/>
        <w:jc w:val="both"/>
        <w:rPr>
          <w:spacing w:val="4"/>
          <w:sz w:val="28"/>
          <w:szCs w:val="28"/>
        </w:rPr>
      </w:pPr>
      <w:r w:rsidRPr="008914B1">
        <w:rPr>
          <w:spacing w:val="4"/>
          <w:sz w:val="28"/>
          <w:szCs w:val="28"/>
        </w:rPr>
        <w:t xml:space="preserve">Sự phát triển của trẻ diễn ra theo các bước có thể dự đoán trước và việc học xảy ra theo các trình tự nhất định, trong đó có sự khác biệt ở từng trẻ về tốc độ phát triển và các kiểu học. </w:t>
      </w:r>
      <w:r w:rsidRPr="008914B1">
        <w:rPr>
          <w:sz w:val="28"/>
          <w:szCs w:val="28"/>
          <w:lang w:val="vi-VN"/>
        </w:rPr>
        <w:t xml:space="preserve">Tất cả trẻ em không học theo cùng một cách như nhau. Mỗi trẻ đều có những thế mạnh ở các cách học khác nhau. Một số trẻ học tốt thông qua giao tiếp, trong khi trẻ khác lại học tốt thông qua các hoạt động vận động, thao tác. Một số trẻ học tốt thông qua hoạt động cá nhân, trẻ khác lại học tốt thông qua hoạt động theo nhóm, một số trẻ học tốt khi yên tĩnh, trẻ khác lại học tốt trong môi trường ồn ào và bận rộn. </w:t>
      </w:r>
      <w:r w:rsidRPr="008914B1">
        <w:rPr>
          <w:rFonts w:eastAsia="Batang"/>
          <w:sz w:val="28"/>
          <w:szCs w:val="28"/>
          <w:lang w:val="vi-VN"/>
        </w:rPr>
        <w:t>Một số trẻ gặp khó khăn về nghe, nhìn hoặc giao tiếp, do đó chúng không thể tiếp nhận được thông tin như những trẻ khác. Do có sự khác biệt về cách nhận thức và cách học nên giáo viên cần tự hỏi: “Hoạt động nào sẽ phù hợp với những trẻ này”. “Cách tốt nhất để dạy trẻ là gì?”. “Mình cần phải điều chỉnh hoạt động như thế nào để tất cả trẻ em trong lớp đều có thể học được?”</w:t>
      </w:r>
      <w:r w:rsidR="00330FCA" w:rsidRPr="008914B1">
        <w:rPr>
          <w:spacing w:val="4"/>
          <w:sz w:val="28"/>
          <w:szCs w:val="28"/>
        </w:rPr>
        <w:tab/>
      </w:r>
    </w:p>
    <w:p w:rsidR="00B55255" w:rsidRPr="008914B1" w:rsidRDefault="00376B4A" w:rsidP="008914B1">
      <w:pPr>
        <w:spacing w:line="360" w:lineRule="auto"/>
        <w:ind w:firstLine="567"/>
        <w:jc w:val="both"/>
        <w:rPr>
          <w:spacing w:val="6"/>
          <w:sz w:val="28"/>
          <w:szCs w:val="28"/>
        </w:rPr>
      </w:pPr>
      <w:r w:rsidRPr="008914B1">
        <w:rPr>
          <w:spacing w:val="6"/>
          <w:sz w:val="28"/>
          <w:szCs w:val="28"/>
        </w:rPr>
        <w:lastRenderedPageBreak/>
        <w:t>Về nhận thức, trẻ mẫu giáo nhận thức qua cảm nhận trực tiếp từ những cảm giác, tri giác cụ thể với những đồ vật, sự vật, hiện tượng. Sự cảm nhận của trẻ cò theo lối trực giác và tổng thể.</w:t>
      </w:r>
    </w:p>
    <w:p w:rsidR="00376B4A" w:rsidRPr="008914B1" w:rsidRDefault="00376B4A" w:rsidP="008914B1">
      <w:pPr>
        <w:spacing w:line="360" w:lineRule="auto"/>
        <w:ind w:firstLine="567"/>
        <w:jc w:val="both"/>
        <w:rPr>
          <w:spacing w:val="6"/>
          <w:sz w:val="28"/>
          <w:szCs w:val="28"/>
        </w:rPr>
      </w:pPr>
      <w:r w:rsidRPr="008914B1">
        <w:rPr>
          <w:spacing w:val="6"/>
          <w:sz w:val="28"/>
          <w:szCs w:val="28"/>
        </w:rPr>
        <w:t>Hoạt động tư duy của trẻ ở lứa tuổi này tồn tại theo hai kiểu. Đó là tư duy trực quan hành động và tư duy trực quan hình tượng. Tư duy của trẻ còn gắn liền với cảm xúc và ý muốn chủ quan. Do vậy, nội dung giáo dục cung cấp cho trẻ được tổ chức theo hướng tích hợp bằng các hoạt động thực tiễn là phù hợp với sự phát triển và nhận thức mang tính tổng thể của trẻ.</w:t>
      </w:r>
    </w:p>
    <w:p w:rsidR="008624BF" w:rsidRPr="008914B1" w:rsidRDefault="00B55255" w:rsidP="008914B1">
      <w:pPr>
        <w:spacing w:line="360" w:lineRule="auto"/>
        <w:ind w:firstLine="567"/>
        <w:jc w:val="both"/>
        <w:rPr>
          <w:spacing w:val="6"/>
          <w:sz w:val="28"/>
          <w:szCs w:val="28"/>
        </w:rPr>
      </w:pPr>
      <w:r w:rsidRPr="008914B1">
        <w:rPr>
          <w:spacing w:val="6"/>
          <w:sz w:val="28"/>
          <w:szCs w:val="28"/>
        </w:rPr>
        <w:t>Hoạt động học tập của trẻ mẫu giáo đang được hình thành. Động cơ thúc đẩy trẻ học không phải là nhằm chiếm lĩnh tri thức khoa học của xã hội loài người. Cái thúc đẩy trẻ học là sự thoả mãn trí tò mò, là sự thoả mãn nhu cầu được tham gia vào một cuộc chơi, một thú vui nào đó.</w:t>
      </w:r>
      <w:r w:rsidR="008624BF" w:rsidRPr="008914B1">
        <w:rPr>
          <w:spacing w:val="6"/>
          <w:sz w:val="28"/>
          <w:szCs w:val="28"/>
        </w:rPr>
        <w:t xml:space="preserve"> Khác với học sinh phổ thông, học tập chưa phải là công việc bắt buộc đối với trẻ em. Hoạt động học tập của trẻ bị chi phối bởi hoạt động vui chơi: chơi mà học, học mà chơi.</w:t>
      </w:r>
    </w:p>
    <w:p w:rsidR="00B55255" w:rsidRPr="008914B1" w:rsidRDefault="008624BF" w:rsidP="008914B1">
      <w:pPr>
        <w:spacing w:line="360" w:lineRule="auto"/>
        <w:ind w:firstLine="567"/>
        <w:jc w:val="both"/>
        <w:rPr>
          <w:spacing w:val="6"/>
          <w:sz w:val="28"/>
          <w:szCs w:val="28"/>
        </w:rPr>
      </w:pPr>
      <w:r w:rsidRPr="008914B1">
        <w:rPr>
          <w:spacing w:val="6"/>
          <w:sz w:val="28"/>
          <w:szCs w:val="28"/>
        </w:rPr>
        <w:t>Việc học của trẻ mẫu giáo được hiểu theo cả nghĩa rộng và nghĩa hẹp. Theo nghĩa rộng là trẻ học một cách ngẫu nhiên thông qua các hoạt động của trẻ ở trường mầm non như trẻ học thông qua vui chơi, giao tiếp, chế độ sinh hoạt hàng ngày... Trẻ học ở mọi lúc, mọi nơi, chúng tiếp thu kiến thức, kĩ năng qua chơi, qua giao tiếp,qua sự trải nghiệm và khám phá thế giới của trẻ. Học theo nghĩa hẹp là học có chủ đích dưới sự hướng dẫn, gợi mở, điều khiển của giáo viên, trẻ là chủ thể tích cực tham gia vào hoạt động học.</w:t>
      </w:r>
    </w:p>
    <w:p w:rsidR="00941DBC" w:rsidRPr="008914B1" w:rsidRDefault="00B55255" w:rsidP="008914B1">
      <w:pPr>
        <w:spacing w:line="360" w:lineRule="auto"/>
        <w:jc w:val="both"/>
        <w:rPr>
          <w:b/>
          <w:spacing w:val="-6"/>
          <w:sz w:val="28"/>
          <w:szCs w:val="28"/>
        </w:rPr>
      </w:pPr>
      <w:r w:rsidRPr="008914B1">
        <w:rPr>
          <w:b/>
          <w:spacing w:val="-6"/>
          <w:sz w:val="28"/>
          <w:szCs w:val="28"/>
        </w:rPr>
        <w:t xml:space="preserve">2. Đặc điểm quá trình </w:t>
      </w:r>
      <w:r w:rsidR="00AD1A88" w:rsidRPr="008914B1">
        <w:rPr>
          <w:b/>
          <w:spacing w:val="-6"/>
          <w:sz w:val="28"/>
          <w:szCs w:val="28"/>
        </w:rPr>
        <w:t>dạy học cho trẻ</w:t>
      </w:r>
      <w:r w:rsidRPr="008914B1">
        <w:rPr>
          <w:b/>
          <w:spacing w:val="-6"/>
          <w:sz w:val="28"/>
          <w:szCs w:val="28"/>
        </w:rPr>
        <w:t xml:space="preserve"> mẫu giáo</w:t>
      </w:r>
    </w:p>
    <w:p w:rsidR="00B55255" w:rsidRPr="008914B1" w:rsidRDefault="00B55255" w:rsidP="008914B1">
      <w:pPr>
        <w:spacing w:line="360" w:lineRule="auto"/>
        <w:ind w:firstLine="567"/>
        <w:jc w:val="both"/>
        <w:rPr>
          <w:sz w:val="28"/>
          <w:szCs w:val="28"/>
        </w:rPr>
      </w:pPr>
      <w:r w:rsidRPr="008914B1">
        <w:rPr>
          <w:sz w:val="28"/>
          <w:szCs w:val="28"/>
        </w:rPr>
        <w:t>Do hoạt động học tập của trẻ mẫu giáo có những nét đặc biệt, nên quá trình dạy học ở trường mẫu giáo cũng có những nét đặc trưng, khác biệt với quá trình dạy học ở trường phổ thông</w:t>
      </w:r>
      <w:r w:rsidR="008624BF" w:rsidRPr="008914B1">
        <w:rPr>
          <w:sz w:val="28"/>
          <w:szCs w:val="28"/>
        </w:rPr>
        <w:t>. Học của trẻ mẫu giáo là hoạt động đặc biệt. Học là hoạt động độc lập của trẻ nhằm lĩnh hội tri thức, kĩ năng, kĩ xảo và phương thức hành động, diễn ra dưới sự hướng dẫn của giáo viên.</w:t>
      </w:r>
    </w:p>
    <w:p w:rsidR="008624BF" w:rsidRPr="008914B1" w:rsidRDefault="008624BF" w:rsidP="008914B1">
      <w:pPr>
        <w:spacing w:line="360" w:lineRule="auto"/>
        <w:ind w:firstLine="567"/>
        <w:jc w:val="both"/>
        <w:rPr>
          <w:sz w:val="28"/>
          <w:szCs w:val="28"/>
        </w:rPr>
      </w:pPr>
      <w:r w:rsidRPr="008914B1">
        <w:rPr>
          <w:sz w:val="28"/>
          <w:szCs w:val="28"/>
        </w:rPr>
        <w:lastRenderedPageBreak/>
        <w:t>Mục tiêu dạy học cho trẻ mẫu giáo nhằm giúp trẻ lĩnh hội được những tri thức sơ đẳng cần thiết, phát triển quá trình nhận thức, ngôn ngữ và một số kĩ năng học tập cần thiết sau này ở trường phổ thông, góp phần hình thành và phát triển các năng lực chung của trẻ, giúp trẻ phát triển một cách hài hòa, hòa nhập dần vào cuộc sống và dễ dàng thích nghi với việc học tập ở bậc học tiểu học sau này.</w:t>
      </w:r>
    </w:p>
    <w:p w:rsidR="002C5179" w:rsidRPr="008914B1" w:rsidRDefault="008624BF" w:rsidP="008914B1">
      <w:pPr>
        <w:spacing w:line="360" w:lineRule="auto"/>
        <w:ind w:firstLine="567"/>
        <w:jc w:val="both"/>
        <w:rPr>
          <w:spacing w:val="6"/>
          <w:sz w:val="28"/>
          <w:szCs w:val="28"/>
        </w:rPr>
      </w:pPr>
      <w:r w:rsidRPr="008914B1">
        <w:rPr>
          <w:spacing w:val="6"/>
          <w:sz w:val="28"/>
          <w:szCs w:val="28"/>
        </w:rPr>
        <w:t xml:space="preserve">Nội dung học tập của trẻ </w:t>
      </w:r>
      <w:r w:rsidR="00AD6B13" w:rsidRPr="008914B1">
        <w:rPr>
          <w:spacing w:val="6"/>
          <w:sz w:val="28"/>
          <w:szCs w:val="28"/>
        </w:rPr>
        <w:t>mẫu giáo không phân chia theo</w:t>
      </w:r>
      <w:r w:rsidRPr="008914B1">
        <w:rPr>
          <w:spacing w:val="6"/>
          <w:sz w:val="28"/>
          <w:szCs w:val="28"/>
        </w:rPr>
        <w:t xml:space="preserve"> các môn học riêng rẽ mà theo các chủ đề gần gũi với cuộc sống thực của trẻ. Những chủ đề có chứa đựng toàn bộ</w:t>
      </w:r>
      <w:r w:rsidR="002C5179" w:rsidRPr="008914B1">
        <w:rPr>
          <w:spacing w:val="6"/>
          <w:sz w:val="28"/>
          <w:szCs w:val="28"/>
        </w:rPr>
        <w:t xml:space="preserve"> n</w:t>
      </w:r>
      <w:r w:rsidRPr="008914B1">
        <w:rPr>
          <w:spacing w:val="6"/>
          <w:sz w:val="28"/>
          <w:szCs w:val="28"/>
        </w:rPr>
        <w:t xml:space="preserve">hững </w:t>
      </w:r>
      <w:r w:rsidR="002C5179" w:rsidRPr="008914B1">
        <w:rPr>
          <w:spacing w:val="6"/>
          <w:sz w:val="28"/>
          <w:szCs w:val="28"/>
        </w:rPr>
        <w:t>tri thức sơ đẳng của đời sống văn hóa- xã hội và giới tự nhiên, tạo điều kiện thuận lợi cho hoạt động học tập của trẻ hòa lẫn trong các hoạt động tự nhiên đầy hứng thú, sinh động của trẻ em. Các hoạt động có kế hoạch, theo chủ định của giáo viên giúp trẻ hệ thống hóa, chính xác hóa dần những tri thức mà trẻ thu nhận được trong cuộc sống hàng ngày và những hoạt động tự do, tự chọn có thể tiến hành trong lớp hoặc ngoài trời, qui tụ cả lớp hoặc hình thức nhóm nhỏ, và cá nhân, trong đó hình thức học theo nhóm nhỏ và cá nhân phù hợp hơn với đặc điểm tâm lí của trẻ.</w:t>
      </w:r>
    </w:p>
    <w:p w:rsidR="00B55255" w:rsidRPr="008914B1" w:rsidRDefault="00B55255" w:rsidP="008914B1">
      <w:pPr>
        <w:spacing w:line="360" w:lineRule="auto"/>
        <w:ind w:firstLine="567"/>
        <w:jc w:val="both"/>
        <w:rPr>
          <w:i/>
          <w:sz w:val="28"/>
          <w:szCs w:val="28"/>
        </w:rPr>
      </w:pPr>
      <w:r w:rsidRPr="008914B1">
        <w:rPr>
          <w:sz w:val="28"/>
          <w:szCs w:val="28"/>
        </w:rPr>
        <w:t>Về phương pháp dạy học</w:t>
      </w:r>
      <w:r w:rsidR="002C5179" w:rsidRPr="008914B1">
        <w:rPr>
          <w:sz w:val="28"/>
          <w:szCs w:val="28"/>
        </w:rPr>
        <w:t xml:space="preserve"> cho trẻ mẫu giáo thường được sử dụng là các phương pháp trực quan, trò chơi và thực hành- trải nghiệm. </w:t>
      </w:r>
      <w:r w:rsidRPr="008914B1">
        <w:rPr>
          <w:sz w:val="28"/>
          <w:szCs w:val="28"/>
        </w:rPr>
        <w:t xml:space="preserve">Việc lĩnh hội </w:t>
      </w:r>
      <w:r w:rsidR="002C5179" w:rsidRPr="008914B1">
        <w:rPr>
          <w:sz w:val="28"/>
          <w:szCs w:val="28"/>
        </w:rPr>
        <w:t>tri thức</w:t>
      </w:r>
      <w:r w:rsidRPr="008914B1">
        <w:rPr>
          <w:sz w:val="28"/>
          <w:szCs w:val="28"/>
        </w:rPr>
        <w:t xml:space="preserve"> mới phải được diễn ra trong quá trình hoạt động của trẻ: trong các hành động, thao tác thực tiễn với đồ vật, đồ chơi, với những việc làm thực tiễn ... và sử dụng những biện pháp sinh động, hấp dẫn phù hợp với tâm lý trẻ em. </w:t>
      </w:r>
    </w:p>
    <w:p w:rsidR="002C5179" w:rsidRPr="008914B1" w:rsidRDefault="002C5179" w:rsidP="008914B1">
      <w:pPr>
        <w:spacing w:line="360" w:lineRule="auto"/>
        <w:ind w:firstLine="567"/>
        <w:jc w:val="both"/>
        <w:rPr>
          <w:sz w:val="28"/>
          <w:szCs w:val="28"/>
        </w:rPr>
      </w:pPr>
      <w:r w:rsidRPr="008914B1">
        <w:rPr>
          <w:sz w:val="28"/>
          <w:szCs w:val="28"/>
        </w:rPr>
        <w:t>Việc</w:t>
      </w:r>
      <w:r w:rsidR="00AD1A88" w:rsidRPr="008914B1">
        <w:rPr>
          <w:sz w:val="28"/>
          <w:szCs w:val="28"/>
        </w:rPr>
        <w:t xml:space="preserve"> học </w:t>
      </w:r>
      <w:r w:rsidRPr="008914B1">
        <w:rPr>
          <w:sz w:val="28"/>
          <w:szCs w:val="28"/>
        </w:rPr>
        <w:t xml:space="preserve">của trẻ </w:t>
      </w:r>
      <w:r w:rsidR="00AD1A88" w:rsidRPr="008914B1">
        <w:rPr>
          <w:sz w:val="28"/>
          <w:szCs w:val="28"/>
        </w:rPr>
        <w:t xml:space="preserve">ở trường mầm non </w:t>
      </w:r>
      <w:r w:rsidRPr="008914B1">
        <w:rPr>
          <w:sz w:val="28"/>
          <w:szCs w:val="28"/>
        </w:rPr>
        <w:t xml:space="preserve">được diễn ra dưới hai hình thức </w:t>
      </w:r>
      <w:r w:rsidR="00B55255" w:rsidRPr="008914B1">
        <w:rPr>
          <w:sz w:val="28"/>
          <w:szCs w:val="28"/>
        </w:rPr>
        <w:t>là</w:t>
      </w:r>
      <w:r w:rsidRPr="008914B1">
        <w:rPr>
          <w:sz w:val="28"/>
          <w:szCs w:val="28"/>
        </w:rPr>
        <w:t xml:space="preserve"> học thông qua các hoạt động tự nhiên của trẻ hay còn gọi là học ở mọi lúc, mọi nơi và </w:t>
      </w:r>
      <w:r w:rsidR="00AD1A88" w:rsidRPr="008914B1">
        <w:rPr>
          <w:sz w:val="28"/>
          <w:szCs w:val="28"/>
        </w:rPr>
        <w:t>học có chủ đích</w:t>
      </w:r>
      <w:r w:rsidRPr="008914B1">
        <w:rPr>
          <w:sz w:val="28"/>
          <w:szCs w:val="28"/>
        </w:rPr>
        <w:t>, học theo kế hoạch chủ động của giáo viên dưới sự tổ chức, điều khiển, hướng dẫn, gợi mở của giáo viên còn trẻ là chủ thể tích cực tham gia vào các hoạt động nhận thức để phát triển</w:t>
      </w:r>
      <w:r w:rsidR="00B55255" w:rsidRPr="008914B1">
        <w:rPr>
          <w:sz w:val="28"/>
          <w:szCs w:val="28"/>
        </w:rPr>
        <w:t>.</w:t>
      </w:r>
    </w:p>
    <w:p w:rsidR="00B55255" w:rsidRPr="008914B1" w:rsidRDefault="000038E3" w:rsidP="008914B1">
      <w:pPr>
        <w:spacing w:line="360" w:lineRule="auto"/>
        <w:ind w:firstLine="567"/>
        <w:jc w:val="both"/>
        <w:rPr>
          <w:sz w:val="28"/>
          <w:szCs w:val="28"/>
        </w:rPr>
      </w:pPr>
      <w:r w:rsidRPr="008914B1">
        <w:rPr>
          <w:sz w:val="28"/>
          <w:szCs w:val="28"/>
        </w:rPr>
        <w:t>Kết quả học của trẻ được đánh giá thường xuyên từng ngày và theo từng giai đoạn phát triển.</w:t>
      </w:r>
    </w:p>
    <w:p w:rsidR="00941DBC" w:rsidRPr="008914B1" w:rsidRDefault="00AD1A88" w:rsidP="008914B1">
      <w:pPr>
        <w:spacing w:line="360" w:lineRule="auto"/>
        <w:jc w:val="both"/>
        <w:rPr>
          <w:b/>
          <w:sz w:val="28"/>
          <w:szCs w:val="28"/>
        </w:rPr>
      </w:pPr>
      <w:r w:rsidRPr="008914B1">
        <w:rPr>
          <w:b/>
          <w:sz w:val="28"/>
          <w:szCs w:val="28"/>
        </w:rPr>
        <w:lastRenderedPageBreak/>
        <w:t xml:space="preserve">3. </w:t>
      </w:r>
      <w:r w:rsidR="000038E3" w:rsidRPr="008914B1">
        <w:rPr>
          <w:b/>
          <w:sz w:val="28"/>
          <w:szCs w:val="28"/>
        </w:rPr>
        <w:t xml:space="preserve">Dạy học tích hợp theo chủ đề cho </w:t>
      </w:r>
      <w:r w:rsidRPr="008914B1">
        <w:rPr>
          <w:b/>
          <w:sz w:val="28"/>
          <w:szCs w:val="28"/>
        </w:rPr>
        <w:t>trẻ mẫu giáo</w:t>
      </w:r>
      <w:r w:rsidR="000038E3" w:rsidRPr="008914B1">
        <w:rPr>
          <w:b/>
          <w:sz w:val="28"/>
          <w:szCs w:val="28"/>
        </w:rPr>
        <w:t xml:space="preserve"> ở trường mầm non</w:t>
      </w:r>
    </w:p>
    <w:p w:rsidR="000038E3" w:rsidRPr="008914B1" w:rsidRDefault="00AD6B13" w:rsidP="008914B1">
      <w:pPr>
        <w:spacing w:line="360" w:lineRule="auto"/>
        <w:ind w:firstLine="567"/>
        <w:jc w:val="both"/>
        <w:rPr>
          <w:b/>
          <w:i/>
          <w:sz w:val="28"/>
          <w:szCs w:val="28"/>
        </w:rPr>
      </w:pPr>
      <w:r w:rsidRPr="008914B1">
        <w:rPr>
          <w:b/>
          <w:i/>
          <w:sz w:val="28"/>
          <w:szCs w:val="28"/>
        </w:rPr>
        <w:t xml:space="preserve">3.1. </w:t>
      </w:r>
      <w:r w:rsidR="000038E3" w:rsidRPr="008914B1">
        <w:rPr>
          <w:b/>
          <w:i/>
          <w:sz w:val="28"/>
          <w:szCs w:val="28"/>
        </w:rPr>
        <w:t>Khái niệm</w:t>
      </w:r>
      <w:r w:rsidRPr="008914B1">
        <w:rPr>
          <w:b/>
          <w:i/>
          <w:sz w:val="28"/>
          <w:szCs w:val="28"/>
        </w:rPr>
        <w:t xml:space="preserve"> dạy học tích hợp theo chủ đề</w:t>
      </w:r>
    </w:p>
    <w:p w:rsidR="00AD6B13" w:rsidRPr="008914B1" w:rsidRDefault="00AD6B13" w:rsidP="008914B1">
      <w:pPr>
        <w:spacing w:line="360" w:lineRule="auto"/>
        <w:ind w:firstLine="720"/>
        <w:jc w:val="both"/>
        <w:rPr>
          <w:sz w:val="28"/>
          <w:szCs w:val="28"/>
        </w:rPr>
      </w:pPr>
      <w:r w:rsidRPr="008914B1">
        <w:rPr>
          <w:sz w:val="28"/>
          <w:szCs w:val="28"/>
        </w:rPr>
        <w:t>Dạy học tích hợp theo chủ đề cho trẻ mẫu giáo là hoạt động dạy và học cùng nhau giữa giáo viên và trẻ theo chủ đề, trên cơ sở lấy hoạt động học của trẻ là hoạt động công cụ để tích hợp, đan xen các hoạt động khác của trẻ một cách có kế hoạch, có định hướng, nhằm hình thành cho trẻ những năng lực chung giúp trẻ có khả năng giải quyết những tình huống, hoàn cảnh có ý nghĩa với cuộc sống thực của trẻ trong hiện tại cũng như trong tương lai.</w:t>
      </w:r>
    </w:p>
    <w:p w:rsidR="00AD6B13" w:rsidRPr="008914B1" w:rsidRDefault="00AD6B13" w:rsidP="008914B1">
      <w:pPr>
        <w:spacing w:line="360" w:lineRule="auto"/>
        <w:ind w:firstLine="720"/>
        <w:jc w:val="both"/>
        <w:rPr>
          <w:b/>
          <w:i/>
          <w:sz w:val="28"/>
          <w:szCs w:val="28"/>
        </w:rPr>
      </w:pPr>
      <w:r w:rsidRPr="008914B1">
        <w:rPr>
          <w:b/>
          <w:i/>
          <w:sz w:val="28"/>
          <w:szCs w:val="28"/>
        </w:rPr>
        <w:t>3.2. Yêu cầu của dạy học tích hợp theo chủ đề</w:t>
      </w:r>
    </w:p>
    <w:p w:rsidR="00AD6B13" w:rsidRPr="008914B1" w:rsidRDefault="00AC26EE" w:rsidP="008914B1">
      <w:pPr>
        <w:spacing w:line="360" w:lineRule="auto"/>
        <w:ind w:firstLine="720"/>
        <w:jc w:val="both"/>
        <w:rPr>
          <w:sz w:val="28"/>
          <w:szCs w:val="28"/>
        </w:rPr>
      </w:pPr>
      <w:r w:rsidRPr="008914B1">
        <w:rPr>
          <w:sz w:val="28"/>
          <w:szCs w:val="28"/>
        </w:rPr>
        <w:t>Lấy trẻ làm trung tâm cho phép trẻ được hoạt động theo nhu cầu, hứng thú của bản thân. Trẻ không bị áp đặt theo ý muốn chủ quan của nhà giáo dục mà được tự lựa chọn và tham ga vào hoạt động học cùng cô và các bạn. Trẻ thực hiện các nhiệm vụ theo sự hiểu biết và năng lực của bản thân trong các hình thức học theo cá nhân và nhóm</w:t>
      </w:r>
      <w:r w:rsidR="00DC1FA1" w:rsidRPr="008914B1">
        <w:rPr>
          <w:sz w:val="28"/>
          <w:szCs w:val="28"/>
        </w:rPr>
        <w:t>.</w:t>
      </w:r>
    </w:p>
    <w:p w:rsidR="00DC1FA1" w:rsidRPr="008914B1" w:rsidRDefault="00DC1FA1" w:rsidP="008914B1">
      <w:pPr>
        <w:spacing w:line="360" w:lineRule="auto"/>
        <w:ind w:firstLine="720"/>
        <w:jc w:val="both"/>
        <w:rPr>
          <w:sz w:val="28"/>
          <w:szCs w:val="28"/>
        </w:rPr>
      </w:pPr>
      <w:r w:rsidRPr="008914B1">
        <w:rPr>
          <w:sz w:val="28"/>
          <w:szCs w:val="28"/>
        </w:rPr>
        <w:t>Giáo viên phải là thang đỡ, điểm tựa của trẻ, là người tổ chức, hướng dẫn, tạo cơ hội, tạo tình huống, những thách thức</w:t>
      </w:r>
      <w:r w:rsidR="00C2522F" w:rsidRPr="008914B1">
        <w:rPr>
          <w:sz w:val="28"/>
          <w:szCs w:val="28"/>
        </w:rPr>
        <w:t>, tạo cảm giác tin tưởng, sự trợ giúp trẻ trong việc học của chúng. Cả cô và trẻ đều tham gia vào hoạch định kế hoạch học tập theo nhu cầu và sự phát triển của trẻ. Cô và trẻ cùng học, cùng chơi, cùng khám phá, cùng chia sẻ và cùng nhau đi đến kết luận. Trong quá trình học, cô phải giúp đỡ trẻ kịp thời, giúp trẻ phát triển tính độc lập, tự tin, có ý thức về học tập của mình, tập cho trẻ đưa ra quyết định và có khả năng đánh giá và tự đánh giá.</w:t>
      </w:r>
    </w:p>
    <w:p w:rsidR="00C2522F" w:rsidRPr="008914B1" w:rsidRDefault="00C2522F" w:rsidP="008914B1">
      <w:pPr>
        <w:spacing w:line="360" w:lineRule="auto"/>
        <w:ind w:firstLine="720"/>
        <w:jc w:val="both"/>
        <w:rPr>
          <w:sz w:val="28"/>
          <w:szCs w:val="28"/>
        </w:rPr>
      </w:pPr>
      <w:r w:rsidRPr="008914B1">
        <w:rPr>
          <w:sz w:val="28"/>
          <w:szCs w:val="28"/>
        </w:rPr>
        <w:t>Phát huy tính tích cực nhận thức của trẻ trong học tập. Trẻ phải được coi là chủ thể tích cực trong hoạt động học và phát triển của bản thân. Trẻ được chủ động tham ga vào các hoạt động, trải nghiệm các tình huống của cuộc sống, làm phong phú thêm vốn kinh nghiệm của mình.</w:t>
      </w:r>
    </w:p>
    <w:p w:rsidR="006D55C8" w:rsidRPr="008914B1" w:rsidRDefault="006D55C8" w:rsidP="008914B1">
      <w:pPr>
        <w:spacing w:line="360" w:lineRule="auto"/>
        <w:ind w:firstLine="720"/>
        <w:jc w:val="both"/>
        <w:rPr>
          <w:sz w:val="28"/>
          <w:szCs w:val="28"/>
        </w:rPr>
      </w:pPr>
      <w:r w:rsidRPr="008914B1">
        <w:rPr>
          <w:sz w:val="28"/>
          <w:szCs w:val="28"/>
        </w:rPr>
        <w:lastRenderedPageBreak/>
        <w:t>Dạy trẻ học phải đảm bảo tính phát triển, có nghĩa là phải hướng tới “vùng phát triển gần nhất” của trẻ, phải khai thác được tiềm năng vốn có của trẻ, nâng sự phát triển của trẻ lên tầm cao hơn.</w:t>
      </w:r>
    </w:p>
    <w:p w:rsidR="006D55C8" w:rsidRPr="008914B1" w:rsidRDefault="006D55C8" w:rsidP="008914B1">
      <w:pPr>
        <w:spacing w:line="360" w:lineRule="auto"/>
        <w:ind w:firstLine="720"/>
        <w:jc w:val="both"/>
        <w:rPr>
          <w:sz w:val="28"/>
          <w:szCs w:val="28"/>
        </w:rPr>
      </w:pPr>
      <w:r w:rsidRPr="008914B1">
        <w:rPr>
          <w:sz w:val="28"/>
          <w:szCs w:val="28"/>
        </w:rPr>
        <w:t>Quan tâm xây dựng môi trường giáo dục hấp dẫn, lành mạnh, an toàn và khuyến khích giáo viên tận dụng các vật liệu thiên nhiên, phế liệu làm đồ dùng đồ chơi cho trẻ một cách sáng tạo. Tạo cho trẻ cơ hội lựa chọn, kích thích sựu tò mò ham hiểu biết của trẻ. Môi trường có đủ không gian, thời gian và phương tiện cũng như mối quan hệ thân tình, tin tưởng lẫn nhau để trẻ có thể hoạt động, khám phá thực sự.</w:t>
      </w:r>
    </w:p>
    <w:p w:rsidR="006D55C8" w:rsidRPr="008914B1" w:rsidRDefault="006D55C8" w:rsidP="008914B1">
      <w:pPr>
        <w:spacing w:line="360" w:lineRule="auto"/>
        <w:ind w:firstLine="720"/>
        <w:jc w:val="both"/>
        <w:rPr>
          <w:sz w:val="28"/>
          <w:szCs w:val="28"/>
        </w:rPr>
      </w:pPr>
      <w:r w:rsidRPr="008914B1">
        <w:rPr>
          <w:sz w:val="28"/>
          <w:szCs w:val="28"/>
        </w:rPr>
        <w:t>Đảm bảo cho trẻ tham gia vào các hoạt động khám phá các chủ đề gần gũi với cuộc sống thực bằng tất cả các giác quan, được thực hành, luyện tập và trải nghiệm trong những tình huống, hoàn cảnh khác nhau để làm phong phú kinh nghiệm cá nhân của trẻ.</w:t>
      </w:r>
    </w:p>
    <w:p w:rsidR="006D55C8" w:rsidRPr="008914B1" w:rsidRDefault="006D55C8" w:rsidP="008914B1">
      <w:pPr>
        <w:spacing w:line="360" w:lineRule="auto"/>
        <w:ind w:firstLine="720"/>
        <w:jc w:val="both"/>
        <w:rPr>
          <w:sz w:val="28"/>
          <w:szCs w:val="28"/>
        </w:rPr>
      </w:pPr>
      <w:r w:rsidRPr="008914B1">
        <w:rPr>
          <w:sz w:val="28"/>
          <w:szCs w:val="28"/>
        </w:rPr>
        <w:t>Đảm bảo tính linh hoạt, mềm dẻo trong việc lựa chọn, phối hợp các phương pháp, biện pháp và hình thức học tập phù hợp với trẻ. Trong quá trình khám phá các chủ đề, giáo viên cần phải linh hoạt giải quyết các tình huống mới nảy sinh trong nhóm hay từng cá nhân trẻ. Linh hoạt, mềm dẻo trong việc lựa chọn và phối hợp các hình thức, phương pháp hoạt động của cô và trẻ tùy theo tính chất công việc và hoàn cảnh thực tiễn vùng, miền, địa phương và lớp học.</w:t>
      </w:r>
    </w:p>
    <w:p w:rsidR="006D55C8" w:rsidRPr="008914B1" w:rsidRDefault="006D55C8" w:rsidP="008914B1">
      <w:pPr>
        <w:spacing w:line="360" w:lineRule="auto"/>
        <w:ind w:firstLine="720"/>
        <w:jc w:val="both"/>
        <w:rPr>
          <w:sz w:val="28"/>
          <w:szCs w:val="28"/>
        </w:rPr>
      </w:pPr>
      <w:r w:rsidRPr="008914B1">
        <w:rPr>
          <w:sz w:val="28"/>
          <w:szCs w:val="28"/>
        </w:rPr>
        <w:t>Cá biệt hóa trong quá trình dạy học: Khi làm việc cùng trẻ, cô phải thường xuyên quan tâm đến đặc điểm cá nhân của trẻ để có thể hoạch định kế hoạch học tiếp theo phù hợp với khả năng từng trẻ; để có thể giúp trẻ phát triển tốt nhất và đảm bảo cho mỗi đứa trẻ trở thành chính nó, tránh được lối giáo dục đồng loạt</w:t>
      </w:r>
      <w:r w:rsidR="006D0908" w:rsidRPr="008914B1">
        <w:rPr>
          <w:sz w:val="28"/>
          <w:szCs w:val="28"/>
        </w:rPr>
        <w:t>, nghĩa là cá thể hóa ở mức tối ưu, phát huy tối đa khả năng vốn có của từng trẻ.</w:t>
      </w:r>
    </w:p>
    <w:p w:rsidR="006D0908" w:rsidRPr="008914B1" w:rsidRDefault="006D0908" w:rsidP="008914B1">
      <w:pPr>
        <w:spacing w:line="360" w:lineRule="auto"/>
        <w:ind w:firstLine="720"/>
        <w:jc w:val="both"/>
        <w:rPr>
          <w:b/>
          <w:i/>
          <w:sz w:val="28"/>
          <w:szCs w:val="28"/>
        </w:rPr>
      </w:pPr>
      <w:r w:rsidRPr="008914B1">
        <w:rPr>
          <w:b/>
          <w:i/>
          <w:sz w:val="28"/>
          <w:szCs w:val="28"/>
        </w:rPr>
        <w:t>3.3. Tiến trình dạy học tích hợp theo chủ đề cho trẻ ở trường mầm non</w:t>
      </w:r>
    </w:p>
    <w:p w:rsidR="00735EE6" w:rsidRPr="008914B1" w:rsidRDefault="00735EE6" w:rsidP="008914B1">
      <w:pPr>
        <w:spacing w:line="360" w:lineRule="auto"/>
        <w:ind w:firstLine="720"/>
        <w:jc w:val="both"/>
        <w:rPr>
          <w:sz w:val="28"/>
          <w:szCs w:val="28"/>
        </w:rPr>
      </w:pPr>
      <w:r w:rsidRPr="008914B1">
        <w:rPr>
          <w:sz w:val="28"/>
          <w:szCs w:val="28"/>
        </w:rPr>
        <w:lastRenderedPageBreak/>
        <w:t>Như đã trình bày, nội dung hoạt động học có chủ định của trẻ mẫu giáo mang tính tích hợp theo các chủ đề. Do vậy, để triển khai chủ đề, giáo viên cần thực hiện các bước sau:</w:t>
      </w:r>
    </w:p>
    <w:p w:rsidR="006D0908" w:rsidRPr="008914B1" w:rsidRDefault="00735EE6" w:rsidP="008914B1">
      <w:pPr>
        <w:spacing w:line="360" w:lineRule="auto"/>
        <w:ind w:firstLine="720"/>
        <w:jc w:val="both"/>
        <w:rPr>
          <w:i/>
          <w:sz w:val="28"/>
          <w:szCs w:val="28"/>
        </w:rPr>
      </w:pPr>
      <w:r w:rsidRPr="008914B1">
        <w:rPr>
          <w:i/>
          <w:sz w:val="28"/>
          <w:szCs w:val="28"/>
        </w:rPr>
        <w:t xml:space="preserve">* </w:t>
      </w:r>
      <w:r w:rsidR="006D0908" w:rsidRPr="008914B1">
        <w:rPr>
          <w:i/>
          <w:sz w:val="28"/>
          <w:szCs w:val="28"/>
        </w:rPr>
        <w:t xml:space="preserve">Lựa chọn chủ đề </w:t>
      </w:r>
    </w:p>
    <w:p w:rsidR="006D0908" w:rsidRPr="008914B1" w:rsidRDefault="006D0908" w:rsidP="008914B1">
      <w:pPr>
        <w:spacing w:line="360" w:lineRule="auto"/>
        <w:ind w:firstLine="720"/>
        <w:jc w:val="both"/>
        <w:rPr>
          <w:sz w:val="28"/>
          <w:szCs w:val="28"/>
        </w:rPr>
      </w:pPr>
      <w:r w:rsidRPr="008914B1">
        <w:rPr>
          <w:sz w:val="28"/>
          <w:szCs w:val="28"/>
        </w:rPr>
        <w:t xml:space="preserve">Chủ đề có thể do giáo viên xác định hoặc chủ đề xuất phát từ nhu cầu và hứng thú của học sinh (trẻ), hoặc có thể cả cô và trẻ cùng lựa chọn chủ đề cho hoạt động học tập của trẻ ở trường mầm non. </w:t>
      </w:r>
    </w:p>
    <w:p w:rsidR="006D0908" w:rsidRPr="008914B1" w:rsidRDefault="006D0908" w:rsidP="008914B1">
      <w:pPr>
        <w:spacing w:line="360" w:lineRule="auto"/>
        <w:ind w:firstLine="720"/>
        <w:jc w:val="both"/>
        <w:rPr>
          <w:sz w:val="28"/>
          <w:szCs w:val="28"/>
        </w:rPr>
      </w:pPr>
      <w:r w:rsidRPr="008914B1">
        <w:rPr>
          <w:sz w:val="28"/>
          <w:szCs w:val="28"/>
        </w:rPr>
        <w:t xml:space="preserve">* </w:t>
      </w:r>
      <w:r w:rsidR="00735EE6" w:rsidRPr="008914B1">
        <w:rPr>
          <w:i/>
          <w:sz w:val="28"/>
          <w:szCs w:val="28"/>
        </w:rPr>
        <w:t>Xác định thời gian triển khai chủ đề</w:t>
      </w:r>
      <w:r w:rsidR="00735EE6" w:rsidRPr="008914B1">
        <w:rPr>
          <w:sz w:val="28"/>
          <w:szCs w:val="28"/>
        </w:rPr>
        <w:t>: Triển khai vào thời điểm nào trong năm học, kéo dài trong mấy tuần. Mỗi chủ đề nhỏ thực hiện trong bao lâu? Những nội dung sẽ được củng cố và mở rộng dần trong các chủ đề tiếp theo là gì?…</w:t>
      </w:r>
    </w:p>
    <w:p w:rsidR="006D0908" w:rsidRPr="008914B1" w:rsidRDefault="006D0908" w:rsidP="008914B1">
      <w:pPr>
        <w:spacing w:line="360" w:lineRule="auto"/>
        <w:ind w:firstLine="720"/>
        <w:jc w:val="both"/>
        <w:rPr>
          <w:sz w:val="28"/>
          <w:szCs w:val="28"/>
        </w:rPr>
      </w:pPr>
      <w:r w:rsidRPr="008914B1">
        <w:rPr>
          <w:sz w:val="28"/>
          <w:szCs w:val="28"/>
        </w:rPr>
        <w:t xml:space="preserve">* Lập kế hoạch thực hiện chủ đề: Kế hoạch chính là bản dự kiến về ý tưởng, nội dung các hoạt động theo chủ đề của cô và trẻ trong khoảng thời gian nhất định nhằm phát triển hoạt động của trẻ. Nó được thực hiện một cách tương đối linh hoạt và mềm dẻo. </w:t>
      </w:r>
    </w:p>
    <w:p w:rsidR="006D0908" w:rsidRPr="008914B1" w:rsidRDefault="006D0908" w:rsidP="008914B1">
      <w:pPr>
        <w:spacing w:line="360" w:lineRule="auto"/>
        <w:ind w:firstLine="720"/>
        <w:jc w:val="both"/>
        <w:rPr>
          <w:sz w:val="28"/>
          <w:szCs w:val="28"/>
        </w:rPr>
      </w:pPr>
      <w:r w:rsidRPr="008914B1">
        <w:rPr>
          <w:sz w:val="28"/>
          <w:szCs w:val="28"/>
        </w:rPr>
        <w:t xml:space="preserve">Trong bản kế hoạch dạy học theo chủ đề sẽ cho thấy các hoạt động cụ thể được tích hợp theo chủ đề, chỉ ra cụ thể với hoạt động này thì tiến hành vào thời điểm nào? Cần bao nhiêu thời gian? Mục tiêu giáo dục của hoạt động là gì?… </w:t>
      </w:r>
    </w:p>
    <w:p w:rsidR="006D0908" w:rsidRPr="008914B1" w:rsidRDefault="006D0908" w:rsidP="008914B1">
      <w:pPr>
        <w:spacing w:line="360" w:lineRule="auto"/>
        <w:ind w:firstLine="720"/>
        <w:jc w:val="both"/>
        <w:rPr>
          <w:sz w:val="28"/>
          <w:szCs w:val="28"/>
        </w:rPr>
      </w:pPr>
      <w:r w:rsidRPr="008914B1">
        <w:rPr>
          <w:sz w:val="28"/>
          <w:szCs w:val="28"/>
        </w:rPr>
        <w:t>Cấu trúc của một bản kế hoạch giáo dục gồm có:</w:t>
      </w:r>
    </w:p>
    <w:p w:rsidR="006D0908" w:rsidRPr="008914B1" w:rsidRDefault="006D0908" w:rsidP="008914B1">
      <w:pPr>
        <w:spacing w:line="360" w:lineRule="auto"/>
        <w:ind w:firstLine="720"/>
        <w:jc w:val="both"/>
        <w:rPr>
          <w:sz w:val="28"/>
          <w:szCs w:val="28"/>
        </w:rPr>
      </w:pPr>
      <w:r w:rsidRPr="008914B1">
        <w:rPr>
          <w:sz w:val="28"/>
          <w:szCs w:val="28"/>
        </w:rPr>
        <w:t xml:space="preserve">- Mục tiêu giáo dục: đó chính là các mục tiêu cụ thể đặt ra trong hoạt động giáo dục trẻ. </w:t>
      </w:r>
    </w:p>
    <w:p w:rsidR="006D0908" w:rsidRPr="008914B1" w:rsidRDefault="006D0908" w:rsidP="008914B1">
      <w:pPr>
        <w:spacing w:line="360" w:lineRule="auto"/>
        <w:ind w:firstLine="720"/>
        <w:jc w:val="both"/>
        <w:rPr>
          <w:sz w:val="28"/>
          <w:szCs w:val="28"/>
        </w:rPr>
      </w:pPr>
      <w:r w:rsidRPr="008914B1">
        <w:rPr>
          <w:sz w:val="28"/>
          <w:szCs w:val="28"/>
        </w:rPr>
        <w:t xml:space="preserve">- Nội dung giáo dục là hình thức hoạt động: Nội dung giáo dục chính là các nội dung hoạt động hợp theo chủ đề và theo nhu cầu, hứng thú của trẻ. Còn hình thức giáo dục chính là hình thức tổ chức hoạt động của trẻ theo chủ đề một cách tự nhiên, phù hợp với trẻ. </w:t>
      </w:r>
    </w:p>
    <w:p w:rsidR="006D0908" w:rsidRPr="008914B1" w:rsidRDefault="006D0908" w:rsidP="008914B1">
      <w:pPr>
        <w:spacing w:line="360" w:lineRule="auto"/>
        <w:ind w:firstLine="720"/>
        <w:jc w:val="both"/>
        <w:rPr>
          <w:sz w:val="28"/>
          <w:szCs w:val="28"/>
        </w:rPr>
      </w:pPr>
      <w:r w:rsidRPr="008914B1">
        <w:rPr>
          <w:sz w:val="28"/>
          <w:szCs w:val="28"/>
        </w:rPr>
        <w:t>- Các phương pháp, biện pháp được lựa chọn: Các cách làm trong hoạt động cùng nhau của cô và trẻ khi khám phá tìm hiểu chủ đề.</w:t>
      </w:r>
    </w:p>
    <w:p w:rsidR="006D0908" w:rsidRPr="008914B1" w:rsidRDefault="006D0908" w:rsidP="008914B1">
      <w:pPr>
        <w:spacing w:line="360" w:lineRule="auto"/>
        <w:ind w:firstLine="720"/>
        <w:jc w:val="both"/>
        <w:rPr>
          <w:sz w:val="28"/>
          <w:szCs w:val="28"/>
        </w:rPr>
      </w:pPr>
      <w:r w:rsidRPr="008914B1">
        <w:rPr>
          <w:sz w:val="28"/>
          <w:szCs w:val="28"/>
        </w:rPr>
        <w:lastRenderedPageBreak/>
        <w:t>- Chuẩn bị môi trường giáo dục: Bao gồm chuẩn bị không gian và thời gian; Đồ chơi và vật liệu cùng các trang thiết bị cần thiết cho việc tổ chức hoạt động của cô với trẻ.</w:t>
      </w:r>
    </w:p>
    <w:p w:rsidR="006D0908" w:rsidRPr="008914B1" w:rsidRDefault="006D0908" w:rsidP="008914B1">
      <w:pPr>
        <w:spacing w:line="360" w:lineRule="auto"/>
        <w:ind w:firstLine="720"/>
        <w:jc w:val="both"/>
        <w:rPr>
          <w:sz w:val="28"/>
          <w:szCs w:val="28"/>
        </w:rPr>
      </w:pPr>
      <w:r w:rsidRPr="008914B1">
        <w:rPr>
          <w:sz w:val="28"/>
          <w:szCs w:val="28"/>
        </w:rPr>
        <w:t>- Tiến hành thực hiện hoạt động giáo dục: Dự kiến tiến hành hoạt động cùng nhau của giáo viên với từ trong đó giáo viên tổ chức hướng dẫn, tạo điều kiện cho trẻ tích cực chủ động tìm hiểu, khám phá chủ đề.</w:t>
      </w:r>
    </w:p>
    <w:p w:rsidR="00735EE6" w:rsidRPr="008914B1" w:rsidRDefault="00735EE6" w:rsidP="008914B1">
      <w:pPr>
        <w:spacing w:line="360" w:lineRule="auto"/>
        <w:ind w:firstLine="720"/>
        <w:jc w:val="both"/>
        <w:rPr>
          <w:sz w:val="28"/>
          <w:szCs w:val="28"/>
        </w:rPr>
      </w:pPr>
      <w:r w:rsidRPr="008914B1">
        <w:rPr>
          <w:sz w:val="28"/>
          <w:szCs w:val="28"/>
        </w:rPr>
        <w:t xml:space="preserve">* </w:t>
      </w:r>
      <w:r w:rsidRPr="008914B1">
        <w:rPr>
          <w:i/>
          <w:sz w:val="28"/>
          <w:szCs w:val="28"/>
        </w:rPr>
        <w:t>Chuẩn bị học liệu</w:t>
      </w:r>
      <w:r w:rsidRPr="008914B1">
        <w:rPr>
          <w:sz w:val="28"/>
          <w:szCs w:val="28"/>
        </w:rPr>
        <w:t>: Học liệu do nội dung các hoạt động của chủ đề quy định. Học liệu cho việc triển khai nội dung các hoạt động theo chủ đề thường gồm: dụng cụ sinh hoạt, đồ chơi các loại, tranh ảnh, mô hình, vật thật, sách báo, tạp chí…</w:t>
      </w:r>
    </w:p>
    <w:p w:rsidR="00735EE6" w:rsidRPr="008914B1" w:rsidRDefault="00735EE6" w:rsidP="008914B1">
      <w:pPr>
        <w:spacing w:line="360" w:lineRule="auto"/>
        <w:ind w:firstLine="720"/>
        <w:jc w:val="both"/>
        <w:rPr>
          <w:sz w:val="28"/>
          <w:szCs w:val="28"/>
        </w:rPr>
      </w:pPr>
      <w:r w:rsidRPr="008914B1">
        <w:rPr>
          <w:sz w:val="28"/>
          <w:szCs w:val="28"/>
        </w:rPr>
        <w:t xml:space="preserve">* </w:t>
      </w:r>
      <w:r w:rsidRPr="008914B1">
        <w:rPr>
          <w:i/>
          <w:sz w:val="28"/>
          <w:szCs w:val="28"/>
        </w:rPr>
        <w:t>Giới thiệu chủ đề</w:t>
      </w:r>
      <w:r w:rsidRPr="008914B1">
        <w:rPr>
          <w:sz w:val="28"/>
          <w:szCs w:val="28"/>
        </w:rPr>
        <w:t>: Tạo tình huống để hướng trẻ vào chủ đề hoạt động; hướng dẫn trẻ chuẩn bị học liệu; hướng dẫn trẻ quan sát các phương tiện trực quan, kích thích trẻ đưa ra những câu hỏi về những vấn đề có liên quan.</w:t>
      </w:r>
    </w:p>
    <w:p w:rsidR="00735EE6" w:rsidRPr="008914B1" w:rsidRDefault="00735EE6" w:rsidP="008914B1">
      <w:pPr>
        <w:spacing w:line="360" w:lineRule="auto"/>
        <w:ind w:firstLine="720"/>
        <w:jc w:val="both"/>
        <w:rPr>
          <w:sz w:val="28"/>
          <w:szCs w:val="28"/>
        </w:rPr>
      </w:pPr>
      <w:r w:rsidRPr="008914B1">
        <w:rPr>
          <w:sz w:val="28"/>
          <w:szCs w:val="28"/>
        </w:rPr>
        <w:t xml:space="preserve">* </w:t>
      </w:r>
      <w:r w:rsidRPr="008914B1">
        <w:rPr>
          <w:i/>
          <w:sz w:val="28"/>
          <w:szCs w:val="28"/>
        </w:rPr>
        <w:t>Khám phá chủ đề</w:t>
      </w:r>
      <w:r w:rsidRPr="008914B1">
        <w:rPr>
          <w:sz w:val="28"/>
          <w:szCs w:val="28"/>
        </w:rPr>
        <w:t>: Giáo viên lựa chọn nội dung và xây dựng mạng hoạt động thích hợp với độ tuổi, kinh nghiệm của trẻ, tạo cơ hội cho trẻ được tham gia vào các hoạt động đa dạng để khám phá chủ đề. Cụ thể là:</w:t>
      </w:r>
    </w:p>
    <w:p w:rsidR="00735EE6" w:rsidRPr="008914B1" w:rsidRDefault="00735EE6" w:rsidP="008914B1">
      <w:pPr>
        <w:spacing w:line="360" w:lineRule="auto"/>
        <w:ind w:firstLine="720"/>
        <w:jc w:val="both"/>
        <w:rPr>
          <w:sz w:val="28"/>
          <w:szCs w:val="28"/>
        </w:rPr>
      </w:pPr>
      <w:r w:rsidRPr="008914B1">
        <w:rPr>
          <w:sz w:val="28"/>
          <w:szCs w:val="28"/>
        </w:rPr>
        <w:t>– Kích thích trí tò mò của trẻ bằng cách quan sát đối tượng hoặc tranh về đối tượng;</w:t>
      </w:r>
    </w:p>
    <w:p w:rsidR="00735EE6" w:rsidRPr="008914B1" w:rsidRDefault="00735EE6" w:rsidP="008914B1">
      <w:pPr>
        <w:spacing w:line="360" w:lineRule="auto"/>
        <w:ind w:firstLine="720"/>
        <w:jc w:val="both"/>
        <w:rPr>
          <w:sz w:val="28"/>
          <w:szCs w:val="28"/>
        </w:rPr>
      </w:pPr>
      <w:r w:rsidRPr="008914B1">
        <w:rPr>
          <w:sz w:val="28"/>
          <w:szCs w:val="28"/>
        </w:rPr>
        <w:t>– Trò chuyện, đàm thoại, đưa ra những câu hỏi gợi mở, khuyến khích trẻ tích cực, tự giác hoạt động; hoặc kể cho trẻ nghe câu chuyện có liên quan đến chủ đề;</w:t>
      </w:r>
    </w:p>
    <w:p w:rsidR="00735EE6" w:rsidRPr="008914B1" w:rsidRDefault="00735EE6" w:rsidP="008914B1">
      <w:pPr>
        <w:spacing w:line="360" w:lineRule="auto"/>
        <w:ind w:firstLine="720"/>
        <w:jc w:val="both"/>
        <w:rPr>
          <w:sz w:val="28"/>
          <w:szCs w:val="28"/>
        </w:rPr>
      </w:pPr>
      <w:r w:rsidRPr="008914B1">
        <w:rPr>
          <w:sz w:val="28"/>
          <w:szCs w:val="28"/>
        </w:rPr>
        <w:t>– Đưa ra những câu hỏi “Vì sao?”, “Như thế nào?” để trẻ biểu lộ suy nghĩ, cảm xúc;</w:t>
      </w:r>
    </w:p>
    <w:p w:rsidR="00735EE6" w:rsidRPr="008914B1" w:rsidRDefault="00735EE6" w:rsidP="008914B1">
      <w:pPr>
        <w:spacing w:line="360" w:lineRule="auto"/>
        <w:ind w:firstLine="720"/>
        <w:jc w:val="both"/>
        <w:rPr>
          <w:sz w:val="28"/>
          <w:szCs w:val="28"/>
        </w:rPr>
      </w:pPr>
      <w:r w:rsidRPr="008914B1">
        <w:rPr>
          <w:sz w:val="28"/>
          <w:szCs w:val="28"/>
        </w:rPr>
        <w:t>– Cho trẻ tham gia các hoạt động tạo hình, tạo sản phẩm theo mục đích của chủ đề;</w:t>
      </w:r>
    </w:p>
    <w:p w:rsidR="00735EE6" w:rsidRPr="008914B1" w:rsidRDefault="00735EE6" w:rsidP="008914B1">
      <w:pPr>
        <w:spacing w:line="360" w:lineRule="auto"/>
        <w:ind w:firstLine="720"/>
        <w:jc w:val="both"/>
        <w:rPr>
          <w:sz w:val="28"/>
          <w:szCs w:val="28"/>
        </w:rPr>
      </w:pPr>
      <w:r w:rsidRPr="008914B1">
        <w:rPr>
          <w:sz w:val="28"/>
          <w:szCs w:val="28"/>
        </w:rPr>
        <w:sym w:font="Symbol" w:char="002D"/>
      </w:r>
      <w:r w:rsidRPr="008914B1">
        <w:rPr>
          <w:sz w:val="28"/>
          <w:szCs w:val="28"/>
        </w:rPr>
        <w:t xml:space="preserve"> Tổ chức hát múa, trò chơi vận động liên quan đến chủ đề; Sử dụng các giác quan để nhận biết đối tượng, so sánh, phân biệt sự khác nhau giữa các vật…;</w:t>
      </w:r>
    </w:p>
    <w:p w:rsidR="00735EE6" w:rsidRPr="008914B1" w:rsidRDefault="00735EE6" w:rsidP="008914B1">
      <w:pPr>
        <w:spacing w:line="360" w:lineRule="auto"/>
        <w:ind w:firstLine="720"/>
        <w:jc w:val="both"/>
        <w:rPr>
          <w:sz w:val="28"/>
          <w:szCs w:val="28"/>
        </w:rPr>
      </w:pPr>
      <w:r w:rsidRPr="008914B1">
        <w:rPr>
          <w:sz w:val="28"/>
          <w:szCs w:val="28"/>
        </w:rPr>
        <w:lastRenderedPageBreak/>
        <w:t xml:space="preserve">– Tuỳ theo nội dung trọng tâm của chủ đề trong ngày và nội dung kĩ năng cần ôn luyện, cô có thể lựa chọn và thay đổi các hoạt động ở các góc cho phù hợp. </w:t>
      </w:r>
    </w:p>
    <w:p w:rsidR="00735EE6" w:rsidRPr="008914B1" w:rsidRDefault="00735EE6" w:rsidP="008914B1">
      <w:pPr>
        <w:spacing w:line="360" w:lineRule="auto"/>
        <w:ind w:firstLine="720"/>
        <w:jc w:val="both"/>
        <w:rPr>
          <w:sz w:val="28"/>
          <w:szCs w:val="28"/>
        </w:rPr>
      </w:pPr>
      <w:r w:rsidRPr="008914B1">
        <w:rPr>
          <w:sz w:val="28"/>
          <w:szCs w:val="28"/>
        </w:rPr>
        <w:t xml:space="preserve">* </w:t>
      </w:r>
      <w:r w:rsidRPr="008914B1">
        <w:rPr>
          <w:i/>
          <w:sz w:val="28"/>
          <w:szCs w:val="28"/>
        </w:rPr>
        <w:t>Đóng chủ đề</w:t>
      </w:r>
      <w:r w:rsidRPr="008914B1">
        <w:rPr>
          <w:sz w:val="28"/>
          <w:szCs w:val="28"/>
        </w:rPr>
        <w:t>: Giáo viên có thể đàm thoại với trẻ về chủ đề vừa học; cho trẻ biểu diễn văn nghệ, hát, múa những bài hát liên quan đến chủ đề; giới thiệu chủ đề mới bằng cách trưng bày những sản phẩm hoạt động theo chủ đề.</w:t>
      </w:r>
    </w:p>
    <w:p w:rsidR="00735EE6" w:rsidRPr="008914B1" w:rsidRDefault="00735EE6" w:rsidP="008914B1">
      <w:pPr>
        <w:spacing w:line="360" w:lineRule="auto"/>
        <w:ind w:firstLine="567"/>
        <w:jc w:val="both"/>
        <w:rPr>
          <w:sz w:val="28"/>
          <w:szCs w:val="28"/>
        </w:rPr>
      </w:pPr>
      <w:r w:rsidRPr="008914B1">
        <w:rPr>
          <w:sz w:val="28"/>
          <w:szCs w:val="28"/>
        </w:rPr>
        <w:t xml:space="preserve">* </w:t>
      </w:r>
      <w:r w:rsidRPr="008914B1">
        <w:rPr>
          <w:i/>
          <w:sz w:val="28"/>
          <w:szCs w:val="28"/>
        </w:rPr>
        <w:t>Đánh giá</w:t>
      </w:r>
      <w:r w:rsidRPr="008914B1">
        <w:rPr>
          <w:sz w:val="28"/>
          <w:szCs w:val="28"/>
        </w:rPr>
        <w:t>: Thực hiện ghi chép nhật kí thường xuyên, quan sát sản phẩm của trẻ để đánh giá việc thực hiện chủ đề và điều chỉnh hoạt động dạy trẻ kịp thời (trẻ nắm được những gì và cách nào, có khó khăn gì cần giúp tiếp theo…).</w:t>
      </w:r>
    </w:p>
    <w:p w:rsidR="008914B1" w:rsidRPr="008914B1" w:rsidRDefault="006D0908" w:rsidP="008914B1">
      <w:pPr>
        <w:spacing w:line="360" w:lineRule="auto"/>
        <w:ind w:left="360"/>
        <w:jc w:val="both"/>
        <w:rPr>
          <w:sz w:val="28"/>
          <w:szCs w:val="28"/>
        </w:rPr>
      </w:pPr>
      <w:r w:rsidRPr="008914B1">
        <w:rPr>
          <w:sz w:val="28"/>
          <w:szCs w:val="28"/>
        </w:rPr>
        <w:t>Ví dụ gợi ý lập kế hoạch tổ chức một hoạt động cụ thể trong ngày.</w:t>
      </w:r>
    </w:p>
    <w:p w:rsidR="006D0908" w:rsidRPr="008914B1" w:rsidRDefault="006D0908" w:rsidP="008914B1">
      <w:pPr>
        <w:spacing w:line="360" w:lineRule="auto"/>
        <w:ind w:left="360"/>
        <w:jc w:val="both"/>
        <w:rPr>
          <w:sz w:val="28"/>
          <w:szCs w:val="28"/>
        </w:rPr>
      </w:pPr>
      <w:r w:rsidRPr="008914B1">
        <w:rPr>
          <w:b/>
          <w:sz w:val="28"/>
          <w:szCs w:val="28"/>
        </w:rPr>
        <w:t>Kế hoạch tổ chức hoạt động học tập theo chủ đề "Thế giới thực vật"</w:t>
      </w:r>
      <w:r w:rsidRPr="008914B1">
        <w:rPr>
          <w:sz w:val="28"/>
          <w:szCs w:val="28"/>
        </w:rPr>
        <w:t xml:space="preserve"> </w:t>
      </w:r>
    </w:p>
    <w:p w:rsidR="006D0908" w:rsidRPr="008914B1" w:rsidRDefault="006D0908" w:rsidP="008914B1">
      <w:pPr>
        <w:spacing w:line="360" w:lineRule="auto"/>
        <w:ind w:left="360"/>
        <w:jc w:val="both"/>
        <w:rPr>
          <w:i/>
          <w:sz w:val="28"/>
          <w:szCs w:val="28"/>
        </w:rPr>
      </w:pPr>
      <w:r w:rsidRPr="008914B1">
        <w:rPr>
          <w:i/>
          <w:sz w:val="28"/>
          <w:szCs w:val="28"/>
        </w:rPr>
        <w:t>Độ tuổi: ………</w:t>
      </w:r>
    </w:p>
    <w:p w:rsidR="006D0908" w:rsidRPr="008914B1" w:rsidRDefault="006D0908" w:rsidP="008914B1">
      <w:pPr>
        <w:spacing w:line="360" w:lineRule="auto"/>
        <w:ind w:left="360"/>
        <w:jc w:val="both"/>
        <w:rPr>
          <w:i/>
          <w:sz w:val="28"/>
          <w:szCs w:val="28"/>
        </w:rPr>
      </w:pPr>
      <w:r w:rsidRPr="008914B1">
        <w:rPr>
          <w:i/>
          <w:sz w:val="28"/>
          <w:szCs w:val="28"/>
        </w:rPr>
        <w:t>I. Mục tiêu giáo dục:</w:t>
      </w:r>
    </w:p>
    <w:p w:rsidR="006D0908" w:rsidRPr="008914B1" w:rsidRDefault="006D0908" w:rsidP="008914B1">
      <w:pPr>
        <w:spacing w:line="360" w:lineRule="auto"/>
        <w:ind w:left="360"/>
        <w:jc w:val="both"/>
        <w:rPr>
          <w:sz w:val="28"/>
          <w:szCs w:val="28"/>
        </w:rPr>
      </w:pPr>
      <w:r w:rsidRPr="008914B1">
        <w:rPr>
          <w:sz w:val="28"/>
          <w:szCs w:val="28"/>
        </w:rPr>
        <w:t xml:space="preserve">- Kiến thức </w:t>
      </w:r>
    </w:p>
    <w:p w:rsidR="006D0908" w:rsidRPr="008914B1" w:rsidRDefault="006D0908" w:rsidP="008914B1">
      <w:pPr>
        <w:spacing w:line="360" w:lineRule="auto"/>
        <w:ind w:left="360"/>
        <w:jc w:val="both"/>
        <w:rPr>
          <w:sz w:val="28"/>
          <w:szCs w:val="28"/>
        </w:rPr>
      </w:pPr>
      <w:r w:rsidRPr="008914B1">
        <w:rPr>
          <w:sz w:val="28"/>
          <w:szCs w:val="28"/>
        </w:rPr>
        <w:t xml:space="preserve">- Kĩ năng </w:t>
      </w:r>
    </w:p>
    <w:p w:rsidR="006D0908" w:rsidRPr="008914B1" w:rsidRDefault="006D0908" w:rsidP="008914B1">
      <w:pPr>
        <w:spacing w:line="360" w:lineRule="auto"/>
        <w:ind w:left="360"/>
        <w:jc w:val="both"/>
        <w:rPr>
          <w:sz w:val="28"/>
          <w:szCs w:val="28"/>
        </w:rPr>
      </w:pPr>
      <w:r w:rsidRPr="008914B1">
        <w:rPr>
          <w:sz w:val="28"/>
          <w:szCs w:val="28"/>
        </w:rPr>
        <w:t>- Thái độ</w:t>
      </w:r>
    </w:p>
    <w:p w:rsidR="006D0908" w:rsidRPr="008914B1" w:rsidRDefault="006D0908" w:rsidP="008914B1">
      <w:pPr>
        <w:spacing w:line="360" w:lineRule="auto"/>
        <w:ind w:left="360"/>
        <w:jc w:val="both"/>
        <w:rPr>
          <w:i/>
          <w:sz w:val="28"/>
          <w:szCs w:val="28"/>
        </w:rPr>
      </w:pPr>
      <w:r w:rsidRPr="008914B1">
        <w:rPr>
          <w:i/>
          <w:sz w:val="28"/>
          <w:szCs w:val="28"/>
        </w:rPr>
        <w:t>II. Lựa chọn nội dung học tập theo chủ đề</w:t>
      </w:r>
    </w:p>
    <w:p w:rsidR="006D0908" w:rsidRPr="008914B1" w:rsidRDefault="006D0908" w:rsidP="008914B1">
      <w:pPr>
        <w:spacing w:line="360" w:lineRule="auto"/>
        <w:ind w:left="360"/>
        <w:jc w:val="both"/>
        <w:rPr>
          <w:sz w:val="28"/>
          <w:szCs w:val="28"/>
        </w:rPr>
      </w:pPr>
      <w:r w:rsidRPr="008914B1">
        <w:rPr>
          <w:sz w:val="28"/>
          <w:szCs w:val="28"/>
        </w:rPr>
        <w:t>- Nội dung hoạt động chính.</w:t>
      </w:r>
    </w:p>
    <w:p w:rsidR="006D0908" w:rsidRPr="008914B1" w:rsidRDefault="006D0908" w:rsidP="008914B1">
      <w:pPr>
        <w:spacing w:line="360" w:lineRule="auto"/>
        <w:ind w:left="360"/>
        <w:jc w:val="both"/>
        <w:rPr>
          <w:sz w:val="28"/>
          <w:szCs w:val="28"/>
        </w:rPr>
      </w:pPr>
      <w:r w:rsidRPr="008914B1">
        <w:rPr>
          <w:sz w:val="28"/>
          <w:szCs w:val="28"/>
        </w:rPr>
        <w:t>- Nội dung hoạt động tích hợp.</w:t>
      </w:r>
    </w:p>
    <w:p w:rsidR="006D0908" w:rsidRPr="008914B1" w:rsidRDefault="006D0908" w:rsidP="008914B1">
      <w:pPr>
        <w:spacing w:line="360" w:lineRule="auto"/>
        <w:ind w:left="360"/>
        <w:jc w:val="both"/>
        <w:rPr>
          <w:i/>
          <w:sz w:val="28"/>
          <w:szCs w:val="28"/>
        </w:rPr>
      </w:pPr>
      <w:r w:rsidRPr="008914B1">
        <w:rPr>
          <w:i/>
          <w:sz w:val="28"/>
          <w:szCs w:val="28"/>
        </w:rPr>
        <w:t>III. Chuẩn bị môi trường hoạt động theo chủ đề</w:t>
      </w:r>
    </w:p>
    <w:p w:rsidR="006D0908" w:rsidRPr="008914B1" w:rsidRDefault="006D0908" w:rsidP="008914B1">
      <w:pPr>
        <w:spacing w:line="360" w:lineRule="auto"/>
        <w:ind w:left="360"/>
        <w:jc w:val="both"/>
        <w:rPr>
          <w:sz w:val="28"/>
          <w:szCs w:val="28"/>
        </w:rPr>
      </w:pPr>
      <w:r w:rsidRPr="008914B1">
        <w:rPr>
          <w:sz w:val="28"/>
          <w:szCs w:val="28"/>
        </w:rPr>
        <w:t>- Không gian học tập</w:t>
      </w:r>
    </w:p>
    <w:p w:rsidR="006D0908" w:rsidRPr="008914B1" w:rsidRDefault="006D0908" w:rsidP="008914B1">
      <w:pPr>
        <w:spacing w:line="360" w:lineRule="auto"/>
        <w:ind w:left="360"/>
        <w:jc w:val="both"/>
        <w:rPr>
          <w:sz w:val="28"/>
          <w:szCs w:val="28"/>
        </w:rPr>
      </w:pPr>
      <w:r w:rsidRPr="008914B1">
        <w:rPr>
          <w:sz w:val="28"/>
          <w:szCs w:val="28"/>
        </w:rPr>
        <w:t xml:space="preserve">- Đồ dùng học tập, vật liệu học theo chủ đề </w:t>
      </w:r>
    </w:p>
    <w:p w:rsidR="006D0908" w:rsidRPr="008914B1" w:rsidRDefault="006D0908" w:rsidP="008914B1">
      <w:pPr>
        <w:spacing w:line="360" w:lineRule="auto"/>
        <w:ind w:left="360"/>
        <w:jc w:val="both"/>
        <w:rPr>
          <w:sz w:val="28"/>
          <w:szCs w:val="28"/>
        </w:rPr>
      </w:pPr>
      <w:r w:rsidRPr="008914B1">
        <w:rPr>
          <w:sz w:val="28"/>
          <w:szCs w:val="28"/>
        </w:rPr>
        <w:t>- Phương tiện kĩ thuật (nếu có)</w:t>
      </w:r>
    </w:p>
    <w:p w:rsidR="006D0908" w:rsidRPr="008914B1" w:rsidRDefault="006D0908" w:rsidP="008914B1">
      <w:pPr>
        <w:spacing w:line="360" w:lineRule="auto"/>
        <w:ind w:left="360"/>
        <w:jc w:val="both"/>
        <w:rPr>
          <w:i/>
          <w:sz w:val="28"/>
          <w:szCs w:val="28"/>
        </w:rPr>
      </w:pPr>
      <w:r w:rsidRPr="008914B1">
        <w:rPr>
          <w:i/>
          <w:sz w:val="28"/>
          <w:szCs w:val="28"/>
        </w:rPr>
        <w:t xml:space="preserve">IV. Dự kiến các phương pháp, biện pháp sẽ sử dụng </w:t>
      </w:r>
    </w:p>
    <w:p w:rsidR="006D0908" w:rsidRPr="008914B1" w:rsidRDefault="006D0908" w:rsidP="008914B1">
      <w:pPr>
        <w:spacing w:line="360" w:lineRule="auto"/>
        <w:ind w:left="360"/>
        <w:jc w:val="both"/>
        <w:rPr>
          <w:i/>
          <w:sz w:val="28"/>
          <w:szCs w:val="28"/>
        </w:rPr>
      </w:pPr>
      <w:r w:rsidRPr="008914B1">
        <w:rPr>
          <w:i/>
          <w:sz w:val="28"/>
          <w:szCs w:val="28"/>
        </w:rPr>
        <w:t>V. Tiến hành hoạt động học theo chủ đề</w:t>
      </w:r>
    </w:p>
    <w:tbl>
      <w:tblPr>
        <w:tblStyle w:val="TableGrid"/>
        <w:tblW w:w="0" w:type="auto"/>
        <w:jc w:val="center"/>
        <w:tblInd w:w="948" w:type="dxa"/>
        <w:tblLook w:val="01E0"/>
      </w:tblPr>
      <w:tblGrid>
        <w:gridCol w:w="3674"/>
        <w:gridCol w:w="3286"/>
      </w:tblGrid>
      <w:tr w:rsidR="006D0908" w:rsidRPr="008914B1" w:rsidTr="00567F69">
        <w:trPr>
          <w:trHeight w:val="728"/>
          <w:jc w:val="center"/>
        </w:trPr>
        <w:tc>
          <w:tcPr>
            <w:tcW w:w="3674" w:type="dxa"/>
            <w:tcBorders>
              <w:top w:val="single" w:sz="4" w:space="0" w:color="auto"/>
              <w:left w:val="single" w:sz="4" w:space="0" w:color="auto"/>
              <w:bottom w:val="single" w:sz="4" w:space="0" w:color="auto"/>
              <w:right w:val="single" w:sz="4" w:space="0" w:color="auto"/>
            </w:tcBorders>
            <w:hideMark/>
          </w:tcPr>
          <w:p w:rsidR="006D0908" w:rsidRPr="008914B1" w:rsidRDefault="006D0908" w:rsidP="008914B1">
            <w:pPr>
              <w:spacing w:line="360" w:lineRule="auto"/>
              <w:ind w:left="360"/>
              <w:jc w:val="both"/>
              <w:rPr>
                <w:sz w:val="28"/>
                <w:szCs w:val="28"/>
              </w:rPr>
            </w:pPr>
            <w:r w:rsidRPr="008914B1">
              <w:rPr>
                <w:sz w:val="28"/>
                <w:szCs w:val="28"/>
              </w:rPr>
              <w:t>Hoạt động của giáo viên</w:t>
            </w:r>
          </w:p>
        </w:tc>
        <w:tc>
          <w:tcPr>
            <w:tcW w:w="3286" w:type="dxa"/>
            <w:tcBorders>
              <w:top w:val="single" w:sz="4" w:space="0" w:color="auto"/>
              <w:left w:val="single" w:sz="4" w:space="0" w:color="auto"/>
              <w:bottom w:val="single" w:sz="4" w:space="0" w:color="auto"/>
              <w:right w:val="single" w:sz="4" w:space="0" w:color="auto"/>
            </w:tcBorders>
            <w:hideMark/>
          </w:tcPr>
          <w:p w:rsidR="006D0908" w:rsidRPr="008914B1" w:rsidRDefault="006D0908" w:rsidP="008914B1">
            <w:pPr>
              <w:spacing w:line="360" w:lineRule="auto"/>
              <w:ind w:left="360"/>
              <w:jc w:val="both"/>
              <w:rPr>
                <w:sz w:val="28"/>
                <w:szCs w:val="28"/>
              </w:rPr>
            </w:pPr>
            <w:r w:rsidRPr="008914B1">
              <w:rPr>
                <w:sz w:val="28"/>
                <w:szCs w:val="28"/>
              </w:rPr>
              <w:t>Hoạt động của trẻ</w:t>
            </w:r>
          </w:p>
        </w:tc>
      </w:tr>
      <w:tr w:rsidR="006D0908" w:rsidRPr="008914B1" w:rsidTr="00567F69">
        <w:trPr>
          <w:jc w:val="center"/>
        </w:trPr>
        <w:tc>
          <w:tcPr>
            <w:tcW w:w="3674" w:type="dxa"/>
            <w:tcBorders>
              <w:top w:val="single" w:sz="4" w:space="0" w:color="auto"/>
              <w:left w:val="single" w:sz="4" w:space="0" w:color="auto"/>
              <w:bottom w:val="single" w:sz="4" w:space="0" w:color="auto"/>
              <w:right w:val="single" w:sz="4" w:space="0" w:color="auto"/>
            </w:tcBorders>
          </w:tcPr>
          <w:p w:rsidR="006D0908" w:rsidRPr="008914B1" w:rsidRDefault="006D0908" w:rsidP="008914B1">
            <w:pPr>
              <w:spacing w:line="360" w:lineRule="auto"/>
              <w:ind w:left="360"/>
              <w:jc w:val="both"/>
              <w:rPr>
                <w:i/>
                <w:sz w:val="28"/>
                <w:szCs w:val="28"/>
              </w:rPr>
            </w:pPr>
          </w:p>
        </w:tc>
        <w:tc>
          <w:tcPr>
            <w:tcW w:w="3286" w:type="dxa"/>
            <w:tcBorders>
              <w:top w:val="single" w:sz="4" w:space="0" w:color="auto"/>
              <w:left w:val="single" w:sz="4" w:space="0" w:color="auto"/>
              <w:bottom w:val="single" w:sz="4" w:space="0" w:color="auto"/>
              <w:right w:val="single" w:sz="4" w:space="0" w:color="auto"/>
            </w:tcBorders>
          </w:tcPr>
          <w:p w:rsidR="006D0908" w:rsidRPr="008914B1" w:rsidRDefault="006D0908" w:rsidP="008914B1">
            <w:pPr>
              <w:spacing w:line="360" w:lineRule="auto"/>
              <w:ind w:left="360"/>
              <w:jc w:val="both"/>
              <w:rPr>
                <w:i/>
                <w:sz w:val="28"/>
                <w:szCs w:val="28"/>
              </w:rPr>
            </w:pPr>
          </w:p>
        </w:tc>
      </w:tr>
    </w:tbl>
    <w:p w:rsidR="008914B1" w:rsidRPr="008914B1" w:rsidRDefault="008914B1" w:rsidP="008914B1">
      <w:pPr>
        <w:spacing w:line="360" w:lineRule="auto"/>
        <w:jc w:val="both"/>
        <w:rPr>
          <w:b/>
          <w:sz w:val="28"/>
          <w:szCs w:val="28"/>
        </w:rPr>
      </w:pPr>
    </w:p>
    <w:p w:rsidR="00F14F41" w:rsidRPr="008914B1" w:rsidRDefault="00F14F41" w:rsidP="008914B1">
      <w:pPr>
        <w:spacing w:line="360" w:lineRule="auto"/>
        <w:jc w:val="both"/>
        <w:rPr>
          <w:sz w:val="28"/>
          <w:szCs w:val="28"/>
        </w:rPr>
      </w:pPr>
      <w:r w:rsidRPr="008914B1">
        <w:rPr>
          <w:sz w:val="28"/>
          <w:szCs w:val="28"/>
        </w:rPr>
        <w:t>C</w:t>
      </w:r>
      <w:r w:rsidR="00DF195D" w:rsidRPr="008914B1">
        <w:rPr>
          <w:sz w:val="28"/>
          <w:szCs w:val="28"/>
        </w:rPr>
        <w:t>ÂU HỎI, BÀI TẬP</w:t>
      </w:r>
    </w:p>
    <w:p w:rsidR="005A0B2B" w:rsidRPr="008914B1" w:rsidRDefault="008914B1" w:rsidP="008914B1">
      <w:pPr>
        <w:numPr>
          <w:ilvl w:val="0"/>
          <w:numId w:val="9"/>
        </w:numPr>
        <w:spacing w:line="360" w:lineRule="auto"/>
        <w:jc w:val="both"/>
        <w:rPr>
          <w:sz w:val="28"/>
          <w:szCs w:val="28"/>
          <w:lang w:val="nb-NO"/>
        </w:rPr>
      </w:pPr>
      <w:r w:rsidRPr="008914B1">
        <w:rPr>
          <w:sz w:val="28"/>
          <w:szCs w:val="28"/>
          <w:lang w:val="af-ZA"/>
        </w:rPr>
        <w:t xml:space="preserve">Làm rõ đặc điểm học </w:t>
      </w:r>
      <w:r w:rsidR="00F036E6" w:rsidRPr="008914B1">
        <w:rPr>
          <w:sz w:val="28"/>
          <w:szCs w:val="28"/>
        </w:rPr>
        <w:t xml:space="preserve">của trẻ </w:t>
      </w:r>
      <w:r w:rsidRPr="008914B1">
        <w:rPr>
          <w:sz w:val="28"/>
          <w:szCs w:val="28"/>
        </w:rPr>
        <w:t>mẫu giáo</w:t>
      </w:r>
      <w:r w:rsidR="005A0B2B" w:rsidRPr="008914B1">
        <w:rPr>
          <w:sz w:val="28"/>
          <w:szCs w:val="28"/>
          <w:lang w:val="af-ZA"/>
        </w:rPr>
        <w:t xml:space="preserve">. </w:t>
      </w:r>
    </w:p>
    <w:p w:rsidR="00F036E6" w:rsidRPr="008914B1" w:rsidRDefault="008914B1" w:rsidP="008914B1">
      <w:pPr>
        <w:numPr>
          <w:ilvl w:val="0"/>
          <w:numId w:val="9"/>
        </w:numPr>
        <w:spacing w:line="360" w:lineRule="auto"/>
        <w:jc w:val="both"/>
        <w:rPr>
          <w:sz w:val="28"/>
          <w:szCs w:val="28"/>
          <w:lang w:val="nb-NO"/>
        </w:rPr>
      </w:pPr>
      <w:r w:rsidRPr="008914B1">
        <w:rPr>
          <w:sz w:val="28"/>
          <w:szCs w:val="28"/>
          <w:lang w:val="nb-NO"/>
        </w:rPr>
        <w:t>Phân tích các yêu cầu khi dạy học tích hợp theo chủ đề cho trẻ ở trường</w:t>
      </w:r>
      <w:r w:rsidR="00F036E6" w:rsidRPr="008914B1">
        <w:rPr>
          <w:sz w:val="28"/>
          <w:szCs w:val="28"/>
        </w:rPr>
        <w:t xml:space="preserve"> mầm non</w:t>
      </w:r>
      <w:r w:rsidR="00F036E6" w:rsidRPr="008914B1">
        <w:rPr>
          <w:sz w:val="28"/>
          <w:szCs w:val="28"/>
          <w:lang w:val="nb-NO"/>
        </w:rPr>
        <w:t>. Lấy ví dụ minh họa.</w:t>
      </w:r>
    </w:p>
    <w:p w:rsidR="00F14F41" w:rsidRPr="008914B1" w:rsidRDefault="008914B1" w:rsidP="008914B1">
      <w:pPr>
        <w:widowControl w:val="0"/>
        <w:numPr>
          <w:ilvl w:val="0"/>
          <w:numId w:val="9"/>
        </w:numPr>
        <w:autoSpaceDE w:val="0"/>
        <w:autoSpaceDN w:val="0"/>
        <w:adjustRightInd w:val="0"/>
        <w:spacing w:line="360" w:lineRule="auto"/>
        <w:jc w:val="both"/>
        <w:rPr>
          <w:sz w:val="28"/>
          <w:szCs w:val="28"/>
        </w:rPr>
      </w:pPr>
      <w:r w:rsidRPr="008914B1">
        <w:rPr>
          <w:sz w:val="28"/>
          <w:szCs w:val="28"/>
        </w:rPr>
        <w:t xml:space="preserve"> Lập kế hoạch </w:t>
      </w:r>
      <w:r w:rsidR="00F036E6" w:rsidRPr="008914B1">
        <w:rPr>
          <w:sz w:val="28"/>
          <w:szCs w:val="28"/>
        </w:rPr>
        <w:t xml:space="preserve">tổ chức </w:t>
      </w:r>
      <w:r w:rsidRPr="008914B1">
        <w:rPr>
          <w:sz w:val="28"/>
          <w:szCs w:val="28"/>
        </w:rPr>
        <w:t>hoạt động học tập</w:t>
      </w:r>
      <w:r w:rsidR="00F036E6" w:rsidRPr="008914B1">
        <w:rPr>
          <w:sz w:val="28"/>
          <w:szCs w:val="28"/>
        </w:rPr>
        <w:t xml:space="preserve"> cho trẻ ở trường m</w:t>
      </w:r>
      <w:r w:rsidR="00D21A51" w:rsidRPr="008914B1">
        <w:rPr>
          <w:sz w:val="28"/>
          <w:szCs w:val="28"/>
        </w:rPr>
        <w:t>ầm non</w:t>
      </w:r>
      <w:r w:rsidR="001C04C0" w:rsidRPr="008914B1">
        <w:rPr>
          <w:sz w:val="28"/>
          <w:szCs w:val="28"/>
        </w:rPr>
        <w:t>.</w:t>
      </w:r>
      <w:r w:rsidR="00065F2E" w:rsidRPr="008914B1">
        <w:rPr>
          <w:sz w:val="28"/>
          <w:szCs w:val="28"/>
        </w:rPr>
        <w:t xml:space="preserve"> </w:t>
      </w:r>
    </w:p>
    <w:p w:rsidR="00065F2E" w:rsidRPr="008914B1" w:rsidRDefault="00065F2E" w:rsidP="008914B1">
      <w:pPr>
        <w:widowControl w:val="0"/>
        <w:autoSpaceDE w:val="0"/>
        <w:autoSpaceDN w:val="0"/>
        <w:adjustRightInd w:val="0"/>
        <w:spacing w:line="360" w:lineRule="auto"/>
        <w:ind w:left="720"/>
        <w:jc w:val="both"/>
        <w:rPr>
          <w:sz w:val="28"/>
          <w:szCs w:val="28"/>
        </w:rPr>
      </w:pPr>
    </w:p>
    <w:p w:rsidR="00DF4450" w:rsidRPr="008914B1" w:rsidRDefault="00DF4450" w:rsidP="008914B1">
      <w:pPr>
        <w:spacing w:line="360" w:lineRule="auto"/>
        <w:jc w:val="both"/>
        <w:rPr>
          <w:sz w:val="28"/>
          <w:szCs w:val="28"/>
        </w:rPr>
      </w:pPr>
      <w:r w:rsidRPr="008914B1">
        <w:rPr>
          <w:sz w:val="28"/>
          <w:szCs w:val="28"/>
        </w:rPr>
        <w:t>TÀI LIỆU THAM KHẢO</w:t>
      </w:r>
    </w:p>
    <w:p w:rsidR="005E7BA2" w:rsidRPr="008914B1" w:rsidRDefault="00A477D0" w:rsidP="008914B1">
      <w:pPr>
        <w:numPr>
          <w:ilvl w:val="0"/>
          <w:numId w:val="10"/>
        </w:numPr>
        <w:spacing w:line="360" w:lineRule="auto"/>
        <w:jc w:val="both"/>
        <w:rPr>
          <w:sz w:val="28"/>
          <w:szCs w:val="28"/>
        </w:rPr>
      </w:pPr>
      <w:r w:rsidRPr="008914B1">
        <w:rPr>
          <w:sz w:val="28"/>
          <w:szCs w:val="28"/>
        </w:rPr>
        <w:t>Nguyễn Thị Hòa</w:t>
      </w:r>
      <w:r w:rsidR="005E7BA2" w:rsidRPr="008914B1">
        <w:rPr>
          <w:sz w:val="28"/>
          <w:szCs w:val="28"/>
        </w:rPr>
        <w:t xml:space="preserve">, </w:t>
      </w:r>
      <w:r w:rsidR="005E7BA2" w:rsidRPr="008914B1">
        <w:rPr>
          <w:i/>
          <w:sz w:val="28"/>
          <w:szCs w:val="28"/>
        </w:rPr>
        <w:t>Giáo dục học mầm non</w:t>
      </w:r>
      <w:r w:rsidR="005E7BA2" w:rsidRPr="008914B1">
        <w:rPr>
          <w:sz w:val="28"/>
          <w:szCs w:val="28"/>
        </w:rPr>
        <w:t>, NXB Đại học sư phạm, 2009.</w:t>
      </w:r>
    </w:p>
    <w:p w:rsidR="005E7BA2" w:rsidRPr="008914B1" w:rsidRDefault="005E7BA2" w:rsidP="008914B1">
      <w:pPr>
        <w:numPr>
          <w:ilvl w:val="0"/>
          <w:numId w:val="10"/>
        </w:numPr>
        <w:spacing w:line="360" w:lineRule="auto"/>
        <w:jc w:val="both"/>
        <w:rPr>
          <w:sz w:val="28"/>
          <w:szCs w:val="28"/>
        </w:rPr>
      </w:pPr>
      <w:r w:rsidRPr="008914B1">
        <w:rPr>
          <w:sz w:val="28"/>
          <w:szCs w:val="28"/>
        </w:rPr>
        <w:t xml:space="preserve">Penny Tassoni, Kath Bulman et al., </w:t>
      </w:r>
      <w:r w:rsidRPr="008914B1">
        <w:rPr>
          <w:i/>
          <w:sz w:val="28"/>
          <w:szCs w:val="28"/>
        </w:rPr>
        <w:t>Early Years Care and Education</w:t>
      </w:r>
      <w:r w:rsidRPr="008914B1">
        <w:rPr>
          <w:sz w:val="28"/>
          <w:szCs w:val="28"/>
        </w:rPr>
        <w:t>, Heinemann Educational Publishers, 1999.</w:t>
      </w:r>
    </w:p>
    <w:p w:rsidR="00300668" w:rsidRPr="008914B1" w:rsidRDefault="005E7BA2" w:rsidP="008914B1">
      <w:pPr>
        <w:numPr>
          <w:ilvl w:val="0"/>
          <w:numId w:val="10"/>
        </w:numPr>
        <w:spacing w:line="360" w:lineRule="auto"/>
        <w:jc w:val="both"/>
        <w:rPr>
          <w:sz w:val="28"/>
          <w:szCs w:val="28"/>
        </w:rPr>
      </w:pPr>
      <w:r w:rsidRPr="008914B1">
        <w:rPr>
          <w:sz w:val="28"/>
          <w:szCs w:val="28"/>
        </w:rPr>
        <w:t xml:space="preserve">Penny Tassoni, </w:t>
      </w:r>
      <w:r w:rsidRPr="008914B1">
        <w:rPr>
          <w:i/>
          <w:sz w:val="28"/>
          <w:szCs w:val="28"/>
        </w:rPr>
        <w:t>Certificate Child Care and Education</w:t>
      </w:r>
      <w:r w:rsidRPr="008914B1">
        <w:rPr>
          <w:sz w:val="28"/>
          <w:szCs w:val="28"/>
        </w:rPr>
        <w:t>, Heinemann Educational Publishers, 2000.</w:t>
      </w:r>
    </w:p>
    <w:p w:rsidR="00D21A51" w:rsidRPr="008914B1" w:rsidRDefault="00D21A51" w:rsidP="008914B1">
      <w:pPr>
        <w:numPr>
          <w:ilvl w:val="0"/>
          <w:numId w:val="10"/>
        </w:numPr>
        <w:spacing w:line="360" w:lineRule="auto"/>
        <w:jc w:val="both"/>
        <w:rPr>
          <w:sz w:val="28"/>
          <w:szCs w:val="28"/>
        </w:rPr>
      </w:pPr>
      <w:r w:rsidRPr="008914B1">
        <w:rPr>
          <w:sz w:val="28"/>
          <w:szCs w:val="28"/>
        </w:rPr>
        <w:t xml:space="preserve">Tina Farrow, Valerie Stevens, Susan Stanley, </w:t>
      </w:r>
      <w:r w:rsidRPr="008914B1">
        <w:rPr>
          <w:i/>
          <w:sz w:val="28"/>
          <w:szCs w:val="28"/>
        </w:rPr>
        <w:t>Playwork</w:t>
      </w:r>
      <w:r w:rsidRPr="008914B1">
        <w:rPr>
          <w:sz w:val="28"/>
          <w:szCs w:val="28"/>
        </w:rPr>
        <w:t>, Heinemann Educational Publishers, 2003.</w:t>
      </w:r>
    </w:p>
    <w:sectPr w:rsidR="00D21A51" w:rsidRPr="008914B1"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12A" w:rsidRDefault="00B3112A" w:rsidP="0010019B">
      <w:r>
        <w:separator/>
      </w:r>
    </w:p>
  </w:endnote>
  <w:endnote w:type="continuationSeparator" w:id="1">
    <w:p w:rsidR="00B3112A" w:rsidRDefault="00B3112A"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12A" w:rsidRDefault="00B3112A" w:rsidP="0010019B">
      <w:r>
        <w:separator/>
      </w:r>
    </w:p>
  </w:footnote>
  <w:footnote w:type="continuationSeparator" w:id="1">
    <w:p w:rsidR="00B3112A" w:rsidRDefault="00B3112A"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D27E92"/>
    <w:multiLevelType w:val="hybridMultilevel"/>
    <w:tmpl w:val="EB468A14"/>
    <w:lvl w:ilvl="0" w:tplc="04090017">
      <w:start w:val="1"/>
      <w:numFmt w:val="lowerLetter"/>
      <w:lvlText w:val="%1)"/>
      <w:lvlJc w:val="left"/>
      <w:pPr>
        <w:tabs>
          <w:tab w:val="num" w:pos="988"/>
        </w:tabs>
        <w:ind w:left="988" w:hanging="360"/>
      </w:pPr>
    </w:lvl>
    <w:lvl w:ilvl="1" w:tplc="CFE2B40E">
      <w:start w:val="1"/>
      <w:numFmt w:val="bullet"/>
      <w:lvlText w:val=""/>
      <w:lvlJc w:val="left"/>
      <w:pPr>
        <w:tabs>
          <w:tab w:val="num" w:pos="36"/>
        </w:tabs>
        <w:ind w:left="360" w:hanging="324"/>
      </w:pPr>
      <w:rPr>
        <w:rFonts w:ascii="Symbol" w:hAnsi="Symbol" w:hint="default"/>
      </w:rPr>
    </w:lvl>
    <w:lvl w:ilvl="2" w:tplc="0409001B">
      <w:start w:val="1"/>
      <w:numFmt w:val="lowerRoman"/>
      <w:lvlText w:val="%3."/>
      <w:lvlJc w:val="right"/>
      <w:pPr>
        <w:tabs>
          <w:tab w:val="num" w:pos="2428"/>
        </w:tabs>
        <w:ind w:left="2428" w:hanging="180"/>
      </w:pPr>
    </w:lvl>
    <w:lvl w:ilvl="3" w:tplc="0409000F" w:tentative="1">
      <w:start w:val="1"/>
      <w:numFmt w:val="decimal"/>
      <w:lvlText w:val="%4."/>
      <w:lvlJc w:val="left"/>
      <w:pPr>
        <w:tabs>
          <w:tab w:val="num" w:pos="3148"/>
        </w:tabs>
        <w:ind w:left="3148" w:hanging="360"/>
      </w:pPr>
    </w:lvl>
    <w:lvl w:ilvl="4" w:tplc="04090019" w:tentative="1">
      <w:start w:val="1"/>
      <w:numFmt w:val="lowerLetter"/>
      <w:lvlText w:val="%5."/>
      <w:lvlJc w:val="left"/>
      <w:pPr>
        <w:tabs>
          <w:tab w:val="num" w:pos="3868"/>
        </w:tabs>
        <w:ind w:left="3868" w:hanging="360"/>
      </w:pPr>
    </w:lvl>
    <w:lvl w:ilvl="5" w:tplc="0409001B" w:tentative="1">
      <w:start w:val="1"/>
      <w:numFmt w:val="lowerRoman"/>
      <w:lvlText w:val="%6."/>
      <w:lvlJc w:val="right"/>
      <w:pPr>
        <w:tabs>
          <w:tab w:val="num" w:pos="4588"/>
        </w:tabs>
        <w:ind w:left="4588" w:hanging="180"/>
      </w:pPr>
    </w:lvl>
    <w:lvl w:ilvl="6" w:tplc="0409000F" w:tentative="1">
      <w:start w:val="1"/>
      <w:numFmt w:val="decimal"/>
      <w:lvlText w:val="%7."/>
      <w:lvlJc w:val="left"/>
      <w:pPr>
        <w:tabs>
          <w:tab w:val="num" w:pos="5308"/>
        </w:tabs>
        <w:ind w:left="5308" w:hanging="360"/>
      </w:pPr>
    </w:lvl>
    <w:lvl w:ilvl="7" w:tplc="04090019" w:tentative="1">
      <w:start w:val="1"/>
      <w:numFmt w:val="lowerLetter"/>
      <w:lvlText w:val="%8."/>
      <w:lvlJc w:val="left"/>
      <w:pPr>
        <w:tabs>
          <w:tab w:val="num" w:pos="6028"/>
        </w:tabs>
        <w:ind w:left="6028" w:hanging="360"/>
      </w:pPr>
    </w:lvl>
    <w:lvl w:ilvl="8" w:tplc="0409001B" w:tentative="1">
      <w:start w:val="1"/>
      <w:numFmt w:val="lowerRoman"/>
      <w:lvlText w:val="%9."/>
      <w:lvlJc w:val="right"/>
      <w:pPr>
        <w:tabs>
          <w:tab w:val="num" w:pos="6748"/>
        </w:tabs>
        <w:ind w:left="6748" w:hanging="180"/>
      </w:pPr>
    </w:lvl>
  </w:abstractNum>
  <w:abstractNum w:abstractNumId="2">
    <w:nsid w:val="0BD22760"/>
    <w:multiLevelType w:val="hybridMultilevel"/>
    <w:tmpl w:val="D56E7160"/>
    <w:lvl w:ilvl="0" w:tplc="CB366576">
      <w:start w:val="3"/>
      <w:numFmt w:val="bullet"/>
      <w:lvlText w:val=""/>
      <w:lvlJc w:val="left"/>
      <w:pPr>
        <w:ind w:left="717" w:hanging="360"/>
      </w:pPr>
      <w:rPr>
        <w:rFonts w:ascii="Symbol" w:eastAsia="Times New Roman" w:hAnsi="Symbol"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A06E6"/>
    <w:multiLevelType w:val="hybridMultilevel"/>
    <w:tmpl w:val="C14897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0E4899"/>
    <w:multiLevelType w:val="hybridMultilevel"/>
    <w:tmpl w:val="A4A82F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476EE8"/>
    <w:multiLevelType w:val="hybridMultilevel"/>
    <w:tmpl w:val="11E84C64"/>
    <w:lvl w:ilvl="0" w:tplc="EB6897E6">
      <w:start w:val="1"/>
      <w:numFmt w:val="bullet"/>
      <w:lvlText w:val=""/>
      <w:lvlJc w:val="left"/>
      <w:pPr>
        <w:tabs>
          <w:tab w:val="num" w:pos="720"/>
        </w:tabs>
        <w:ind w:left="720" w:hanging="360"/>
      </w:pPr>
      <w:rPr>
        <w:rFonts w:ascii="Wingdings" w:hAnsi="Wingdings" w:hint="default"/>
      </w:rPr>
    </w:lvl>
    <w:lvl w:ilvl="1" w:tplc="01020F2C">
      <w:start w:val="549"/>
      <w:numFmt w:val="bullet"/>
      <w:lvlText w:val=""/>
      <w:lvlJc w:val="left"/>
      <w:pPr>
        <w:tabs>
          <w:tab w:val="num" w:pos="1440"/>
        </w:tabs>
        <w:ind w:left="1440" w:hanging="360"/>
      </w:pPr>
      <w:rPr>
        <w:rFonts w:ascii="Wingdings" w:hAnsi="Wingdings" w:hint="default"/>
      </w:rPr>
    </w:lvl>
    <w:lvl w:ilvl="2" w:tplc="5B2AD310" w:tentative="1">
      <w:start w:val="1"/>
      <w:numFmt w:val="bullet"/>
      <w:lvlText w:val=""/>
      <w:lvlJc w:val="left"/>
      <w:pPr>
        <w:tabs>
          <w:tab w:val="num" w:pos="2160"/>
        </w:tabs>
        <w:ind w:left="2160" w:hanging="360"/>
      </w:pPr>
      <w:rPr>
        <w:rFonts w:ascii="Wingdings" w:hAnsi="Wingdings" w:hint="default"/>
      </w:rPr>
    </w:lvl>
    <w:lvl w:ilvl="3" w:tplc="A57AD200" w:tentative="1">
      <w:start w:val="1"/>
      <w:numFmt w:val="bullet"/>
      <w:lvlText w:val=""/>
      <w:lvlJc w:val="left"/>
      <w:pPr>
        <w:tabs>
          <w:tab w:val="num" w:pos="2880"/>
        </w:tabs>
        <w:ind w:left="2880" w:hanging="360"/>
      </w:pPr>
      <w:rPr>
        <w:rFonts w:ascii="Wingdings" w:hAnsi="Wingdings" w:hint="default"/>
      </w:rPr>
    </w:lvl>
    <w:lvl w:ilvl="4" w:tplc="F7145FCA" w:tentative="1">
      <w:start w:val="1"/>
      <w:numFmt w:val="bullet"/>
      <w:lvlText w:val=""/>
      <w:lvlJc w:val="left"/>
      <w:pPr>
        <w:tabs>
          <w:tab w:val="num" w:pos="3600"/>
        </w:tabs>
        <w:ind w:left="3600" w:hanging="360"/>
      </w:pPr>
      <w:rPr>
        <w:rFonts w:ascii="Wingdings" w:hAnsi="Wingdings" w:hint="default"/>
      </w:rPr>
    </w:lvl>
    <w:lvl w:ilvl="5" w:tplc="58845B1C" w:tentative="1">
      <w:start w:val="1"/>
      <w:numFmt w:val="bullet"/>
      <w:lvlText w:val=""/>
      <w:lvlJc w:val="left"/>
      <w:pPr>
        <w:tabs>
          <w:tab w:val="num" w:pos="4320"/>
        </w:tabs>
        <w:ind w:left="4320" w:hanging="360"/>
      </w:pPr>
      <w:rPr>
        <w:rFonts w:ascii="Wingdings" w:hAnsi="Wingdings" w:hint="default"/>
      </w:rPr>
    </w:lvl>
    <w:lvl w:ilvl="6" w:tplc="C1A671F4" w:tentative="1">
      <w:start w:val="1"/>
      <w:numFmt w:val="bullet"/>
      <w:lvlText w:val=""/>
      <w:lvlJc w:val="left"/>
      <w:pPr>
        <w:tabs>
          <w:tab w:val="num" w:pos="5040"/>
        </w:tabs>
        <w:ind w:left="5040" w:hanging="360"/>
      </w:pPr>
      <w:rPr>
        <w:rFonts w:ascii="Wingdings" w:hAnsi="Wingdings" w:hint="default"/>
      </w:rPr>
    </w:lvl>
    <w:lvl w:ilvl="7" w:tplc="F89655C8" w:tentative="1">
      <w:start w:val="1"/>
      <w:numFmt w:val="bullet"/>
      <w:lvlText w:val=""/>
      <w:lvlJc w:val="left"/>
      <w:pPr>
        <w:tabs>
          <w:tab w:val="num" w:pos="5760"/>
        </w:tabs>
        <w:ind w:left="5760" w:hanging="360"/>
      </w:pPr>
      <w:rPr>
        <w:rFonts w:ascii="Wingdings" w:hAnsi="Wingdings" w:hint="default"/>
      </w:rPr>
    </w:lvl>
    <w:lvl w:ilvl="8" w:tplc="676E4978" w:tentative="1">
      <w:start w:val="1"/>
      <w:numFmt w:val="bullet"/>
      <w:lvlText w:val=""/>
      <w:lvlJc w:val="left"/>
      <w:pPr>
        <w:tabs>
          <w:tab w:val="num" w:pos="6480"/>
        </w:tabs>
        <w:ind w:left="6480" w:hanging="360"/>
      </w:pPr>
      <w:rPr>
        <w:rFonts w:ascii="Wingdings" w:hAnsi="Wingdings" w:hint="default"/>
      </w:rPr>
    </w:lvl>
  </w:abstractNum>
  <w:abstractNum w:abstractNumId="9">
    <w:nsid w:val="2C6A1CA4"/>
    <w:multiLevelType w:val="hybridMultilevel"/>
    <w:tmpl w:val="E2E4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11">
    <w:nsid w:val="37BE31BA"/>
    <w:multiLevelType w:val="hybridMultilevel"/>
    <w:tmpl w:val="C6BE1E60"/>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DC1587A"/>
    <w:multiLevelType w:val="hybridMultilevel"/>
    <w:tmpl w:val="33EA00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F21DD7"/>
    <w:multiLevelType w:val="hybridMultilevel"/>
    <w:tmpl w:val="E180765C"/>
    <w:lvl w:ilvl="0" w:tplc="3482AEE2">
      <w:start w:val="1"/>
      <w:numFmt w:val="bullet"/>
      <w:lvlText w:val=""/>
      <w:lvlJc w:val="left"/>
      <w:pPr>
        <w:tabs>
          <w:tab w:val="num" w:pos="720"/>
        </w:tabs>
        <w:ind w:left="720" w:hanging="360"/>
      </w:pPr>
      <w:rPr>
        <w:rFonts w:ascii="Wingdings" w:hAnsi="Wingdings" w:hint="default"/>
      </w:rPr>
    </w:lvl>
    <w:lvl w:ilvl="1" w:tplc="AE66EEEE" w:tentative="1">
      <w:start w:val="1"/>
      <w:numFmt w:val="bullet"/>
      <w:lvlText w:val=""/>
      <w:lvlJc w:val="left"/>
      <w:pPr>
        <w:tabs>
          <w:tab w:val="num" w:pos="1440"/>
        </w:tabs>
        <w:ind w:left="1440" w:hanging="360"/>
      </w:pPr>
      <w:rPr>
        <w:rFonts w:ascii="Wingdings" w:hAnsi="Wingdings" w:hint="default"/>
      </w:rPr>
    </w:lvl>
    <w:lvl w:ilvl="2" w:tplc="D6EC9430" w:tentative="1">
      <w:start w:val="1"/>
      <w:numFmt w:val="bullet"/>
      <w:lvlText w:val=""/>
      <w:lvlJc w:val="left"/>
      <w:pPr>
        <w:tabs>
          <w:tab w:val="num" w:pos="2160"/>
        </w:tabs>
        <w:ind w:left="2160" w:hanging="360"/>
      </w:pPr>
      <w:rPr>
        <w:rFonts w:ascii="Wingdings" w:hAnsi="Wingdings" w:hint="default"/>
      </w:rPr>
    </w:lvl>
    <w:lvl w:ilvl="3" w:tplc="79981712" w:tentative="1">
      <w:start w:val="1"/>
      <w:numFmt w:val="bullet"/>
      <w:lvlText w:val=""/>
      <w:lvlJc w:val="left"/>
      <w:pPr>
        <w:tabs>
          <w:tab w:val="num" w:pos="2880"/>
        </w:tabs>
        <w:ind w:left="2880" w:hanging="360"/>
      </w:pPr>
      <w:rPr>
        <w:rFonts w:ascii="Wingdings" w:hAnsi="Wingdings" w:hint="default"/>
      </w:rPr>
    </w:lvl>
    <w:lvl w:ilvl="4" w:tplc="5FCA2694" w:tentative="1">
      <w:start w:val="1"/>
      <w:numFmt w:val="bullet"/>
      <w:lvlText w:val=""/>
      <w:lvlJc w:val="left"/>
      <w:pPr>
        <w:tabs>
          <w:tab w:val="num" w:pos="3600"/>
        </w:tabs>
        <w:ind w:left="3600" w:hanging="360"/>
      </w:pPr>
      <w:rPr>
        <w:rFonts w:ascii="Wingdings" w:hAnsi="Wingdings" w:hint="default"/>
      </w:rPr>
    </w:lvl>
    <w:lvl w:ilvl="5" w:tplc="678CE68C" w:tentative="1">
      <w:start w:val="1"/>
      <w:numFmt w:val="bullet"/>
      <w:lvlText w:val=""/>
      <w:lvlJc w:val="left"/>
      <w:pPr>
        <w:tabs>
          <w:tab w:val="num" w:pos="4320"/>
        </w:tabs>
        <w:ind w:left="4320" w:hanging="360"/>
      </w:pPr>
      <w:rPr>
        <w:rFonts w:ascii="Wingdings" w:hAnsi="Wingdings" w:hint="default"/>
      </w:rPr>
    </w:lvl>
    <w:lvl w:ilvl="6" w:tplc="14F8DBDE" w:tentative="1">
      <w:start w:val="1"/>
      <w:numFmt w:val="bullet"/>
      <w:lvlText w:val=""/>
      <w:lvlJc w:val="left"/>
      <w:pPr>
        <w:tabs>
          <w:tab w:val="num" w:pos="5040"/>
        </w:tabs>
        <w:ind w:left="5040" w:hanging="360"/>
      </w:pPr>
      <w:rPr>
        <w:rFonts w:ascii="Wingdings" w:hAnsi="Wingdings" w:hint="default"/>
      </w:rPr>
    </w:lvl>
    <w:lvl w:ilvl="7" w:tplc="604E1116" w:tentative="1">
      <w:start w:val="1"/>
      <w:numFmt w:val="bullet"/>
      <w:lvlText w:val=""/>
      <w:lvlJc w:val="left"/>
      <w:pPr>
        <w:tabs>
          <w:tab w:val="num" w:pos="5760"/>
        </w:tabs>
        <w:ind w:left="5760" w:hanging="360"/>
      </w:pPr>
      <w:rPr>
        <w:rFonts w:ascii="Wingdings" w:hAnsi="Wingdings" w:hint="default"/>
      </w:rPr>
    </w:lvl>
    <w:lvl w:ilvl="8" w:tplc="FC4C9814" w:tentative="1">
      <w:start w:val="1"/>
      <w:numFmt w:val="bullet"/>
      <w:lvlText w:val=""/>
      <w:lvlJc w:val="left"/>
      <w:pPr>
        <w:tabs>
          <w:tab w:val="num" w:pos="6480"/>
        </w:tabs>
        <w:ind w:left="6480" w:hanging="360"/>
      </w:pPr>
      <w:rPr>
        <w:rFonts w:ascii="Wingdings" w:hAnsi="Wingdings" w:hint="default"/>
      </w:rPr>
    </w:lvl>
  </w:abstractNum>
  <w:abstractNum w:abstractNumId="15">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48DB3A69"/>
    <w:multiLevelType w:val="hybridMultilevel"/>
    <w:tmpl w:val="FAFC3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56112406"/>
    <w:multiLevelType w:val="hybridMultilevel"/>
    <w:tmpl w:val="D258F518"/>
    <w:lvl w:ilvl="0" w:tplc="1EE236AE">
      <w:start w:val="1"/>
      <w:numFmt w:val="bullet"/>
      <w:lvlText w:val=""/>
      <w:lvlJc w:val="left"/>
      <w:pPr>
        <w:tabs>
          <w:tab w:val="num" w:pos="720"/>
        </w:tabs>
        <w:ind w:left="720" w:hanging="360"/>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60FD203C"/>
    <w:multiLevelType w:val="hybridMultilevel"/>
    <w:tmpl w:val="929CED0E"/>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4E31BC5"/>
    <w:multiLevelType w:val="hybridMultilevel"/>
    <w:tmpl w:val="25466068"/>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654019DC"/>
    <w:multiLevelType w:val="hybridMultilevel"/>
    <w:tmpl w:val="73587718"/>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BAB5338"/>
    <w:multiLevelType w:val="hybridMultilevel"/>
    <w:tmpl w:val="BA7CCD22"/>
    <w:lvl w:ilvl="0" w:tplc="4586BA84">
      <w:start w:val="1"/>
      <w:numFmt w:val="bullet"/>
      <w:lvlText w:val=""/>
      <w:lvlJc w:val="left"/>
      <w:pPr>
        <w:tabs>
          <w:tab w:val="num" w:pos="720"/>
        </w:tabs>
        <w:ind w:left="720" w:hanging="360"/>
      </w:pPr>
      <w:rPr>
        <w:rFonts w:ascii="Wingdings" w:hAnsi="Wingdings" w:hint="default"/>
      </w:rPr>
    </w:lvl>
    <w:lvl w:ilvl="1" w:tplc="E4145098" w:tentative="1">
      <w:start w:val="1"/>
      <w:numFmt w:val="bullet"/>
      <w:lvlText w:val=""/>
      <w:lvlJc w:val="left"/>
      <w:pPr>
        <w:tabs>
          <w:tab w:val="num" w:pos="1440"/>
        </w:tabs>
        <w:ind w:left="1440" w:hanging="360"/>
      </w:pPr>
      <w:rPr>
        <w:rFonts w:ascii="Wingdings" w:hAnsi="Wingdings" w:hint="default"/>
      </w:rPr>
    </w:lvl>
    <w:lvl w:ilvl="2" w:tplc="418E60C4" w:tentative="1">
      <w:start w:val="1"/>
      <w:numFmt w:val="bullet"/>
      <w:lvlText w:val=""/>
      <w:lvlJc w:val="left"/>
      <w:pPr>
        <w:tabs>
          <w:tab w:val="num" w:pos="2160"/>
        </w:tabs>
        <w:ind w:left="2160" w:hanging="360"/>
      </w:pPr>
      <w:rPr>
        <w:rFonts w:ascii="Wingdings" w:hAnsi="Wingdings" w:hint="default"/>
      </w:rPr>
    </w:lvl>
    <w:lvl w:ilvl="3" w:tplc="9E186616" w:tentative="1">
      <w:start w:val="1"/>
      <w:numFmt w:val="bullet"/>
      <w:lvlText w:val=""/>
      <w:lvlJc w:val="left"/>
      <w:pPr>
        <w:tabs>
          <w:tab w:val="num" w:pos="2880"/>
        </w:tabs>
        <w:ind w:left="2880" w:hanging="360"/>
      </w:pPr>
      <w:rPr>
        <w:rFonts w:ascii="Wingdings" w:hAnsi="Wingdings" w:hint="default"/>
      </w:rPr>
    </w:lvl>
    <w:lvl w:ilvl="4" w:tplc="F65A6230" w:tentative="1">
      <w:start w:val="1"/>
      <w:numFmt w:val="bullet"/>
      <w:lvlText w:val=""/>
      <w:lvlJc w:val="left"/>
      <w:pPr>
        <w:tabs>
          <w:tab w:val="num" w:pos="3600"/>
        </w:tabs>
        <w:ind w:left="3600" w:hanging="360"/>
      </w:pPr>
      <w:rPr>
        <w:rFonts w:ascii="Wingdings" w:hAnsi="Wingdings" w:hint="default"/>
      </w:rPr>
    </w:lvl>
    <w:lvl w:ilvl="5" w:tplc="5FD60064" w:tentative="1">
      <w:start w:val="1"/>
      <w:numFmt w:val="bullet"/>
      <w:lvlText w:val=""/>
      <w:lvlJc w:val="left"/>
      <w:pPr>
        <w:tabs>
          <w:tab w:val="num" w:pos="4320"/>
        </w:tabs>
        <w:ind w:left="4320" w:hanging="360"/>
      </w:pPr>
      <w:rPr>
        <w:rFonts w:ascii="Wingdings" w:hAnsi="Wingdings" w:hint="default"/>
      </w:rPr>
    </w:lvl>
    <w:lvl w:ilvl="6" w:tplc="3D8A34D2" w:tentative="1">
      <w:start w:val="1"/>
      <w:numFmt w:val="bullet"/>
      <w:lvlText w:val=""/>
      <w:lvlJc w:val="left"/>
      <w:pPr>
        <w:tabs>
          <w:tab w:val="num" w:pos="5040"/>
        </w:tabs>
        <w:ind w:left="5040" w:hanging="360"/>
      </w:pPr>
      <w:rPr>
        <w:rFonts w:ascii="Wingdings" w:hAnsi="Wingdings" w:hint="default"/>
      </w:rPr>
    </w:lvl>
    <w:lvl w:ilvl="7" w:tplc="C0F4CA1E" w:tentative="1">
      <w:start w:val="1"/>
      <w:numFmt w:val="bullet"/>
      <w:lvlText w:val=""/>
      <w:lvlJc w:val="left"/>
      <w:pPr>
        <w:tabs>
          <w:tab w:val="num" w:pos="5760"/>
        </w:tabs>
        <w:ind w:left="5760" w:hanging="360"/>
      </w:pPr>
      <w:rPr>
        <w:rFonts w:ascii="Wingdings" w:hAnsi="Wingdings" w:hint="default"/>
      </w:rPr>
    </w:lvl>
    <w:lvl w:ilvl="8" w:tplc="7060A862" w:tentative="1">
      <w:start w:val="1"/>
      <w:numFmt w:val="bullet"/>
      <w:lvlText w:val=""/>
      <w:lvlJc w:val="left"/>
      <w:pPr>
        <w:tabs>
          <w:tab w:val="num" w:pos="6480"/>
        </w:tabs>
        <w:ind w:left="6480" w:hanging="360"/>
      </w:pPr>
      <w:rPr>
        <w:rFonts w:ascii="Wingdings" w:hAnsi="Wingdings" w:hint="default"/>
      </w:rPr>
    </w:lvl>
  </w:abstractNum>
  <w:abstractNum w:abstractNumId="28">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30">
    <w:nsid w:val="70C331F6"/>
    <w:multiLevelType w:val="hybridMultilevel"/>
    <w:tmpl w:val="C5B09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093E42"/>
    <w:multiLevelType w:val="hybridMultilevel"/>
    <w:tmpl w:val="5502C85C"/>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C813A8"/>
    <w:multiLevelType w:val="hybridMultilevel"/>
    <w:tmpl w:val="83CA5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07481"/>
    <w:multiLevelType w:val="hybridMultilevel"/>
    <w:tmpl w:val="928C6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5"/>
  </w:num>
  <w:num w:numId="3">
    <w:abstractNumId w:val="19"/>
  </w:num>
  <w:num w:numId="4">
    <w:abstractNumId w:val="21"/>
  </w:num>
  <w:num w:numId="5">
    <w:abstractNumId w:val="0"/>
  </w:num>
  <w:num w:numId="6">
    <w:abstractNumId w:val="13"/>
  </w:num>
  <w:num w:numId="7">
    <w:abstractNumId w:val="28"/>
  </w:num>
  <w:num w:numId="8">
    <w:abstractNumId w:val="26"/>
  </w:num>
  <w:num w:numId="9">
    <w:abstractNumId w:val="32"/>
  </w:num>
  <w:num w:numId="10">
    <w:abstractNumId w:val="33"/>
  </w:num>
  <w:num w:numId="11">
    <w:abstractNumId w:val="17"/>
  </w:num>
  <w:num w:numId="12">
    <w:abstractNumId w:val="15"/>
  </w:num>
  <w:num w:numId="13">
    <w:abstractNumId w:val="10"/>
  </w:num>
  <w:num w:numId="14">
    <w:abstractNumId w:val="3"/>
  </w:num>
  <w:num w:numId="15">
    <w:abstractNumId w:val="29"/>
  </w:num>
  <w:num w:numId="16">
    <w:abstractNumId w:val="18"/>
  </w:num>
  <w:num w:numId="17">
    <w:abstractNumId w:val="5"/>
  </w:num>
  <w:num w:numId="18">
    <w:abstractNumId w:val="4"/>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7"/>
  </w:num>
  <w:num w:numId="27">
    <w:abstractNumId w:val="1"/>
  </w:num>
  <w:num w:numId="28">
    <w:abstractNumId w:val="2"/>
  </w:num>
  <w:num w:numId="29">
    <w:abstractNumId w:val="23"/>
  </w:num>
  <w:num w:numId="30">
    <w:abstractNumId w:val="35"/>
  </w:num>
  <w:num w:numId="31">
    <w:abstractNumId w:val="6"/>
  </w:num>
  <w:num w:numId="32">
    <w:abstractNumId w:val="12"/>
  </w:num>
  <w:num w:numId="33">
    <w:abstractNumId w:val="16"/>
  </w:num>
  <w:num w:numId="34">
    <w:abstractNumId w:val="30"/>
  </w:num>
  <w:num w:numId="35">
    <w:abstractNumId w:val="9"/>
  </w:num>
  <w:num w:numId="36">
    <w:abstractNumId w:val="14"/>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038E3"/>
    <w:rsid w:val="00004D7C"/>
    <w:rsid w:val="00011E47"/>
    <w:rsid w:val="00027518"/>
    <w:rsid w:val="0003582E"/>
    <w:rsid w:val="00047711"/>
    <w:rsid w:val="00065F2E"/>
    <w:rsid w:val="00072930"/>
    <w:rsid w:val="00077E49"/>
    <w:rsid w:val="000E61E7"/>
    <w:rsid w:val="000E758C"/>
    <w:rsid w:val="000F6226"/>
    <w:rsid w:val="0010019B"/>
    <w:rsid w:val="0013676F"/>
    <w:rsid w:val="0015235B"/>
    <w:rsid w:val="001C04C0"/>
    <w:rsid w:val="002333B1"/>
    <w:rsid w:val="00254698"/>
    <w:rsid w:val="002561BC"/>
    <w:rsid w:val="00270206"/>
    <w:rsid w:val="00290538"/>
    <w:rsid w:val="002B04ED"/>
    <w:rsid w:val="002C03BC"/>
    <w:rsid w:val="002C1BCB"/>
    <w:rsid w:val="002C5179"/>
    <w:rsid w:val="002D04CA"/>
    <w:rsid w:val="002F25B0"/>
    <w:rsid w:val="00300668"/>
    <w:rsid w:val="003162BE"/>
    <w:rsid w:val="00330FCA"/>
    <w:rsid w:val="00362521"/>
    <w:rsid w:val="00376B4A"/>
    <w:rsid w:val="003F06EC"/>
    <w:rsid w:val="003F296E"/>
    <w:rsid w:val="004250B1"/>
    <w:rsid w:val="00441AFF"/>
    <w:rsid w:val="00472C4B"/>
    <w:rsid w:val="0047314F"/>
    <w:rsid w:val="004B3126"/>
    <w:rsid w:val="004B6493"/>
    <w:rsid w:val="005128B3"/>
    <w:rsid w:val="0052395E"/>
    <w:rsid w:val="0055308B"/>
    <w:rsid w:val="005677D7"/>
    <w:rsid w:val="005A0B2B"/>
    <w:rsid w:val="005A59FB"/>
    <w:rsid w:val="005C5667"/>
    <w:rsid w:val="005E7BA2"/>
    <w:rsid w:val="006177FB"/>
    <w:rsid w:val="006C1C1F"/>
    <w:rsid w:val="006D0908"/>
    <w:rsid w:val="006D55C8"/>
    <w:rsid w:val="007256AB"/>
    <w:rsid w:val="00735EE6"/>
    <w:rsid w:val="0075786F"/>
    <w:rsid w:val="00760D0B"/>
    <w:rsid w:val="008624BF"/>
    <w:rsid w:val="00890F36"/>
    <w:rsid w:val="008914B1"/>
    <w:rsid w:val="008F754D"/>
    <w:rsid w:val="00923417"/>
    <w:rsid w:val="00941DBC"/>
    <w:rsid w:val="009728B8"/>
    <w:rsid w:val="009949C6"/>
    <w:rsid w:val="009D5EBC"/>
    <w:rsid w:val="009F1B9D"/>
    <w:rsid w:val="00A477D0"/>
    <w:rsid w:val="00A85836"/>
    <w:rsid w:val="00AB0FD4"/>
    <w:rsid w:val="00AC26EE"/>
    <w:rsid w:val="00AC54DC"/>
    <w:rsid w:val="00AD1A88"/>
    <w:rsid w:val="00AD6B13"/>
    <w:rsid w:val="00B3112A"/>
    <w:rsid w:val="00B3587F"/>
    <w:rsid w:val="00B55255"/>
    <w:rsid w:val="00BF74BC"/>
    <w:rsid w:val="00C2277D"/>
    <w:rsid w:val="00C2522F"/>
    <w:rsid w:val="00C815B3"/>
    <w:rsid w:val="00C94627"/>
    <w:rsid w:val="00CA075E"/>
    <w:rsid w:val="00CA1227"/>
    <w:rsid w:val="00CA2193"/>
    <w:rsid w:val="00CE7153"/>
    <w:rsid w:val="00D16E6E"/>
    <w:rsid w:val="00D21A51"/>
    <w:rsid w:val="00DA0329"/>
    <w:rsid w:val="00DC1FA1"/>
    <w:rsid w:val="00DC5C16"/>
    <w:rsid w:val="00DF195D"/>
    <w:rsid w:val="00DF4450"/>
    <w:rsid w:val="00E40295"/>
    <w:rsid w:val="00E73E07"/>
    <w:rsid w:val="00EB18DA"/>
    <w:rsid w:val="00ED2D95"/>
    <w:rsid w:val="00EE044E"/>
    <w:rsid w:val="00F036E6"/>
    <w:rsid w:val="00F14F41"/>
    <w:rsid w:val="00F219B1"/>
    <w:rsid w:val="00F23D80"/>
    <w:rsid w:val="00F4629E"/>
    <w:rsid w:val="00F5372D"/>
    <w:rsid w:val="00F74E6F"/>
    <w:rsid w:val="00FA130C"/>
    <w:rsid w:val="00FB35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uiPriority w:val="34"/>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odyTextIndent">
    <w:name w:val="Body Text Indent"/>
    <w:basedOn w:val="Normal"/>
    <w:link w:val="BodyTextIndentChar"/>
    <w:unhideWhenUsed/>
    <w:rsid w:val="00CA2193"/>
    <w:pPr>
      <w:spacing w:after="120"/>
      <w:ind w:left="360"/>
    </w:pPr>
  </w:style>
  <w:style w:type="character" w:customStyle="1" w:styleId="BodyTextIndentChar">
    <w:name w:val="Body Text Indent Char"/>
    <w:basedOn w:val="DefaultParagraphFont"/>
    <w:link w:val="BodyTextIndent"/>
    <w:rsid w:val="00CA2193"/>
    <w:rPr>
      <w:sz w:val="24"/>
      <w:szCs w:val="24"/>
    </w:rPr>
  </w:style>
  <w:style w:type="paragraph" w:styleId="BodyText">
    <w:name w:val="Body Text"/>
    <w:basedOn w:val="Normal"/>
    <w:link w:val="BodyTextChar"/>
    <w:semiHidden/>
    <w:unhideWhenUsed/>
    <w:rsid w:val="00CA2193"/>
    <w:pPr>
      <w:spacing w:after="120"/>
    </w:pPr>
  </w:style>
  <w:style w:type="character" w:customStyle="1" w:styleId="BodyTextChar">
    <w:name w:val="Body Text Char"/>
    <w:basedOn w:val="DefaultParagraphFont"/>
    <w:link w:val="BodyText"/>
    <w:semiHidden/>
    <w:rsid w:val="00CA2193"/>
    <w:rPr>
      <w:sz w:val="24"/>
      <w:szCs w:val="24"/>
    </w:rPr>
  </w:style>
  <w:style w:type="character" w:styleId="FootnoteReference">
    <w:name w:val="footnote reference"/>
    <w:basedOn w:val="DefaultParagraphFont"/>
    <w:semiHidden/>
    <w:rsid w:val="00CA2193"/>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33517049">
      <w:bodyDiv w:val="1"/>
      <w:marLeft w:val="0"/>
      <w:marRight w:val="0"/>
      <w:marTop w:val="0"/>
      <w:marBottom w:val="0"/>
      <w:divBdr>
        <w:top w:val="none" w:sz="0" w:space="0" w:color="auto"/>
        <w:left w:val="none" w:sz="0" w:space="0" w:color="auto"/>
        <w:bottom w:val="none" w:sz="0" w:space="0" w:color="auto"/>
        <w:right w:val="none" w:sz="0" w:space="0" w:color="auto"/>
      </w:divBdr>
    </w:div>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982198376">
      <w:bodyDiv w:val="1"/>
      <w:marLeft w:val="0"/>
      <w:marRight w:val="0"/>
      <w:marTop w:val="0"/>
      <w:marBottom w:val="0"/>
      <w:divBdr>
        <w:top w:val="none" w:sz="0" w:space="0" w:color="auto"/>
        <w:left w:val="none" w:sz="0" w:space="0" w:color="auto"/>
        <w:bottom w:val="none" w:sz="0" w:space="0" w:color="auto"/>
        <w:right w:val="none" w:sz="0" w:space="0" w:color="auto"/>
      </w:divBdr>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 w:id="175539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9</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7</cp:revision>
  <dcterms:created xsi:type="dcterms:W3CDTF">2017-05-16T02:02:00Z</dcterms:created>
  <dcterms:modified xsi:type="dcterms:W3CDTF">2017-05-17T04:47:00Z</dcterms:modified>
</cp:coreProperties>
</file>