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92FC3" w:rsidRPr="00492E32" w:rsidRDefault="00F14F41" w:rsidP="00492E32">
      <w:pPr>
        <w:spacing w:after="120" w:line="312" w:lineRule="auto"/>
        <w:jc w:val="center"/>
        <w:rPr>
          <w:b/>
          <w:sz w:val="28"/>
          <w:szCs w:val="28"/>
        </w:rPr>
      </w:pPr>
      <w:r w:rsidRPr="00492E32">
        <w:rPr>
          <w:b/>
          <w:sz w:val="28"/>
          <w:szCs w:val="28"/>
        </w:rPr>
        <w:t xml:space="preserve">Bài </w:t>
      </w:r>
      <w:r w:rsidR="00B92FC3" w:rsidRPr="00492E32">
        <w:rPr>
          <w:b/>
          <w:sz w:val="28"/>
          <w:szCs w:val="28"/>
        </w:rPr>
        <w:t>3</w:t>
      </w:r>
      <w:r w:rsidRPr="00492E32">
        <w:rPr>
          <w:b/>
          <w:sz w:val="28"/>
          <w:szCs w:val="28"/>
        </w:rPr>
        <w:t>.</w:t>
      </w:r>
      <w:r w:rsidR="005C5667" w:rsidRPr="00492E32">
        <w:rPr>
          <w:b/>
          <w:sz w:val="28"/>
          <w:szCs w:val="28"/>
        </w:rPr>
        <w:t xml:space="preserve"> </w:t>
      </w:r>
      <w:r w:rsidR="00B92FC3" w:rsidRPr="00492E32">
        <w:rPr>
          <w:b/>
          <w:sz w:val="28"/>
          <w:szCs w:val="28"/>
        </w:rPr>
        <w:t xml:space="preserve">NỘI DUNG, PHƯƠNG PHÁP </w:t>
      </w:r>
    </w:p>
    <w:p w:rsidR="00FA130C" w:rsidRPr="00492E32" w:rsidRDefault="00B92FC3" w:rsidP="00492E32">
      <w:pPr>
        <w:spacing w:after="120" w:line="312" w:lineRule="auto"/>
        <w:jc w:val="center"/>
        <w:rPr>
          <w:b/>
          <w:sz w:val="28"/>
          <w:szCs w:val="28"/>
        </w:rPr>
      </w:pPr>
      <w:r w:rsidRPr="00492E32">
        <w:rPr>
          <w:b/>
          <w:sz w:val="28"/>
          <w:szCs w:val="28"/>
        </w:rPr>
        <w:t xml:space="preserve">GIÁO DỤC TRẺ EM </w:t>
      </w:r>
      <w:r w:rsidR="0010019B" w:rsidRPr="00492E32">
        <w:rPr>
          <w:b/>
          <w:sz w:val="28"/>
          <w:szCs w:val="28"/>
        </w:rPr>
        <w:t>LỨA TUỔI MẦM NON</w:t>
      </w:r>
    </w:p>
    <w:p w:rsidR="004250B1" w:rsidRPr="00492E32" w:rsidRDefault="004250B1" w:rsidP="00492E32">
      <w:pPr>
        <w:spacing w:after="120" w:line="312" w:lineRule="auto"/>
        <w:jc w:val="both"/>
        <w:rPr>
          <w:sz w:val="28"/>
          <w:szCs w:val="28"/>
        </w:rPr>
      </w:pPr>
    </w:p>
    <w:p w:rsidR="00F14F41" w:rsidRPr="00492E32" w:rsidRDefault="00441AFF" w:rsidP="00492E32">
      <w:pPr>
        <w:spacing w:after="120" w:line="312" w:lineRule="auto"/>
        <w:jc w:val="both"/>
        <w:rPr>
          <w:sz w:val="28"/>
          <w:szCs w:val="28"/>
        </w:rPr>
      </w:pPr>
      <w:r w:rsidRPr="00492E32">
        <w:rPr>
          <w:sz w:val="28"/>
          <w:szCs w:val="28"/>
        </w:rPr>
        <w:t>MỤC TIÊU</w:t>
      </w:r>
      <w:r w:rsidR="00F14F41" w:rsidRPr="00492E32">
        <w:rPr>
          <w:sz w:val="28"/>
          <w:szCs w:val="28"/>
        </w:rPr>
        <w:t>:</w:t>
      </w:r>
    </w:p>
    <w:p w:rsidR="005A0B2B" w:rsidRPr="00492E32" w:rsidRDefault="005A0B2B" w:rsidP="00492E32">
      <w:pPr>
        <w:pStyle w:val="ListParagraph"/>
        <w:numPr>
          <w:ilvl w:val="0"/>
          <w:numId w:val="6"/>
        </w:numPr>
        <w:suppressAutoHyphens/>
        <w:spacing w:after="120" w:line="312" w:lineRule="auto"/>
        <w:contextualSpacing w:val="0"/>
        <w:jc w:val="both"/>
        <w:rPr>
          <w:sz w:val="28"/>
          <w:szCs w:val="28"/>
        </w:rPr>
      </w:pPr>
      <w:r w:rsidRPr="00492E32">
        <w:rPr>
          <w:sz w:val="28"/>
          <w:szCs w:val="28"/>
        </w:rPr>
        <w:t xml:space="preserve">Trình bày được </w:t>
      </w:r>
      <w:r w:rsidR="007507C9" w:rsidRPr="00492E32">
        <w:rPr>
          <w:sz w:val="28"/>
          <w:szCs w:val="28"/>
        </w:rPr>
        <w:t>khái niệm nội dung giáo dục mầm non</w:t>
      </w:r>
    </w:p>
    <w:p w:rsidR="005A0B2B" w:rsidRPr="00492E32" w:rsidRDefault="005A0B2B" w:rsidP="00492E32">
      <w:pPr>
        <w:pStyle w:val="ListParagraph"/>
        <w:numPr>
          <w:ilvl w:val="0"/>
          <w:numId w:val="6"/>
        </w:numPr>
        <w:suppressAutoHyphens/>
        <w:spacing w:after="120" w:line="312" w:lineRule="auto"/>
        <w:contextualSpacing w:val="0"/>
        <w:jc w:val="both"/>
        <w:rPr>
          <w:sz w:val="28"/>
          <w:szCs w:val="28"/>
        </w:rPr>
      </w:pPr>
      <w:r w:rsidRPr="00492E32">
        <w:rPr>
          <w:sz w:val="28"/>
          <w:szCs w:val="28"/>
        </w:rPr>
        <w:t xml:space="preserve">Phân tích được </w:t>
      </w:r>
      <w:r w:rsidR="002333B1" w:rsidRPr="00492E32">
        <w:rPr>
          <w:sz w:val="28"/>
          <w:szCs w:val="28"/>
        </w:rPr>
        <w:t xml:space="preserve">các </w:t>
      </w:r>
      <w:r w:rsidR="007507C9" w:rsidRPr="00492E32">
        <w:rPr>
          <w:sz w:val="28"/>
          <w:szCs w:val="28"/>
        </w:rPr>
        <w:t>nội dung giáo dục trong chương trình giáo dục mầm non của</w:t>
      </w:r>
      <w:r w:rsidR="002333B1" w:rsidRPr="00492E32">
        <w:rPr>
          <w:sz w:val="28"/>
          <w:szCs w:val="28"/>
        </w:rPr>
        <w:t xml:space="preserve"> Việt Nam. </w:t>
      </w:r>
    </w:p>
    <w:p w:rsidR="007507C9" w:rsidRPr="00492E32" w:rsidRDefault="007507C9" w:rsidP="00492E32">
      <w:pPr>
        <w:pStyle w:val="ListParagraph"/>
        <w:numPr>
          <w:ilvl w:val="0"/>
          <w:numId w:val="6"/>
        </w:numPr>
        <w:suppressAutoHyphens/>
        <w:spacing w:after="120" w:line="312" w:lineRule="auto"/>
        <w:contextualSpacing w:val="0"/>
        <w:jc w:val="both"/>
        <w:rPr>
          <w:sz w:val="28"/>
          <w:szCs w:val="28"/>
        </w:rPr>
      </w:pPr>
      <w:r w:rsidRPr="00492E32">
        <w:rPr>
          <w:sz w:val="28"/>
          <w:szCs w:val="28"/>
        </w:rPr>
        <w:t>Hiểu được các phương pháp giáo dục mầm non</w:t>
      </w:r>
    </w:p>
    <w:p w:rsidR="007507C9" w:rsidRPr="00492E32" w:rsidRDefault="007507C9" w:rsidP="00492E32">
      <w:pPr>
        <w:pStyle w:val="ListParagraph"/>
        <w:numPr>
          <w:ilvl w:val="0"/>
          <w:numId w:val="6"/>
        </w:numPr>
        <w:suppressAutoHyphens/>
        <w:spacing w:after="120" w:line="312" w:lineRule="auto"/>
        <w:contextualSpacing w:val="0"/>
        <w:jc w:val="both"/>
        <w:rPr>
          <w:sz w:val="28"/>
          <w:szCs w:val="28"/>
        </w:rPr>
      </w:pPr>
      <w:r w:rsidRPr="00492E32">
        <w:rPr>
          <w:sz w:val="28"/>
          <w:szCs w:val="28"/>
        </w:rPr>
        <w:t>Phân tích được các phương pháp giáo dục được sử dụng trong một hoạt động giáo dục cụ thể ở trường mầm non</w:t>
      </w:r>
    </w:p>
    <w:p w:rsidR="002333B1" w:rsidRPr="00492E32" w:rsidRDefault="002333B1" w:rsidP="00492E32">
      <w:pPr>
        <w:pStyle w:val="ListParagraph"/>
        <w:suppressAutoHyphens/>
        <w:spacing w:after="120" w:line="312" w:lineRule="auto"/>
        <w:contextualSpacing w:val="0"/>
        <w:jc w:val="both"/>
        <w:rPr>
          <w:sz w:val="28"/>
          <w:szCs w:val="28"/>
        </w:rPr>
      </w:pPr>
    </w:p>
    <w:p w:rsidR="00F14F41" w:rsidRPr="00492E32" w:rsidRDefault="00441AFF" w:rsidP="00492E32">
      <w:pPr>
        <w:spacing w:after="120" w:line="312" w:lineRule="auto"/>
        <w:jc w:val="both"/>
        <w:rPr>
          <w:sz w:val="28"/>
          <w:szCs w:val="28"/>
        </w:rPr>
      </w:pPr>
      <w:r w:rsidRPr="00492E32">
        <w:rPr>
          <w:sz w:val="28"/>
          <w:szCs w:val="28"/>
        </w:rPr>
        <w:t>THỜI GIAN</w:t>
      </w:r>
      <w:r w:rsidR="00F14F41" w:rsidRPr="00492E32">
        <w:rPr>
          <w:sz w:val="28"/>
          <w:szCs w:val="28"/>
        </w:rPr>
        <w:t xml:space="preserve">: </w:t>
      </w:r>
      <w:r w:rsidR="005A0B2B" w:rsidRPr="00492E32">
        <w:rPr>
          <w:sz w:val="28"/>
          <w:szCs w:val="28"/>
        </w:rPr>
        <w:t>140</w:t>
      </w:r>
      <w:r w:rsidR="00F14F41" w:rsidRPr="00492E32">
        <w:rPr>
          <w:sz w:val="28"/>
          <w:szCs w:val="28"/>
        </w:rPr>
        <w:t xml:space="preserve"> phút</w:t>
      </w:r>
    </w:p>
    <w:p w:rsidR="00F14F41" w:rsidRPr="00492E32" w:rsidRDefault="00F14F41" w:rsidP="00492E32">
      <w:pPr>
        <w:spacing w:after="120" w:line="312" w:lineRule="auto"/>
        <w:jc w:val="both"/>
        <w:rPr>
          <w:sz w:val="28"/>
          <w:szCs w:val="28"/>
        </w:rPr>
      </w:pPr>
    </w:p>
    <w:p w:rsidR="00F14F41" w:rsidRPr="00492E32" w:rsidRDefault="00441AFF" w:rsidP="00492E32">
      <w:pPr>
        <w:spacing w:after="120" w:line="312" w:lineRule="auto"/>
        <w:jc w:val="both"/>
        <w:rPr>
          <w:sz w:val="28"/>
          <w:szCs w:val="28"/>
        </w:rPr>
      </w:pPr>
      <w:r w:rsidRPr="00492E32">
        <w:rPr>
          <w:sz w:val="28"/>
          <w:szCs w:val="28"/>
        </w:rPr>
        <w:t>NỘI DUNG</w:t>
      </w:r>
    </w:p>
    <w:p w:rsidR="00B92FC3" w:rsidRPr="00492E32" w:rsidRDefault="007507C9" w:rsidP="00492E32">
      <w:pPr>
        <w:pStyle w:val="ListParagraph"/>
        <w:numPr>
          <w:ilvl w:val="0"/>
          <w:numId w:val="19"/>
        </w:numPr>
        <w:spacing w:after="120" w:line="312" w:lineRule="auto"/>
        <w:jc w:val="both"/>
        <w:rPr>
          <w:b/>
          <w:sz w:val="28"/>
          <w:szCs w:val="28"/>
        </w:rPr>
      </w:pPr>
      <w:r w:rsidRPr="00492E32">
        <w:rPr>
          <w:b/>
          <w:sz w:val="28"/>
          <w:szCs w:val="28"/>
        </w:rPr>
        <w:t>Nội dung giáo dục mầm non</w:t>
      </w:r>
    </w:p>
    <w:p w:rsidR="007507C9" w:rsidRPr="00492E32" w:rsidRDefault="0008020C" w:rsidP="00492E32">
      <w:pPr>
        <w:spacing w:after="120" w:line="312" w:lineRule="auto"/>
        <w:ind w:left="720"/>
        <w:jc w:val="both"/>
        <w:rPr>
          <w:b/>
          <w:i/>
          <w:sz w:val="28"/>
          <w:szCs w:val="28"/>
        </w:rPr>
      </w:pPr>
      <w:r w:rsidRPr="00492E32">
        <w:rPr>
          <w:b/>
          <w:i/>
          <w:sz w:val="28"/>
          <w:szCs w:val="28"/>
        </w:rPr>
        <w:t xml:space="preserve">1.1. </w:t>
      </w:r>
      <w:r w:rsidR="007507C9" w:rsidRPr="00492E32">
        <w:rPr>
          <w:b/>
          <w:i/>
          <w:sz w:val="28"/>
          <w:szCs w:val="28"/>
        </w:rPr>
        <w:t>Khái niệm nội dung giáo dục mầm non</w:t>
      </w:r>
    </w:p>
    <w:p w:rsidR="007507C9" w:rsidRPr="00492E32" w:rsidRDefault="00B92FC3" w:rsidP="00492E32">
      <w:pPr>
        <w:spacing w:after="120" w:line="312" w:lineRule="auto"/>
        <w:ind w:firstLine="567"/>
        <w:jc w:val="both"/>
        <w:rPr>
          <w:sz w:val="28"/>
          <w:szCs w:val="28"/>
        </w:rPr>
      </w:pPr>
      <w:r w:rsidRPr="00492E32">
        <w:rPr>
          <w:sz w:val="28"/>
          <w:szCs w:val="28"/>
        </w:rPr>
        <w:t xml:space="preserve">Nội dung </w:t>
      </w:r>
      <w:r w:rsidR="007507C9" w:rsidRPr="00492E32">
        <w:rPr>
          <w:sz w:val="28"/>
          <w:szCs w:val="28"/>
        </w:rPr>
        <w:t xml:space="preserve">giáo dục mầm non là một bộ phận được chọn lọc </w:t>
      </w:r>
      <w:r w:rsidRPr="00492E32">
        <w:rPr>
          <w:sz w:val="28"/>
          <w:szCs w:val="28"/>
        </w:rPr>
        <w:t>của kinh nghiệm xã hội loài người</w:t>
      </w:r>
      <w:r w:rsidR="007507C9" w:rsidRPr="00492E32">
        <w:rPr>
          <w:sz w:val="28"/>
          <w:szCs w:val="28"/>
        </w:rPr>
        <w:t>. Đây chính là nội dung chăm sóc, giáo dục trẻ. Nội dung chăm sóc, giáo dục trẻ tác động một cách tổng thể đén sự phát triển của trẻ. Nội dung giáo dục mầm non của mỗi quốc gia sẽ được phản ánh trong chương trình giáo dục mầm non của quốc gia đó.</w:t>
      </w:r>
    </w:p>
    <w:p w:rsidR="0008020C" w:rsidRPr="00492E32" w:rsidRDefault="007507C9" w:rsidP="00492E32">
      <w:pPr>
        <w:spacing w:after="120" w:line="312" w:lineRule="auto"/>
        <w:ind w:firstLine="567"/>
        <w:jc w:val="both"/>
        <w:rPr>
          <w:sz w:val="28"/>
          <w:szCs w:val="28"/>
        </w:rPr>
      </w:pPr>
      <w:r w:rsidRPr="00492E32">
        <w:rPr>
          <w:sz w:val="28"/>
          <w:szCs w:val="28"/>
        </w:rPr>
        <w:t>Tại Điều 23, khoản 1 Luật giáo dục nước ta (2005) yêu cầu về nội dung giáo dục mầm non: “Nội dung giáo dục mầm non phải đảm bảo phù hợp với sự phát triển tâm- sinh lí của trẻ em, hài hòa giữa nuôi dưỡng, chăm sóc và giáo dục, giúp trẻ em phát triển cơ thể cân đối, khỏe mạnh, nhanh nhẹn, biết kính trọng</w:t>
      </w:r>
      <w:r w:rsidR="0008020C" w:rsidRPr="00492E32">
        <w:rPr>
          <w:sz w:val="28"/>
          <w:szCs w:val="28"/>
        </w:rPr>
        <w:t xml:space="preserve">, yêu mến, </w:t>
      </w:r>
      <w:r w:rsidR="0008020C" w:rsidRPr="00492E32">
        <w:rPr>
          <w:sz w:val="28"/>
          <w:szCs w:val="28"/>
        </w:rPr>
        <w:lastRenderedPageBreak/>
        <w:t>lễ phép với ông bà, cha mẹ, thầy giáo và người trên, yêu quí anh chị em, bạn bè, thật thà, mạnh dạn, hồn nhiên, yêu thích cái đẹp, ham hiểu biết, thích đi học</w:t>
      </w:r>
      <w:r w:rsidRPr="00492E32">
        <w:rPr>
          <w:sz w:val="28"/>
          <w:szCs w:val="28"/>
        </w:rPr>
        <w:t>”</w:t>
      </w:r>
      <w:r w:rsidR="0008020C" w:rsidRPr="00492E32">
        <w:rPr>
          <w:sz w:val="28"/>
          <w:szCs w:val="28"/>
        </w:rPr>
        <w:t>.</w:t>
      </w:r>
    </w:p>
    <w:p w:rsidR="0008020C" w:rsidRPr="00492E32" w:rsidRDefault="0008020C" w:rsidP="00492E32">
      <w:pPr>
        <w:spacing w:after="120" w:line="312" w:lineRule="auto"/>
        <w:ind w:firstLine="567"/>
        <w:jc w:val="both"/>
        <w:rPr>
          <w:sz w:val="28"/>
          <w:szCs w:val="28"/>
        </w:rPr>
      </w:pPr>
      <w:r w:rsidRPr="00492E32">
        <w:rPr>
          <w:sz w:val="28"/>
          <w:szCs w:val="28"/>
        </w:rPr>
        <w:t>Khi xây dựng nội dung giáo dục mầm non cần dựa vào mục tiêu giáo dục trẻ cũng như nhu cầu, hứng thú của trẻ.</w:t>
      </w:r>
    </w:p>
    <w:p w:rsidR="0008020C" w:rsidRPr="00492E32" w:rsidRDefault="0008020C" w:rsidP="00492E32">
      <w:pPr>
        <w:spacing w:after="120" w:line="312" w:lineRule="auto"/>
        <w:ind w:left="720"/>
        <w:jc w:val="both"/>
        <w:rPr>
          <w:b/>
          <w:i/>
          <w:sz w:val="28"/>
          <w:szCs w:val="28"/>
        </w:rPr>
      </w:pPr>
      <w:r w:rsidRPr="00492E32">
        <w:rPr>
          <w:b/>
          <w:i/>
          <w:sz w:val="28"/>
          <w:szCs w:val="28"/>
        </w:rPr>
        <w:t>1.2. Cấu trúc nội dung trong chương trình giáo dục mầm non</w:t>
      </w:r>
    </w:p>
    <w:p w:rsidR="00B92FC3" w:rsidRPr="00492E32" w:rsidRDefault="00B92FC3" w:rsidP="00492E32">
      <w:pPr>
        <w:spacing w:after="120" w:line="312" w:lineRule="auto"/>
        <w:ind w:firstLine="720"/>
        <w:jc w:val="both"/>
        <w:rPr>
          <w:sz w:val="28"/>
          <w:szCs w:val="28"/>
        </w:rPr>
      </w:pPr>
      <w:r w:rsidRPr="00492E32">
        <w:rPr>
          <w:sz w:val="28"/>
          <w:szCs w:val="28"/>
        </w:rPr>
        <w:t xml:space="preserve"> </w:t>
      </w:r>
      <w:r w:rsidR="0078356A" w:rsidRPr="00492E32">
        <w:rPr>
          <w:sz w:val="28"/>
          <w:szCs w:val="28"/>
        </w:rPr>
        <w:t>Có nhiều cách xây dựng nội dung chăm sóc- giáo dục trẻ mầm non trong chương trình:</w:t>
      </w:r>
    </w:p>
    <w:p w:rsidR="0078356A" w:rsidRPr="00492E32" w:rsidRDefault="0078356A" w:rsidP="00492E32">
      <w:pPr>
        <w:spacing w:after="120" w:line="312" w:lineRule="auto"/>
        <w:ind w:firstLine="720"/>
        <w:jc w:val="both"/>
        <w:rPr>
          <w:sz w:val="28"/>
          <w:szCs w:val="28"/>
        </w:rPr>
      </w:pPr>
      <w:r w:rsidRPr="00492E32">
        <w:rPr>
          <w:sz w:val="28"/>
          <w:szCs w:val="28"/>
        </w:rPr>
        <w:t>Xây dựng nội dung chăm sóc- giáo dục trẻ mầm non theo nội dung hoạt động của trẻ: hoạt động vui chơi, học tập, lao động...</w:t>
      </w:r>
    </w:p>
    <w:p w:rsidR="0078356A" w:rsidRPr="00492E32" w:rsidRDefault="0078356A" w:rsidP="00492E32">
      <w:pPr>
        <w:spacing w:after="120" w:line="312" w:lineRule="auto"/>
        <w:ind w:firstLine="720"/>
        <w:jc w:val="both"/>
        <w:rPr>
          <w:sz w:val="28"/>
          <w:szCs w:val="28"/>
        </w:rPr>
      </w:pPr>
      <w:r w:rsidRPr="00492E32">
        <w:rPr>
          <w:sz w:val="28"/>
          <w:szCs w:val="28"/>
        </w:rPr>
        <w:t>Xây dựng nội dung chăm sóc- giáo dục trẻ mầm non dựa trên nhiệm vụ giáo dục: giáo dục sức khỏe, giáo dục trí tuệ, giáo dục đạo đức, giáo dục thẩm mĩ.</w:t>
      </w:r>
    </w:p>
    <w:p w:rsidR="0078356A" w:rsidRPr="00492E32" w:rsidRDefault="0078356A" w:rsidP="00492E32">
      <w:pPr>
        <w:spacing w:after="120" w:line="312" w:lineRule="auto"/>
        <w:ind w:firstLine="720"/>
        <w:jc w:val="both"/>
        <w:rPr>
          <w:sz w:val="28"/>
          <w:szCs w:val="28"/>
        </w:rPr>
      </w:pPr>
      <w:r w:rsidRPr="00492E32">
        <w:rPr>
          <w:sz w:val="28"/>
          <w:szCs w:val="28"/>
        </w:rPr>
        <w:t>Xây dựng nội dung chăm sóc- giáo dục trẻ mầm non dựa trên các năng lực cần thiết cho cuộc sống của trẻ: sức khỏe- thể lực, khả năng nhận thức, khả năng giao tiếp và ngôn ngữ, khả năng thích ứng xã hội, khả năng cảm thụ nghệ thuật.</w:t>
      </w:r>
    </w:p>
    <w:p w:rsidR="0078356A" w:rsidRPr="00492E32" w:rsidRDefault="0078356A" w:rsidP="00492E32">
      <w:pPr>
        <w:spacing w:after="120" w:line="312" w:lineRule="auto"/>
        <w:ind w:firstLine="720"/>
        <w:jc w:val="both"/>
        <w:rPr>
          <w:sz w:val="28"/>
          <w:szCs w:val="28"/>
        </w:rPr>
      </w:pPr>
      <w:r w:rsidRPr="00492E32">
        <w:rPr>
          <w:sz w:val="28"/>
          <w:szCs w:val="28"/>
        </w:rPr>
        <w:t>Xây dựng nội dung chăm sóc- giáo dục trẻ mầm non theo môn học</w:t>
      </w:r>
    </w:p>
    <w:p w:rsidR="0078356A" w:rsidRPr="00492E32" w:rsidRDefault="0078356A" w:rsidP="00492E32">
      <w:pPr>
        <w:spacing w:after="120" w:line="312" w:lineRule="auto"/>
        <w:ind w:firstLine="720"/>
        <w:jc w:val="both"/>
        <w:rPr>
          <w:sz w:val="28"/>
          <w:szCs w:val="28"/>
        </w:rPr>
      </w:pPr>
      <w:r w:rsidRPr="00492E32">
        <w:rPr>
          <w:sz w:val="28"/>
          <w:szCs w:val="28"/>
        </w:rPr>
        <w:t>Cấu trúc theo các lĩnh vực phát triển hoặc theo cách tích hợp theo chủ đề, theo dự án hoặc kết hợp một số cách này.</w:t>
      </w:r>
    </w:p>
    <w:p w:rsidR="00675F6B" w:rsidRPr="00492E32" w:rsidRDefault="00675F6B" w:rsidP="00492E32">
      <w:pPr>
        <w:spacing w:after="120" w:line="312" w:lineRule="auto"/>
        <w:ind w:firstLine="720"/>
        <w:jc w:val="both"/>
        <w:rPr>
          <w:sz w:val="28"/>
          <w:szCs w:val="28"/>
        </w:rPr>
      </w:pPr>
      <w:r w:rsidRPr="00492E32">
        <w:rPr>
          <w:sz w:val="28"/>
          <w:szCs w:val="28"/>
        </w:rPr>
        <w:t>Hiện nay, chương trình GDMN của nước ta được cấu trúc theo các lĩnh vực phát triển của trẻ em và tích hợp theo chủ đề.</w:t>
      </w:r>
    </w:p>
    <w:p w:rsidR="00675F6B" w:rsidRPr="00492E32" w:rsidRDefault="00675F6B" w:rsidP="00492E32">
      <w:pPr>
        <w:spacing w:after="120" w:line="312" w:lineRule="auto"/>
        <w:ind w:left="720"/>
        <w:jc w:val="both"/>
        <w:rPr>
          <w:b/>
          <w:i/>
          <w:sz w:val="28"/>
          <w:szCs w:val="28"/>
        </w:rPr>
      </w:pPr>
      <w:r w:rsidRPr="00492E32">
        <w:rPr>
          <w:b/>
          <w:i/>
          <w:sz w:val="28"/>
          <w:szCs w:val="28"/>
        </w:rPr>
        <w:t>1.3. Xu hướng đổi mới nội dung chăm sóc- giáo dục trẻ</w:t>
      </w:r>
    </w:p>
    <w:p w:rsidR="00675F6B" w:rsidRPr="00492E32" w:rsidRDefault="00675F6B" w:rsidP="00492E32">
      <w:pPr>
        <w:spacing w:after="120" w:line="312" w:lineRule="auto"/>
        <w:ind w:left="720"/>
        <w:jc w:val="both"/>
        <w:rPr>
          <w:i/>
          <w:sz w:val="28"/>
          <w:szCs w:val="28"/>
        </w:rPr>
      </w:pPr>
      <w:r w:rsidRPr="00492E32">
        <w:rPr>
          <w:i/>
          <w:sz w:val="28"/>
          <w:szCs w:val="28"/>
        </w:rPr>
        <w:t>1.3.1. Bổ sung thêm nội dung chăm sóc- giáo dục trẻ</w:t>
      </w:r>
    </w:p>
    <w:p w:rsidR="00675F6B" w:rsidRPr="00492E32" w:rsidRDefault="00675F6B" w:rsidP="00492E32">
      <w:pPr>
        <w:spacing w:after="120" w:line="312" w:lineRule="auto"/>
        <w:ind w:firstLine="720"/>
        <w:jc w:val="both"/>
        <w:rPr>
          <w:sz w:val="28"/>
          <w:szCs w:val="28"/>
        </w:rPr>
      </w:pPr>
      <w:r w:rsidRPr="00492E32">
        <w:rPr>
          <w:sz w:val="28"/>
          <w:szCs w:val="28"/>
        </w:rPr>
        <w:t>Tăng cường hơn nữa việc cung cấp cho trẻ những kinh nghiệm và cách thức hành động, dạy cho trẻ cách làm, cách suy nghĩ, chú trọng cung cấp những kinh nghiệm về thái độ ứng xủ với bản thân, với mọi người và môi trường xung quanh.</w:t>
      </w:r>
    </w:p>
    <w:p w:rsidR="00675F6B" w:rsidRPr="00492E32" w:rsidRDefault="00675F6B" w:rsidP="00492E32">
      <w:pPr>
        <w:spacing w:after="120" w:line="312" w:lineRule="auto"/>
        <w:ind w:firstLine="720"/>
        <w:jc w:val="both"/>
        <w:rPr>
          <w:sz w:val="28"/>
          <w:szCs w:val="28"/>
        </w:rPr>
      </w:pPr>
      <w:r w:rsidRPr="00492E32">
        <w:rPr>
          <w:sz w:val="28"/>
          <w:szCs w:val="28"/>
        </w:rPr>
        <w:t>Bổ sung thích hợp những kinh nghiệm sáng tạo phù hợp với trẻ theo độ tuổi.</w:t>
      </w:r>
    </w:p>
    <w:p w:rsidR="00675F6B" w:rsidRPr="00492E32" w:rsidRDefault="00675F6B" w:rsidP="00492E32">
      <w:pPr>
        <w:spacing w:after="120" w:line="312" w:lineRule="auto"/>
        <w:ind w:firstLine="720"/>
        <w:jc w:val="both"/>
        <w:rPr>
          <w:sz w:val="28"/>
          <w:szCs w:val="28"/>
        </w:rPr>
      </w:pPr>
      <w:r w:rsidRPr="00492E32">
        <w:rPr>
          <w:sz w:val="28"/>
          <w:szCs w:val="28"/>
        </w:rPr>
        <w:lastRenderedPageBreak/>
        <w:t>Kết hợp hài hòa giữa tính truyền thống với hiện đại, bổ sung thêm truyền thống gia đành, nền văn hóa cộng đồng địa phương, vùng, miền, dân tộc, giáo dục cho trẻ lòng tự hào về quê hương, dân tộc mình.</w:t>
      </w:r>
    </w:p>
    <w:p w:rsidR="00675F6B" w:rsidRPr="00492E32" w:rsidRDefault="00675F6B" w:rsidP="00492E32">
      <w:pPr>
        <w:spacing w:after="120" w:line="312" w:lineRule="auto"/>
        <w:ind w:firstLine="720"/>
        <w:jc w:val="both"/>
        <w:rPr>
          <w:sz w:val="28"/>
          <w:szCs w:val="28"/>
        </w:rPr>
      </w:pPr>
      <w:r w:rsidRPr="00492E32">
        <w:rPr>
          <w:sz w:val="28"/>
          <w:szCs w:val="28"/>
        </w:rPr>
        <w:t>Tiếp tục hoàn thiện những nội dung giáo dục thỏa mãn nhu cầu tiếp nhận thông tin và giao tiếp của trẻ, phát triển teengs mẹ đẻ và kĩ năng giao tiếp.</w:t>
      </w:r>
    </w:p>
    <w:p w:rsidR="00675F6B" w:rsidRPr="00492E32" w:rsidRDefault="00675F6B" w:rsidP="00492E32">
      <w:pPr>
        <w:spacing w:after="120" w:line="312" w:lineRule="auto"/>
        <w:ind w:firstLine="720"/>
        <w:jc w:val="both"/>
        <w:rPr>
          <w:sz w:val="28"/>
          <w:szCs w:val="28"/>
        </w:rPr>
      </w:pPr>
      <w:r w:rsidRPr="00492E32">
        <w:rPr>
          <w:sz w:val="28"/>
          <w:szCs w:val="28"/>
        </w:rPr>
        <w:t>Bổ sung thêm một số nội dung giáo dục mang tính thời đại, nhân văn quốc tế, những nội dung mang tính toàn cầu (giới tính, dân số, môi trường...).</w:t>
      </w:r>
    </w:p>
    <w:p w:rsidR="00675F6B" w:rsidRPr="00492E32" w:rsidRDefault="00675F6B" w:rsidP="00492E32">
      <w:pPr>
        <w:spacing w:after="120" w:line="312" w:lineRule="auto"/>
        <w:ind w:left="720"/>
        <w:jc w:val="both"/>
        <w:rPr>
          <w:b/>
          <w:i/>
          <w:sz w:val="28"/>
          <w:szCs w:val="28"/>
        </w:rPr>
      </w:pPr>
      <w:r w:rsidRPr="00492E32">
        <w:rPr>
          <w:i/>
          <w:sz w:val="28"/>
          <w:szCs w:val="28"/>
        </w:rPr>
        <w:t>1.3.2. Cấu trúc lại nội dung chương trình giáo dục trẻ</w:t>
      </w:r>
    </w:p>
    <w:p w:rsidR="00675F6B" w:rsidRPr="00492E32" w:rsidRDefault="009034DD" w:rsidP="00492E32">
      <w:pPr>
        <w:spacing w:after="120" w:line="312" w:lineRule="auto"/>
        <w:jc w:val="both"/>
        <w:rPr>
          <w:sz w:val="28"/>
          <w:szCs w:val="28"/>
        </w:rPr>
      </w:pPr>
      <w:r w:rsidRPr="00492E32">
        <w:rPr>
          <w:sz w:val="28"/>
          <w:szCs w:val="28"/>
        </w:rPr>
        <w:tab/>
        <w:t>Cấu trúc lại nội dung chuowng trình phải thể hiện được quan niệm đổi mới, khắc phục những tồn tại của chương trình cũ.</w:t>
      </w:r>
    </w:p>
    <w:p w:rsidR="009034DD" w:rsidRPr="00492E32" w:rsidRDefault="009034DD" w:rsidP="00492E32">
      <w:pPr>
        <w:spacing w:after="120" w:line="312" w:lineRule="auto"/>
        <w:jc w:val="both"/>
        <w:rPr>
          <w:sz w:val="28"/>
          <w:szCs w:val="28"/>
        </w:rPr>
      </w:pPr>
      <w:r w:rsidRPr="00492E32">
        <w:rPr>
          <w:sz w:val="28"/>
          <w:szCs w:val="28"/>
        </w:rPr>
        <w:tab/>
        <w:t>Ở nước ta chương trình giáo dục mầm non năm 2009 đã thay đổi cách cấu trúc nội dung giáo dục so với chương trình trước đó. Chương trình này được cấu trúc nội dung theo lĩnh vực phát triển của trẻ và tích hợp theo chủ đề.</w:t>
      </w:r>
    </w:p>
    <w:p w:rsidR="00B92FC3" w:rsidRPr="00492E32" w:rsidRDefault="009034DD" w:rsidP="00492E32">
      <w:pPr>
        <w:spacing w:after="120" w:line="312" w:lineRule="auto"/>
        <w:jc w:val="both"/>
        <w:rPr>
          <w:b/>
          <w:sz w:val="28"/>
          <w:szCs w:val="28"/>
        </w:rPr>
      </w:pPr>
      <w:r w:rsidRPr="00492E32">
        <w:rPr>
          <w:b/>
          <w:sz w:val="28"/>
          <w:szCs w:val="28"/>
        </w:rPr>
        <w:t xml:space="preserve">2. </w:t>
      </w:r>
      <w:r w:rsidR="00B92FC3" w:rsidRPr="00492E32">
        <w:rPr>
          <w:b/>
          <w:sz w:val="28"/>
          <w:szCs w:val="28"/>
        </w:rPr>
        <w:t xml:space="preserve">Phương pháp </w:t>
      </w:r>
      <w:r w:rsidRPr="00492E32">
        <w:rPr>
          <w:b/>
          <w:sz w:val="28"/>
          <w:szCs w:val="28"/>
        </w:rPr>
        <w:t>giáo dục mầm non</w:t>
      </w:r>
    </w:p>
    <w:p w:rsidR="00B92FC3" w:rsidRPr="00492E32" w:rsidRDefault="009034DD" w:rsidP="00492E32">
      <w:pPr>
        <w:spacing w:after="120" w:line="312" w:lineRule="auto"/>
        <w:jc w:val="both"/>
        <w:rPr>
          <w:b/>
          <w:i/>
          <w:sz w:val="28"/>
          <w:szCs w:val="28"/>
        </w:rPr>
      </w:pPr>
      <w:r w:rsidRPr="00492E32">
        <w:rPr>
          <w:b/>
          <w:i/>
          <w:sz w:val="28"/>
          <w:szCs w:val="28"/>
        </w:rPr>
        <w:t>2.1.</w:t>
      </w:r>
      <w:r w:rsidR="00B92FC3" w:rsidRPr="00492E32">
        <w:rPr>
          <w:b/>
          <w:i/>
          <w:sz w:val="28"/>
          <w:szCs w:val="28"/>
        </w:rPr>
        <w:t xml:space="preserve"> Khái niệm phương pháp </w:t>
      </w:r>
      <w:r w:rsidRPr="00492E32">
        <w:rPr>
          <w:b/>
          <w:i/>
          <w:sz w:val="28"/>
          <w:szCs w:val="28"/>
        </w:rPr>
        <w:t>giáo dục mầm non</w:t>
      </w:r>
      <w:r w:rsidR="00B92FC3" w:rsidRPr="00492E32">
        <w:rPr>
          <w:b/>
          <w:i/>
          <w:sz w:val="28"/>
          <w:szCs w:val="28"/>
        </w:rPr>
        <w:t xml:space="preserve"> </w:t>
      </w:r>
    </w:p>
    <w:p w:rsidR="009034DD" w:rsidRPr="00492E32" w:rsidRDefault="00B92FC3" w:rsidP="00492E32">
      <w:pPr>
        <w:spacing w:after="120" w:line="312" w:lineRule="auto"/>
        <w:ind w:firstLine="567"/>
        <w:jc w:val="both"/>
        <w:rPr>
          <w:sz w:val="28"/>
          <w:szCs w:val="28"/>
        </w:rPr>
      </w:pPr>
      <w:r w:rsidRPr="00492E32">
        <w:rPr>
          <w:sz w:val="28"/>
          <w:szCs w:val="28"/>
        </w:rPr>
        <w:t xml:space="preserve">-  Phương pháp </w:t>
      </w:r>
      <w:r w:rsidR="009034DD" w:rsidRPr="00492E32">
        <w:rPr>
          <w:sz w:val="28"/>
          <w:szCs w:val="28"/>
        </w:rPr>
        <w:t>giáo dục mầm non</w:t>
      </w:r>
      <w:r w:rsidRPr="00492E32">
        <w:rPr>
          <w:sz w:val="28"/>
          <w:szCs w:val="28"/>
        </w:rPr>
        <w:t xml:space="preserve"> là cách thức</w:t>
      </w:r>
      <w:r w:rsidR="009034DD" w:rsidRPr="00492E32">
        <w:rPr>
          <w:sz w:val="28"/>
          <w:szCs w:val="28"/>
        </w:rPr>
        <w:t>, con đường hoạt động hơp tác cùng nhau giữa</w:t>
      </w:r>
      <w:r w:rsidRPr="00492E32">
        <w:rPr>
          <w:sz w:val="28"/>
          <w:szCs w:val="28"/>
        </w:rPr>
        <w:t xml:space="preserve"> giáo viên và trẻ em nhằm </w:t>
      </w:r>
      <w:r w:rsidR="009034DD" w:rsidRPr="00492E32">
        <w:rPr>
          <w:sz w:val="28"/>
          <w:szCs w:val="28"/>
        </w:rPr>
        <w:t>thực hiện mục tiêu và nhiệm vụ giáo dục đã đặt ra.</w:t>
      </w:r>
    </w:p>
    <w:p w:rsidR="00B92FC3" w:rsidRPr="00492E32" w:rsidRDefault="009034DD" w:rsidP="00492E32">
      <w:pPr>
        <w:spacing w:after="120" w:line="312" w:lineRule="auto"/>
        <w:jc w:val="both"/>
        <w:rPr>
          <w:b/>
          <w:i/>
          <w:sz w:val="28"/>
          <w:szCs w:val="28"/>
        </w:rPr>
      </w:pPr>
      <w:r w:rsidRPr="00492E32">
        <w:rPr>
          <w:b/>
          <w:i/>
          <w:sz w:val="28"/>
          <w:szCs w:val="28"/>
        </w:rPr>
        <w:t>2</w:t>
      </w:r>
      <w:r w:rsidR="00B92FC3" w:rsidRPr="00492E32">
        <w:rPr>
          <w:b/>
          <w:i/>
          <w:sz w:val="28"/>
          <w:szCs w:val="28"/>
        </w:rPr>
        <w:t xml:space="preserve">.2. </w:t>
      </w:r>
      <w:r w:rsidRPr="00492E32">
        <w:rPr>
          <w:b/>
          <w:i/>
          <w:sz w:val="28"/>
          <w:szCs w:val="28"/>
        </w:rPr>
        <w:t>C</w:t>
      </w:r>
      <w:r w:rsidR="00B92FC3" w:rsidRPr="00492E32">
        <w:rPr>
          <w:b/>
          <w:i/>
          <w:sz w:val="28"/>
          <w:szCs w:val="28"/>
        </w:rPr>
        <w:t xml:space="preserve">ác phương pháp </w:t>
      </w:r>
      <w:r w:rsidRPr="00492E32">
        <w:rPr>
          <w:b/>
          <w:i/>
          <w:sz w:val="28"/>
          <w:szCs w:val="28"/>
        </w:rPr>
        <w:t>giáo dục mầm non</w:t>
      </w:r>
    </w:p>
    <w:p w:rsidR="009034DD" w:rsidRPr="00492E32" w:rsidRDefault="009034DD" w:rsidP="00492E32">
      <w:pPr>
        <w:numPr>
          <w:ilvl w:val="0"/>
          <w:numId w:val="14"/>
        </w:numPr>
        <w:spacing w:after="120" w:line="312" w:lineRule="auto"/>
        <w:jc w:val="both"/>
        <w:rPr>
          <w:i/>
          <w:sz w:val="28"/>
          <w:szCs w:val="28"/>
        </w:rPr>
      </w:pPr>
      <w:r w:rsidRPr="00492E32">
        <w:rPr>
          <w:i/>
          <w:sz w:val="28"/>
          <w:szCs w:val="28"/>
        </w:rPr>
        <w:t>Nhóm phương pháp trực quan</w:t>
      </w:r>
    </w:p>
    <w:p w:rsidR="009034DD" w:rsidRPr="00492E32" w:rsidRDefault="009034DD" w:rsidP="00492E32">
      <w:pPr>
        <w:pStyle w:val="ListParagraph"/>
        <w:numPr>
          <w:ilvl w:val="0"/>
          <w:numId w:val="6"/>
        </w:numPr>
        <w:spacing w:after="120" w:line="312" w:lineRule="auto"/>
        <w:jc w:val="both"/>
        <w:rPr>
          <w:sz w:val="28"/>
          <w:szCs w:val="28"/>
        </w:rPr>
      </w:pPr>
      <w:r w:rsidRPr="00492E32">
        <w:rPr>
          <w:sz w:val="28"/>
          <w:szCs w:val="28"/>
        </w:rPr>
        <w:t>Ý nghĩa:</w:t>
      </w:r>
    </w:p>
    <w:p w:rsidR="009034DD" w:rsidRPr="00492E32" w:rsidRDefault="009034DD" w:rsidP="00492E32">
      <w:pPr>
        <w:pStyle w:val="ListParagraph"/>
        <w:spacing w:after="120" w:line="312" w:lineRule="auto"/>
        <w:ind w:left="0" w:firstLine="720"/>
        <w:jc w:val="both"/>
        <w:rPr>
          <w:sz w:val="28"/>
          <w:szCs w:val="28"/>
        </w:rPr>
      </w:pPr>
      <w:r w:rsidRPr="00492E32">
        <w:rPr>
          <w:sz w:val="28"/>
          <w:szCs w:val="28"/>
        </w:rPr>
        <w:t>Là phương pháp quan trong phù hợp với đặc điểm nhận thức của trẻ em.</w:t>
      </w:r>
    </w:p>
    <w:p w:rsidR="009034DD" w:rsidRPr="00492E32" w:rsidRDefault="009034DD" w:rsidP="00492E32">
      <w:pPr>
        <w:pStyle w:val="ListParagraph"/>
        <w:spacing w:after="120" w:line="312" w:lineRule="auto"/>
        <w:ind w:left="0" w:firstLine="720"/>
        <w:jc w:val="both"/>
        <w:rPr>
          <w:sz w:val="28"/>
          <w:szCs w:val="28"/>
        </w:rPr>
      </w:pPr>
      <w:r w:rsidRPr="00492E32">
        <w:rPr>
          <w:sz w:val="28"/>
          <w:szCs w:val="28"/>
        </w:rPr>
        <w:t xml:space="preserve">Phát triển cảm giác, tri giác trên cơ sở đó phát triển tư duy và tưởng tượng cho trẻ </w:t>
      </w:r>
    </w:p>
    <w:p w:rsidR="00D1445E" w:rsidRPr="00492E32" w:rsidRDefault="009034DD" w:rsidP="00492E32">
      <w:pPr>
        <w:pStyle w:val="ListParagraph"/>
        <w:numPr>
          <w:ilvl w:val="0"/>
          <w:numId w:val="6"/>
        </w:numPr>
        <w:spacing w:after="120" w:line="312" w:lineRule="auto"/>
        <w:jc w:val="both"/>
        <w:rPr>
          <w:sz w:val="28"/>
          <w:szCs w:val="28"/>
        </w:rPr>
      </w:pPr>
      <w:r w:rsidRPr="00492E32">
        <w:rPr>
          <w:sz w:val="28"/>
          <w:szCs w:val="28"/>
        </w:rPr>
        <w:t>Nội dung và cách tiến hành</w:t>
      </w:r>
      <w:r w:rsidR="004A346D" w:rsidRPr="00492E32">
        <w:rPr>
          <w:sz w:val="28"/>
          <w:szCs w:val="28"/>
        </w:rPr>
        <w:t>:</w:t>
      </w:r>
    </w:p>
    <w:p w:rsidR="00000000" w:rsidRPr="00492E32" w:rsidRDefault="00D1445E" w:rsidP="00492E32">
      <w:pPr>
        <w:pStyle w:val="ListParagraph"/>
        <w:tabs>
          <w:tab w:val="left" w:pos="0"/>
        </w:tabs>
        <w:spacing w:after="120" w:line="312" w:lineRule="auto"/>
        <w:ind w:left="0" w:firstLine="720"/>
        <w:jc w:val="both"/>
        <w:rPr>
          <w:sz w:val="28"/>
          <w:szCs w:val="28"/>
        </w:rPr>
      </w:pPr>
      <w:r w:rsidRPr="00492E32">
        <w:rPr>
          <w:sz w:val="28"/>
          <w:szCs w:val="28"/>
        </w:rPr>
        <w:lastRenderedPageBreak/>
        <w:t>Phương pháp trực quan l</w:t>
      </w:r>
      <w:r w:rsidR="004A346D" w:rsidRPr="00492E32">
        <w:rPr>
          <w:sz w:val="28"/>
          <w:szCs w:val="28"/>
        </w:rPr>
        <w:t>à phương pháp cho trẻ được khám phá thế giới xung quanh thông qua các giác quan: nghe, cầm nắm, sờ, ngửi, nếm… các đối tượng và hiện tượng thực hoặc vật mô tả chúng.</w:t>
      </w:r>
    </w:p>
    <w:p w:rsidR="009034DD" w:rsidRPr="00492E32" w:rsidRDefault="00D1445E" w:rsidP="00492E32">
      <w:pPr>
        <w:spacing w:after="120" w:line="312" w:lineRule="auto"/>
        <w:ind w:firstLine="567"/>
        <w:jc w:val="both"/>
        <w:rPr>
          <w:sz w:val="28"/>
          <w:szCs w:val="28"/>
        </w:rPr>
      </w:pPr>
      <w:r w:rsidRPr="00492E32">
        <w:rPr>
          <w:sz w:val="28"/>
          <w:szCs w:val="28"/>
        </w:rPr>
        <w:tab/>
      </w:r>
      <w:r w:rsidR="009034DD" w:rsidRPr="00492E32">
        <w:rPr>
          <w:sz w:val="28"/>
          <w:szCs w:val="28"/>
        </w:rPr>
        <w:t>Nhóm phương pháp trực quan gồm:</w:t>
      </w:r>
      <w:r w:rsidRPr="00492E32">
        <w:rPr>
          <w:sz w:val="28"/>
          <w:szCs w:val="28"/>
        </w:rPr>
        <w:t xml:space="preserve"> phương pháp quan sát kết hợp với nghe, cầm, nắm, sờ, ngửi, nếm... và phương pháp trình bày trực quan.</w:t>
      </w:r>
    </w:p>
    <w:p w:rsidR="009034DD" w:rsidRPr="00492E32" w:rsidRDefault="00D1445E" w:rsidP="00492E32">
      <w:pPr>
        <w:numPr>
          <w:ilvl w:val="0"/>
          <w:numId w:val="13"/>
        </w:numPr>
        <w:tabs>
          <w:tab w:val="clear" w:pos="360"/>
          <w:tab w:val="num" w:pos="927"/>
        </w:tabs>
        <w:spacing w:after="120" w:line="312" w:lineRule="auto"/>
        <w:ind w:left="927"/>
        <w:jc w:val="both"/>
        <w:rPr>
          <w:sz w:val="28"/>
          <w:szCs w:val="28"/>
        </w:rPr>
      </w:pPr>
      <w:r w:rsidRPr="00492E32">
        <w:rPr>
          <w:sz w:val="28"/>
          <w:szCs w:val="28"/>
        </w:rPr>
        <w:t>Để phương pháp</w:t>
      </w:r>
      <w:r w:rsidR="009034DD" w:rsidRPr="00492E32">
        <w:rPr>
          <w:sz w:val="28"/>
          <w:szCs w:val="28"/>
        </w:rPr>
        <w:t xml:space="preserve"> trực quan có hiệu quả, giáo viên cần:</w:t>
      </w:r>
    </w:p>
    <w:p w:rsidR="009034DD" w:rsidRPr="00492E32" w:rsidRDefault="009034DD" w:rsidP="00492E32">
      <w:pPr>
        <w:spacing w:after="120" w:line="312" w:lineRule="auto"/>
        <w:ind w:firstLine="567"/>
        <w:jc w:val="both"/>
        <w:rPr>
          <w:sz w:val="28"/>
          <w:szCs w:val="28"/>
        </w:rPr>
      </w:pPr>
      <w:r w:rsidRPr="00492E32">
        <w:rPr>
          <w:sz w:val="28"/>
          <w:szCs w:val="28"/>
        </w:rPr>
        <w:t>+ Xác định rõ mục đích, yêu cầu và nhiệm vụ quan sát của trẻ, lựa chọn thời điểm, địa điểm quan sát thích hợp.</w:t>
      </w:r>
    </w:p>
    <w:p w:rsidR="009034DD" w:rsidRPr="00492E32" w:rsidRDefault="009034DD" w:rsidP="00492E32">
      <w:pPr>
        <w:spacing w:after="120" w:line="312" w:lineRule="auto"/>
        <w:ind w:firstLine="567"/>
        <w:jc w:val="both"/>
        <w:rPr>
          <w:sz w:val="28"/>
          <w:szCs w:val="28"/>
        </w:rPr>
      </w:pPr>
      <w:r w:rsidRPr="00492E32">
        <w:rPr>
          <w:sz w:val="28"/>
          <w:szCs w:val="28"/>
        </w:rPr>
        <w:t>+ Với phương tiện trực quan là đồ vật, tranh ảnh, mô hình thì cần:</w:t>
      </w:r>
    </w:p>
    <w:p w:rsidR="009034DD" w:rsidRPr="00492E32" w:rsidRDefault="009034DD" w:rsidP="00492E32">
      <w:pPr>
        <w:spacing w:after="120" w:line="312" w:lineRule="auto"/>
        <w:ind w:firstLine="567"/>
        <w:jc w:val="both"/>
        <w:rPr>
          <w:sz w:val="28"/>
          <w:szCs w:val="28"/>
        </w:rPr>
      </w:pPr>
      <w:r w:rsidRPr="00492E32">
        <w:rPr>
          <w:sz w:val="28"/>
          <w:szCs w:val="28"/>
        </w:rPr>
        <w:t xml:space="preserve">Lựa chọn đồ dùng phù hợp với mục </w:t>
      </w:r>
      <w:r w:rsidR="00D1445E" w:rsidRPr="00492E32">
        <w:rPr>
          <w:sz w:val="28"/>
          <w:szCs w:val="28"/>
        </w:rPr>
        <w:t>tiêu giáo dục</w:t>
      </w:r>
      <w:r w:rsidRPr="00492E32">
        <w:rPr>
          <w:sz w:val="28"/>
          <w:szCs w:val="28"/>
        </w:rPr>
        <w:t>. Đồ dùng phải đảm bảo yêu cầu về thẩm mỹ, vệ sinh, giáo dục và an toàn</w:t>
      </w:r>
    </w:p>
    <w:p w:rsidR="009034DD" w:rsidRPr="00492E32" w:rsidRDefault="009034DD" w:rsidP="00492E32">
      <w:pPr>
        <w:spacing w:after="120" w:line="312" w:lineRule="auto"/>
        <w:ind w:firstLine="567"/>
        <w:jc w:val="both"/>
        <w:rPr>
          <w:sz w:val="28"/>
          <w:szCs w:val="28"/>
        </w:rPr>
      </w:pPr>
      <w:r w:rsidRPr="00492E32">
        <w:rPr>
          <w:sz w:val="28"/>
          <w:szCs w:val="28"/>
        </w:rPr>
        <w:t>Phương tiện quan sát phải hấp dẫn, sinh động và phức tạp dần qua các lần quan sát của trẻ.</w:t>
      </w:r>
    </w:p>
    <w:p w:rsidR="009034DD" w:rsidRPr="00492E32" w:rsidRDefault="009034DD" w:rsidP="00492E32">
      <w:pPr>
        <w:spacing w:after="120" w:line="312" w:lineRule="auto"/>
        <w:ind w:firstLine="567"/>
        <w:jc w:val="both"/>
        <w:rPr>
          <w:sz w:val="28"/>
          <w:szCs w:val="28"/>
        </w:rPr>
      </w:pPr>
      <w:r w:rsidRPr="00492E32">
        <w:rPr>
          <w:sz w:val="28"/>
          <w:szCs w:val="28"/>
        </w:rPr>
        <w:t>Đồ dùng trực quan phải được sử dụng đúng lúc, đúng chỗ, thuận tiện cho việc trẻ quan sát, không bày la liệt trên bàn.</w:t>
      </w:r>
    </w:p>
    <w:p w:rsidR="009034DD" w:rsidRPr="00492E32" w:rsidRDefault="009034DD" w:rsidP="00492E32">
      <w:pPr>
        <w:spacing w:after="120" w:line="312" w:lineRule="auto"/>
        <w:ind w:firstLine="567"/>
        <w:jc w:val="both"/>
        <w:rPr>
          <w:sz w:val="28"/>
          <w:szCs w:val="28"/>
        </w:rPr>
      </w:pPr>
      <w:r w:rsidRPr="00492E32">
        <w:rPr>
          <w:sz w:val="28"/>
          <w:szCs w:val="28"/>
        </w:rPr>
        <w:t>+ Trong quá trình cho trẻ quan sát việc chỉ dẫn bằng lời và hỏi - đáp giữa giáo viên và trẻ em về đối tượng cần quan sát là rất cần thiết. Lời chỉ dẫn phải có hệ thống và nhấn mạnh vào những dấu hiệu đặc trưng của sự vật, hiện tượng.</w:t>
      </w:r>
    </w:p>
    <w:p w:rsidR="009034DD" w:rsidRPr="00492E32" w:rsidRDefault="009034DD" w:rsidP="00492E32">
      <w:pPr>
        <w:spacing w:after="120" w:line="312" w:lineRule="auto"/>
        <w:ind w:firstLine="567"/>
        <w:jc w:val="both"/>
        <w:rPr>
          <w:sz w:val="28"/>
          <w:szCs w:val="28"/>
        </w:rPr>
      </w:pPr>
      <w:r w:rsidRPr="00492E32">
        <w:rPr>
          <w:sz w:val="28"/>
          <w:szCs w:val="28"/>
        </w:rPr>
        <w:t>+ Đối với việc trình bày mẫu của giáo viên thì cách trình bày phải rõ ràng, chính xác và nên chia nhỏ ra thành từng động tác để trẻ dễ bắt chước, dễ làm theo.</w:t>
      </w:r>
    </w:p>
    <w:p w:rsidR="00B92FC3" w:rsidRPr="00492E32" w:rsidRDefault="00B92FC3" w:rsidP="00492E32">
      <w:pPr>
        <w:numPr>
          <w:ilvl w:val="0"/>
          <w:numId w:val="14"/>
        </w:numPr>
        <w:spacing w:after="120" w:line="312" w:lineRule="auto"/>
        <w:jc w:val="both"/>
        <w:rPr>
          <w:i/>
          <w:sz w:val="28"/>
          <w:szCs w:val="28"/>
        </w:rPr>
      </w:pPr>
      <w:r w:rsidRPr="00492E32">
        <w:rPr>
          <w:i/>
          <w:sz w:val="28"/>
          <w:szCs w:val="28"/>
        </w:rPr>
        <w:t>Nhóm các phương pháp dạy học dùng lời</w:t>
      </w:r>
    </w:p>
    <w:p w:rsidR="00D1445E" w:rsidRPr="00492E32" w:rsidRDefault="00D1445E" w:rsidP="00492E32">
      <w:pPr>
        <w:pStyle w:val="ListParagraph"/>
        <w:numPr>
          <w:ilvl w:val="0"/>
          <w:numId w:val="13"/>
        </w:numPr>
        <w:spacing w:after="120" w:line="312" w:lineRule="auto"/>
        <w:jc w:val="both"/>
        <w:rPr>
          <w:sz w:val="28"/>
          <w:szCs w:val="28"/>
        </w:rPr>
      </w:pPr>
      <w:r w:rsidRPr="00492E32">
        <w:rPr>
          <w:sz w:val="28"/>
          <w:szCs w:val="28"/>
        </w:rPr>
        <w:t>Ý nghĩa</w:t>
      </w:r>
    </w:p>
    <w:p w:rsidR="00D1445E" w:rsidRPr="00492E32" w:rsidRDefault="00D1445E" w:rsidP="00492E32">
      <w:pPr>
        <w:pStyle w:val="ListParagraph"/>
        <w:spacing w:after="120" w:line="312" w:lineRule="auto"/>
        <w:ind w:left="360"/>
        <w:jc w:val="both"/>
        <w:rPr>
          <w:sz w:val="28"/>
          <w:szCs w:val="28"/>
        </w:rPr>
      </w:pPr>
      <w:r w:rsidRPr="00492E32">
        <w:rPr>
          <w:sz w:val="28"/>
          <w:szCs w:val="28"/>
        </w:rPr>
        <w:t>Việc dùng lời nói để trao đổi, đưua ra câu hỏi, câu đố, lời đề nghị, lời gợi ý, đọc thơ, ca dao, đồng dao, lời chỉ dẫn, lời giải thích... là cơ hội tốt đê phát triển ngôn ngữ cho trẻ. Nhờ đó phát triển các chức năng trí tuệ và nhận thức cho trẻ.</w:t>
      </w:r>
    </w:p>
    <w:p w:rsidR="00D1445E" w:rsidRPr="00492E32" w:rsidRDefault="00D1445E" w:rsidP="00492E32">
      <w:pPr>
        <w:pStyle w:val="ListParagraph"/>
        <w:numPr>
          <w:ilvl w:val="0"/>
          <w:numId w:val="13"/>
        </w:numPr>
        <w:spacing w:after="120" w:line="312" w:lineRule="auto"/>
        <w:jc w:val="both"/>
        <w:rPr>
          <w:sz w:val="28"/>
          <w:szCs w:val="28"/>
        </w:rPr>
      </w:pPr>
      <w:r w:rsidRPr="00492E32">
        <w:rPr>
          <w:sz w:val="28"/>
          <w:szCs w:val="28"/>
        </w:rPr>
        <w:t>Nội dung và cách tiến hành</w:t>
      </w:r>
    </w:p>
    <w:p w:rsidR="00D1445E" w:rsidRPr="00492E32" w:rsidRDefault="00D1445E" w:rsidP="00492E32">
      <w:pPr>
        <w:pStyle w:val="ListParagraph"/>
        <w:spacing w:after="120" w:line="312" w:lineRule="auto"/>
        <w:ind w:left="360"/>
        <w:jc w:val="both"/>
        <w:rPr>
          <w:sz w:val="28"/>
          <w:szCs w:val="28"/>
        </w:rPr>
      </w:pPr>
      <w:r w:rsidRPr="00492E32">
        <w:rPr>
          <w:sz w:val="28"/>
          <w:szCs w:val="28"/>
        </w:rPr>
        <w:lastRenderedPageBreak/>
        <w:t>Phương pháp dùng lời nói l</w:t>
      </w:r>
      <w:r w:rsidR="00B92FC3" w:rsidRPr="00492E32">
        <w:rPr>
          <w:sz w:val="28"/>
          <w:szCs w:val="28"/>
        </w:rPr>
        <w:t xml:space="preserve">à phương pháp </w:t>
      </w:r>
      <w:r w:rsidRPr="00492E32">
        <w:rPr>
          <w:sz w:val="28"/>
          <w:szCs w:val="28"/>
        </w:rPr>
        <w:t>sử dụng phương tiện ngôn ngữ</w:t>
      </w:r>
      <w:r w:rsidR="00B92FC3" w:rsidRPr="00492E32">
        <w:rPr>
          <w:sz w:val="28"/>
          <w:szCs w:val="28"/>
        </w:rPr>
        <w:t xml:space="preserve"> nói</w:t>
      </w:r>
      <w:r w:rsidRPr="00492E32">
        <w:rPr>
          <w:sz w:val="28"/>
          <w:szCs w:val="28"/>
        </w:rPr>
        <w:t xml:space="preserve"> như trao đổi, trò chuyện, giải thích, đưa ra câu hỏi, câu đố, lời đề nghị, lời gợi ý, đọc thơ, ca dao, đồng dao, kể chuyện... nhằm giúp trẻ thu nhận thông tin, kích thích trẻ suy nghĩ, trả lời. Tạo cơ hội cho trẻ bộc lộ cảm xúc, chia sẻ ý tưởng, bộc lộ cảm xúc, gợi nhớ những hình ảnh và sự kiện bằng lời nói.</w:t>
      </w:r>
    </w:p>
    <w:p w:rsidR="00B92FC3" w:rsidRPr="00492E32" w:rsidRDefault="00B92FC3" w:rsidP="00492E32">
      <w:pPr>
        <w:spacing w:after="120" w:line="312" w:lineRule="auto"/>
        <w:ind w:firstLine="567"/>
        <w:jc w:val="both"/>
        <w:rPr>
          <w:sz w:val="28"/>
          <w:szCs w:val="28"/>
        </w:rPr>
      </w:pPr>
      <w:r w:rsidRPr="00492E32">
        <w:rPr>
          <w:sz w:val="28"/>
          <w:szCs w:val="28"/>
        </w:rPr>
        <w:t xml:space="preserve">Ở trường </w:t>
      </w:r>
      <w:r w:rsidR="00D1445E" w:rsidRPr="00492E32">
        <w:rPr>
          <w:sz w:val="28"/>
          <w:szCs w:val="28"/>
        </w:rPr>
        <w:t>mầm non</w:t>
      </w:r>
      <w:r w:rsidRPr="00492E32">
        <w:rPr>
          <w:sz w:val="28"/>
          <w:szCs w:val="28"/>
        </w:rPr>
        <w:t xml:space="preserve"> thường sử dụng những phương pháp dùng lời sau:</w:t>
      </w:r>
    </w:p>
    <w:p w:rsidR="00B92FC3" w:rsidRPr="00492E32" w:rsidRDefault="00B92FC3" w:rsidP="00492E32">
      <w:pPr>
        <w:spacing w:after="120" w:line="312" w:lineRule="auto"/>
        <w:ind w:firstLine="567"/>
        <w:jc w:val="both"/>
        <w:rPr>
          <w:sz w:val="28"/>
          <w:szCs w:val="28"/>
        </w:rPr>
      </w:pPr>
      <w:r w:rsidRPr="00492E32">
        <w:rPr>
          <w:sz w:val="28"/>
          <w:szCs w:val="28"/>
        </w:rPr>
        <w:t xml:space="preserve">+  </w:t>
      </w:r>
      <w:r w:rsidRPr="00492E32">
        <w:rPr>
          <w:i/>
          <w:sz w:val="28"/>
          <w:szCs w:val="28"/>
        </w:rPr>
        <w:t>Kể chuyện</w:t>
      </w:r>
      <w:r w:rsidRPr="00492E32">
        <w:rPr>
          <w:sz w:val="28"/>
          <w:szCs w:val="28"/>
        </w:rPr>
        <w:t>: Là phương pháp dùng truyện kể để truyền thụ cho trẻ những tri thức khác nhau. Trong lời kể, tri thức được truyền thụ cho trẻ dưới hình thức hình ảnh hay một câu chuyện sinh động hấp dẫn.</w:t>
      </w:r>
    </w:p>
    <w:p w:rsidR="00B92FC3" w:rsidRPr="00492E32" w:rsidRDefault="00B92FC3" w:rsidP="00492E32">
      <w:pPr>
        <w:spacing w:after="120" w:line="312" w:lineRule="auto"/>
        <w:ind w:firstLine="567"/>
        <w:jc w:val="both"/>
        <w:rPr>
          <w:sz w:val="28"/>
          <w:szCs w:val="28"/>
        </w:rPr>
      </w:pPr>
      <w:r w:rsidRPr="00492E32">
        <w:rPr>
          <w:sz w:val="28"/>
          <w:szCs w:val="28"/>
        </w:rPr>
        <w:t>Yêu cầu về lời kể hay chuyện kể phải có bố cục rõ ràng, súc tích, hấp dẫn mang tính nghệ thuật cao và chứa đựng thông tin mới. Lời kể không chỉ có ý nghĩa đối với sự phát triển trí tuệ mà cần có tác động giáo dục sâu sắc đối với trẻ em. Giáo viên phải nắm vững nội dung câu chuyện, khi kể phải dùng nghệ thuật khéo léo của mình để giúp trẻ nắm sâu sắc nội dung câu chuyện.</w:t>
      </w:r>
    </w:p>
    <w:p w:rsidR="00B92FC3" w:rsidRPr="00492E32" w:rsidRDefault="00B92FC3" w:rsidP="00492E32">
      <w:pPr>
        <w:spacing w:after="120" w:line="312" w:lineRule="auto"/>
        <w:ind w:firstLine="567"/>
        <w:jc w:val="both"/>
        <w:rPr>
          <w:sz w:val="28"/>
          <w:szCs w:val="28"/>
        </w:rPr>
      </w:pPr>
      <w:r w:rsidRPr="00492E32">
        <w:rPr>
          <w:sz w:val="28"/>
          <w:szCs w:val="28"/>
        </w:rPr>
        <w:t xml:space="preserve">+  </w:t>
      </w:r>
      <w:r w:rsidRPr="00492E32">
        <w:rPr>
          <w:i/>
          <w:sz w:val="28"/>
          <w:szCs w:val="28"/>
        </w:rPr>
        <w:t>Trao đổi</w:t>
      </w:r>
      <w:r w:rsidRPr="00492E32">
        <w:rPr>
          <w:sz w:val="28"/>
          <w:szCs w:val="28"/>
        </w:rPr>
        <w:t>: (hay trò chuyện) là phương pháp mà giáo viên giao tiếp với trẻ bằng những câu đã được lựa chọn nhằm kích thích hoạt động nhận thức theo hướng cần thiết, khích lệ và gợi ý dựa vào vốn tri thức đã biết, đã quan sát để trao đổi, trả lời những câu hỏi của giáo viên. Qua trao đổi, gợi ý, uốn nắn của giáo viên trẻ phát hiện những tri thức mới, củng cố, mở rộng, chính xác hoá, khái quát hoá và hệ thống hoá những tri thức cũ; phát triển ngôn ngữ và tư duy cho trẻ.</w:t>
      </w:r>
    </w:p>
    <w:p w:rsidR="00B92FC3" w:rsidRPr="00492E32" w:rsidRDefault="00B92FC3" w:rsidP="00492E32">
      <w:pPr>
        <w:spacing w:after="120" w:line="312" w:lineRule="auto"/>
        <w:ind w:firstLine="567"/>
        <w:jc w:val="both"/>
        <w:rPr>
          <w:sz w:val="28"/>
          <w:szCs w:val="28"/>
        </w:rPr>
      </w:pPr>
      <w:r w:rsidRPr="00492E32">
        <w:rPr>
          <w:sz w:val="28"/>
          <w:szCs w:val="28"/>
        </w:rPr>
        <w:t>Các câu hỏi phải chuẩn bị sao cho dễ hiểu, và sắp xếp theo một hệ thống phức tạp dần. Trong quá trình trao đổi cần động viên, khuyến khích trẻ sử dụng những cái đã biết (vốn sống) để trả lời.</w:t>
      </w:r>
    </w:p>
    <w:p w:rsidR="00B92FC3" w:rsidRPr="00492E32" w:rsidRDefault="00B92FC3" w:rsidP="00492E32">
      <w:pPr>
        <w:spacing w:after="120" w:line="312" w:lineRule="auto"/>
        <w:ind w:firstLine="567"/>
        <w:jc w:val="both"/>
        <w:rPr>
          <w:sz w:val="28"/>
          <w:szCs w:val="28"/>
        </w:rPr>
      </w:pPr>
      <w:r w:rsidRPr="00492E32">
        <w:rPr>
          <w:sz w:val="28"/>
          <w:szCs w:val="28"/>
        </w:rPr>
        <w:t xml:space="preserve">+ </w:t>
      </w:r>
      <w:r w:rsidRPr="00492E32">
        <w:rPr>
          <w:i/>
          <w:sz w:val="28"/>
          <w:szCs w:val="28"/>
        </w:rPr>
        <w:t xml:space="preserve"> Đọc diễn cảm</w:t>
      </w:r>
      <w:r w:rsidRPr="00492E32">
        <w:rPr>
          <w:sz w:val="28"/>
          <w:szCs w:val="28"/>
        </w:rPr>
        <w:t>: là phương pháp sử dụng ngôn ngữ truyền cảm của mình để đọc truyện, ngâm thơ, để giới thiệu các tác phẩm nghệ thuật, truyền đạt tri thức mới, gây ra những xúc cảm cần thiết, hân hoan, vui sướng, tự hào ...</w:t>
      </w:r>
    </w:p>
    <w:p w:rsidR="00B92FC3" w:rsidRPr="00492E32" w:rsidRDefault="00B92FC3" w:rsidP="00492E32">
      <w:pPr>
        <w:spacing w:after="120" w:line="312" w:lineRule="auto"/>
        <w:ind w:firstLine="567"/>
        <w:jc w:val="both"/>
        <w:rPr>
          <w:sz w:val="28"/>
          <w:szCs w:val="28"/>
        </w:rPr>
      </w:pPr>
      <w:r w:rsidRPr="00492E32">
        <w:rPr>
          <w:sz w:val="28"/>
          <w:szCs w:val="28"/>
        </w:rPr>
        <w:t xml:space="preserve">Những truyện đọc, những bài thơ phải có tính nghệ thuật và chứa đựng nội dung dạy học cần thiết. Giáo viên phải nắm được nghệ thuật đọc truyện, ngâm thơ: điều tiết giọng nói của mình thanh - trầm, nhanh - chậm, mạnh mẽ - yếu ớt... phù </w:t>
      </w:r>
      <w:r w:rsidRPr="00492E32">
        <w:rPr>
          <w:sz w:val="28"/>
          <w:szCs w:val="28"/>
        </w:rPr>
        <w:lastRenderedPageBreak/>
        <w:t>hợp với nhân vật và tư tưởng của tác phẩm để gây ấn tượng cho trẻ về nội dung tác phẩm.</w:t>
      </w:r>
    </w:p>
    <w:p w:rsidR="00B92FC3" w:rsidRPr="00492E32" w:rsidRDefault="00B92FC3" w:rsidP="00492E32">
      <w:pPr>
        <w:numPr>
          <w:ilvl w:val="0"/>
          <w:numId w:val="14"/>
        </w:numPr>
        <w:spacing w:after="120" w:line="312" w:lineRule="auto"/>
        <w:jc w:val="both"/>
        <w:rPr>
          <w:i/>
          <w:sz w:val="28"/>
          <w:szCs w:val="28"/>
        </w:rPr>
      </w:pPr>
      <w:r w:rsidRPr="00492E32">
        <w:rPr>
          <w:i/>
          <w:sz w:val="28"/>
          <w:szCs w:val="28"/>
        </w:rPr>
        <w:t xml:space="preserve">Nhóm phương pháp </w:t>
      </w:r>
      <w:r w:rsidR="00EC364B" w:rsidRPr="00492E32">
        <w:rPr>
          <w:i/>
          <w:sz w:val="28"/>
          <w:szCs w:val="28"/>
        </w:rPr>
        <w:t>thực hành, trải nghiệm</w:t>
      </w:r>
    </w:p>
    <w:p w:rsidR="00EC364B" w:rsidRPr="00492E32" w:rsidRDefault="00B92FC3" w:rsidP="00492E32">
      <w:pPr>
        <w:spacing w:after="120" w:line="312" w:lineRule="auto"/>
        <w:ind w:firstLine="567"/>
        <w:jc w:val="both"/>
        <w:rPr>
          <w:sz w:val="28"/>
          <w:szCs w:val="28"/>
        </w:rPr>
      </w:pPr>
      <w:r w:rsidRPr="00492E32">
        <w:rPr>
          <w:sz w:val="28"/>
          <w:szCs w:val="28"/>
        </w:rPr>
        <w:t xml:space="preserve">-  </w:t>
      </w:r>
      <w:r w:rsidR="00EC364B" w:rsidRPr="00492E32">
        <w:rPr>
          <w:sz w:val="28"/>
          <w:szCs w:val="28"/>
        </w:rPr>
        <w:t>Ý nghĩa</w:t>
      </w:r>
    </w:p>
    <w:p w:rsidR="00EC364B" w:rsidRPr="00492E32" w:rsidRDefault="00EC364B" w:rsidP="00492E32">
      <w:pPr>
        <w:spacing w:after="120" w:line="312" w:lineRule="auto"/>
        <w:ind w:firstLine="567"/>
        <w:jc w:val="both"/>
        <w:rPr>
          <w:sz w:val="28"/>
          <w:szCs w:val="28"/>
        </w:rPr>
      </w:pPr>
      <w:r w:rsidRPr="00492E32">
        <w:rPr>
          <w:sz w:val="28"/>
          <w:szCs w:val="28"/>
        </w:rPr>
        <w:t>Khi trẻ trực tiếp tham gia vào hoạt động thực tiễn sẽ giúp trẻ phát triển ra những tính chất đặc trưng, hiểu được các mối liên hệ giữa sự vật, hiện tượng, từ đó giúp trẻ nhận thức sâu sắc hơn, độc lập hơn và phát huy được tính tích cực tư duy của trẻ.</w:t>
      </w:r>
    </w:p>
    <w:p w:rsidR="00EC364B" w:rsidRPr="00492E32" w:rsidRDefault="00EC364B" w:rsidP="00492E32">
      <w:pPr>
        <w:pStyle w:val="ListParagraph"/>
        <w:numPr>
          <w:ilvl w:val="0"/>
          <w:numId w:val="13"/>
        </w:numPr>
        <w:spacing w:after="120" w:line="312" w:lineRule="auto"/>
        <w:jc w:val="both"/>
        <w:rPr>
          <w:sz w:val="28"/>
          <w:szCs w:val="28"/>
        </w:rPr>
      </w:pPr>
      <w:r w:rsidRPr="00492E32">
        <w:rPr>
          <w:sz w:val="28"/>
          <w:szCs w:val="28"/>
        </w:rPr>
        <w:t>Nội dung và cách tiến hành</w:t>
      </w:r>
    </w:p>
    <w:p w:rsidR="00B92FC3" w:rsidRPr="00492E32" w:rsidRDefault="00B92FC3" w:rsidP="00492E32">
      <w:pPr>
        <w:spacing w:after="120" w:line="312" w:lineRule="auto"/>
        <w:ind w:firstLine="567"/>
        <w:jc w:val="both"/>
        <w:rPr>
          <w:sz w:val="28"/>
          <w:szCs w:val="28"/>
        </w:rPr>
      </w:pPr>
      <w:r w:rsidRPr="00492E32">
        <w:rPr>
          <w:sz w:val="28"/>
          <w:szCs w:val="28"/>
        </w:rPr>
        <w:t>Đây là nhóm các phương pháp giáo viên tổ chức cho trẻ tham gia vào các hoạt động thực tiễn, thông qua hệ thống việc làm thực tiễn trẻ tiếp thu tri thức, phát hiện ra sự vận động, biến đổi của thế giới khách quan, phát hiện ra những thuộc tính, những mối liên hệ của các sự vật hiện tượng mà con người không thể trực tiếp tri giác được.</w:t>
      </w:r>
    </w:p>
    <w:p w:rsidR="00B92FC3" w:rsidRPr="00492E32" w:rsidRDefault="00B92FC3" w:rsidP="00492E32">
      <w:pPr>
        <w:spacing w:after="120" w:line="312" w:lineRule="auto"/>
        <w:ind w:firstLine="567"/>
        <w:jc w:val="both"/>
        <w:rPr>
          <w:sz w:val="28"/>
          <w:szCs w:val="28"/>
        </w:rPr>
      </w:pPr>
      <w:r w:rsidRPr="00492E32">
        <w:rPr>
          <w:sz w:val="28"/>
          <w:szCs w:val="28"/>
        </w:rPr>
        <w:t xml:space="preserve">-  Các phương pháp </w:t>
      </w:r>
      <w:r w:rsidR="00EC364B" w:rsidRPr="00492E32">
        <w:rPr>
          <w:sz w:val="28"/>
          <w:szCs w:val="28"/>
        </w:rPr>
        <w:t>thực hành, trải nghiệm</w:t>
      </w:r>
      <w:r w:rsidRPr="00492E32">
        <w:rPr>
          <w:sz w:val="28"/>
          <w:szCs w:val="28"/>
        </w:rPr>
        <w:t xml:space="preserve"> gồm có phương pháp</w:t>
      </w:r>
      <w:r w:rsidR="00EC364B" w:rsidRPr="00492E32">
        <w:rPr>
          <w:sz w:val="28"/>
          <w:szCs w:val="28"/>
        </w:rPr>
        <w:t xml:space="preserve"> sau:</w:t>
      </w:r>
    </w:p>
    <w:p w:rsidR="00EC364B" w:rsidRPr="00492E32" w:rsidRDefault="00B92FC3" w:rsidP="00492E32">
      <w:pPr>
        <w:spacing w:after="120" w:line="312" w:lineRule="auto"/>
        <w:ind w:firstLine="567"/>
        <w:jc w:val="both"/>
        <w:rPr>
          <w:sz w:val="28"/>
          <w:szCs w:val="28"/>
        </w:rPr>
      </w:pPr>
      <w:r w:rsidRPr="00492E32">
        <w:rPr>
          <w:sz w:val="28"/>
          <w:szCs w:val="28"/>
        </w:rPr>
        <w:t xml:space="preserve">+  </w:t>
      </w:r>
      <w:r w:rsidR="00EC364B" w:rsidRPr="00492E32">
        <w:rPr>
          <w:sz w:val="28"/>
          <w:szCs w:val="28"/>
        </w:rPr>
        <w:t>Phương pháp thực hành, thao tác với đồ vật, đồ chơi: trẻ sử dụng phối hợp các giác quan và làm theo sự hướng dẫn của người lớn và thao tác với đồ vật, đồ chơi. Khi sử dụng phương pháp này, giáo viên cần thường xuyên cho trẻ khám phá đồ vật, đồ chơi bằng cách giác quan như cầm nắm, xếp chồng, xếp cạnh, xâu hạt, đóng mở... trong hoạt động với đồ vật dưới nhiều hình thức tổ chức đa dạng, hấp dẫn</w:t>
      </w:r>
    </w:p>
    <w:p w:rsidR="00EC364B" w:rsidRPr="00492E32" w:rsidRDefault="00EC364B" w:rsidP="00492E32">
      <w:pPr>
        <w:spacing w:after="120" w:line="312" w:lineRule="auto"/>
        <w:ind w:firstLine="567"/>
        <w:jc w:val="both"/>
        <w:rPr>
          <w:sz w:val="28"/>
          <w:szCs w:val="28"/>
        </w:rPr>
      </w:pPr>
      <w:r w:rsidRPr="00492E32">
        <w:rPr>
          <w:sz w:val="28"/>
          <w:szCs w:val="28"/>
        </w:rPr>
        <w:t>+ Phương pháp trò chơi: Sử dụng trò chơi hoặc các yếu tố chơi, những hành động chơi đa dạng, hấp dẫn để kích thích trẻ tự nguyện, hứng thú, hoạt động tích cực giải quyết nhiệm vụ học tập.</w:t>
      </w:r>
    </w:p>
    <w:p w:rsidR="00B92FC3" w:rsidRPr="00492E32" w:rsidRDefault="00EC364B" w:rsidP="00492E32">
      <w:pPr>
        <w:spacing w:after="120" w:line="312" w:lineRule="auto"/>
        <w:ind w:firstLine="567"/>
        <w:jc w:val="both"/>
        <w:rPr>
          <w:sz w:val="28"/>
          <w:szCs w:val="28"/>
        </w:rPr>
      </w:pPr>
      <w:r w:rsidRPr="00492E32">
        <w:rPr>
          <w:sz w:val="28"/>
          <w:szCs w:val="28"/>
        </w:rPr>
        <w:t xml:space="preserve">+ </w:t>
      </w:r>
      <w:r w:rsidR="00B92FC3" w:rsidRPr="00492E32">
        <w:rPr>
          <w:sz w:val="28"/>
          <w:szCs w:val="28"/>
        </w:rPr>
        <w:t>Phương pháp luyện tập là phương pháp tổ chức hướng dẫn trẻ sử dụng những tri thức đã biết vào việc giải quyết nhiệm vụ thực tiễn nhằm hình thành và hoàn thiện kỹ năng, kỹ xảo nhất định trên cơ sở đó rèn luyện tính độc lập của trẻ.</w:t>
      </w:r>
    </w:p>
    <w:p w:rsidR="00B92FC3" w:rsidRPr="00492E32" w:rsidRDefault="00B92FC3" w:rsidP="00492E32">
      <w:pPr>
        <w:spacing w:after="120" w:line="312" w:lineRule="auto"/>
        <w:ind w:firstLine="567"/>
        <w:jc w:val="both"/>
        <w:rPr>
          <w:sz w:val="28"/>
          <w:szCs w:val="28"/>
        </w:rPr>
      </w:pPr>
      <w:r w:rsidRPr="00492E32">
        <w:rPr>
          <w:sz w:val="28"/>
          <w:szCs w:val="28"/>
        </w:rPr>
        <w:lastRenderedPageBreak/>
        <w:t>Trong phương pháp này, việc giải quyết nhiệm vụ thực tiễn là hạt nhân, là mục đích hoạt động (ví dụ: "xây dựng" một ngôi nhà, lắp ghép một cái ô tô, gấp một chiếc tàu thuỷ ...). Nhiệm vụ thực tiễn có thể là làm theo mẫu có sẵn, có thể là tự giải quyết dựa trên những điều kiện đã cho.</w:t>
      </w:r>
    </w:p>
    <w:p w:rsidR="00B92FC3" w:rsidRPr="00492E32" w:rsidRDefault="00B92FC3" w:rsidP="00492E32">
      <w:pPr>
        <w:spacing w:after="120" w:line="312" w:lineRule="auto"/>
        <w:ind w:firstLine="567"/>
        <w:jc w:val="both"/>
        <w:rPr>
          <w:sz w:val="28"/>
          <w:szCs w:val="28"/>
        </w:rPr>
      </w:pPr>
      <w:r w:rsidRPr="00492E32">
        <w:rPr>
          <w:sz w:val="28"/>
          <w:szCs w:val="28"/>
        </w:rPr>
        <w:t xml:space="preserve">+  Phương pháp làm thí nghiệm đơn giản (thử nghiệm đơn giản): Đó là phương pháp giáo viên tổ chức cho trẻ </w:t>
      </w:r>
      <w:r w:rsidR="00EC364B" w:rsidRPr="00492E32">
        <w:rPr>
          <w:sz w:val="28"/>
          <w:szCs w:val="28"/>
        </w:rPr>
        <w:t xml:space="preserve">khám phá khoa học, </w:t>
      </w:r>
      <w:r w:rsidRPr="00492E32">
        <w:rPr>
          <w:sz w:val="28"/>
          <w:szCs w:val="28"/>
        </w:rPr>
        <w:t>tham gia trực tiếp vào các thí nghiệm đơn giản nhằm biến đổi sự vật hiện tượng, qua đó nhận thức được tri thức mới, hiểu được mối quan hệ qua lại giữa các sự vật hiện tượng.</w:t>
      </w:r>
    </w:p>
    <w:p w:rsidR="00B92FC3" w:rsidRPr="00492E32" w:rsidRDefault="00B92FC3" w:rsidP="00492E32">
      <w:pPr>
        <w:spacing w:after="120" w:line="312" w:lineRule="auto"/>
        <w:ind w:firstLine="567"/>
        <w:jc w:val="both"/>
        <w:rPr>
          <w:sz w:val="28"/>
          <w:szCs w:val="28"/>
        </w:rPr>
      </w:pPr>
      <w:r w:rsidRPr="00492E32">
        <w:rPr>
          <w:sz w:val="28"/>
          <w:szCs w:val="28"/>
        </w:rPr>
        <w:t>Để sử dụng các phương pháp tổ chức các hoạt động thực tiễn cho trẻ có hiệu quả, giáo viên cần lựa chọn hệ thống các bài luyện tập theo chiều hướng phức tạp dần, hệ thống kỹ năng ngày càng tăng dần và phải là những bài luyện tập, các thí nghiệm phù hợp và hấp dẫn, dễ thực hiện đối với trẻ. Các nhiệm vụ cần cụ thể, có thể là những nhiệm vụ theo mẫu có sẵn hoặc theo điều kiện đã cho và dành thời gian cho trẻ luyện tập hợp lý.</w:t>
      </w:r>
    </w:p>
    <w:p w:rsidR="00B92FC3" w:rsidRPr="00492E32" w:rsidRDefault="00EC364B" w:rsidP="00492E32">
      <w:pPr>
        <w:spacing w:after="120" w:line="312" w:lineRule="auto"/>
        <w:jc w:val="both"/>
        <w:rPr>
          <w:b/>
          <w:i/>
          <w:spacing w:val="6"/>
          <w:sz w:val="28"/>
          <w:szCs w:val="28"/>
        </w:rPr>
      </w:pPr>
      <w:r w:rsidRPr="00492E32">
        <w:rPr>
          <w:b/>
          <w:i/>
          <w:spacing w:val="6"/>
          <w:sz w:val="28"/>
          <w:szCs w:val="28"/>
        </w:rPr>
        <w:t>2</w:t>
      </w:r>
      <w:r w:rsidR="00B92FC3" w:rsidRPr="00492E32">
        <w:rPr>
          <w:b/>
          <w:i/>
          <w:spacing w:val="6"/>
          <w:sz w:val="28"/>
          <w:szCs w:val="28"/>
        </w:rPr>
        <w:t xml:space="preserve">.3   Lựa chọn các </w:t>
      </w:r>
      <w:r w:rsidR="00492E32" w:rsidRPr="00492E32">
        <w:rPr>
          <w:b/>
          <w:i/>
          <w:spacing w:val="6"/>
          <w:sz w:val="28"/>
          <w:szCs w:val="28"/>
        </w:rPr>
        <w:t xml:space="preserve">phương pháp </w:t>
      </w:r>
      <w:r w:rsidR="00B92FC3" w:rsidRPr="00492E32">
        <w:rPr>
          <w:b/>
          <w:i/>
          <w:spacing w:val="6"/>
          <w:sz w:val="28"/>
          <w:szCs w:val="28"/>
        </w:rPr>
        <w:t xml:space="preserve">và biện pháp </w:t>
      </w:r>
      <w:r w:rsidR="00492E32" w:rsidRPr="00492E32">
        <w:rPr>
          <w:b/>
          <w:i/>
          <w:spacing w:val="6"/>
          <w:sz w:val="28"/>
          <w:szCs w:val="28"/>
        </w:rPr>
        <w:t>giáo dục</w:t>
      </w:r>
    </w:p>
    <w:p w:rsidR="00B92FC3" w:rsidRPr="00492E32" w:rsidRDefault="00B92FC3" w:rsidP="00492E32">
      <w:pPr>
        <w:spacing w:after="120" w:line="312" w:lineRule="auto"/>
        <w:ind w:firstLine="567"/>
        <w:jc w:val="both"/>
        <w:rPr>
          <w:spacing w:val="6"/>
          <w:sz w:val="28"/>
          <w:szCs w:val="28"/>
        </w:rPr>
      </w:pPr>
      <w:r w:rsidRPr="00492E32">
        <w:rPr>
          <w:spacing w:val="6"/>
          <w:sz w:val="28"/>
          <w:szCs w:val="28"/>
        </w:rPr>
        <w:t xml:space="preserve">-  </w:t>
      </w:r>
      <w:r w:rsidR="00492E32" w:rsidRPr="00492E32">
        <w:rPr>
          <w:spacing w:val="6"/>
          <w:sz w:val="28"/>
          <w:szCs w:val="28"/>
        </w:rPr>
        <w:t>C</w:t>
      </w:r>
      <w:r w:rsidRPr="00492E32">
        <w:rPr>
          <w:spacing w:val="6"/>
          <w:sz w:val="28"/>
          <w:szCs w:val="28"/>
        </w:rPr>
        <w:t xml:space="preserve">ác phương pháp </w:t>
      </w:r>
      <w:r w:rsidR="00492E32" w:rsidRPr="00492E32">
        <w:rPr>
          <w:spacing w:val="6"/>
          <w:sz w:val="28"/>
          <w:szCs w:val="28"/>
        </w:rPr>
        <w:t>giáo dục</w:t>
      </w:r>
      <w:r w:rsidRPr="00492E32">
        <w:rPr>
          <w:spacing w:val="6"/>
          <w:sz w:val="28"/>
          <w:szCs w:val="28"/>
        </w:rPr>
        <w:t xml:space="preserve"> trên đây cần được sử dụng sao cho phát huy ưu điểm của từng phương pháp và hạn chế các nhược điểm trong mỗi tình huống sư phạm cụ thể. Không có phương pháp nào là vạn năng cả, song cần lựa chọn và vận dụng nhằm đạt hiệu quả sư phạm cao nhất. Việc lựa chọn các phương pháp và biện pháp </w:t>
      </w:r>
      <w:r w:rsidR="00492E32" w:rsidRPr="00492E32">
        <w:rPr>
          <w:spacing w:val="6"/>
          <w:sz w:val="28"/>
          <w:szCs w:val="28"/>
        </w:rPr>
        <w:t>giáo dục</w:t>
      </w:r>
      <w:r w:rsidRPr="00492E32">
        <w:rPr>
          <w:spacing w:val="6"/>
          <w:sz w:val="28"/>
          <w:szCs w:val="28"/>
        </w:rPr>
        <w:t xml:space="preserve"> phải căn cứ vào nội dung </w:t>
      </w:r>
      <w:r w:rsidR="00492E32" w:rsidRPr="00492E32">
        <w:rPr>
          <w:spacing w:val="6"/>
          <w:sz w:val="28"/>
          <w:szCs w:val="28"/>
        </w:rPr>
        <w:t>giáo dục</w:t>
      </w:r>
      <w:r w:rsidRPr="00492E32">
        <w:rPr>
          <w:spacing w:val="6"/>
          <w:sz w:val="28"/>
          <w:szCs w:val="28"/>
        </w:rPr>
        <w:t>, đặc điểm lứa tuổi (mẫu giáo bé, nhỡ, lớn) và trình độ nắm tri thức, kỹ năng, kỹ xảo của trẻ.</w:t>
      </w:r>
    </w:p>
    <w:p w:rsidR="00B92FC3" w:rsidRPr="00492E32" w:rsidRDefault="00B92FC3" w:rsidP="00492E32">
      <w:pPr>
        <w:spacing w:after="120" w:line="312" w:lineRule="auto"/>
        <w:ind w:firstLine="567"/>
        <w:jc w:val="both"/>
        <w:rPr>
          <w:spacing w:val="6"/>
          <w:sz w:val="28"/>
          <w:szCs w:val="28"/>
        </w:rPr>
      </w:pPr>
      <w:r w:rsidRPr="00492E32">
        <w:rPr>
          <w:spacing w:val="6"/>
          <w:sz w:val="28"/>
          <w:szCs w:val="28"/>
        </w:rPr>
        <w:t>-  Tuỳ thuộc lứa tuổi để sử dụng các phương pháp thích hợp. Ví dụ dạy kể chuyện ở lớp nhỏ cần dùng phương pháp xem tranh, hay xem đồ chơi, dùng các con rối. Ở các lớp lớn lại dùng phương pháp sáng tác theo dàn bài, theo sự hồi tưởng lại các nhân vật và các hành động của chúng.</w:t>
      </w:r>
    </w:p>
    <w:p w:rsidR="00B92FC3" w:rsidRPr="00492E32" w:rsidRDefault="00B92FC3" w:rsidP="00492E32">
      <w:pPr>
        <w:spacing w:after="120" w:line="312" w:lineRule="auto"/>
        <w:ind w:firstLine="567"/>
        <w:jc w:val="both"/>
        <w:rPr>
          <w:spacing w:val="6"/>
          <w:sz w:val="28"/>
          <w:szCs w:val="28"/>
        </w:rPr>
      </w:pPr>
      <w:r w:rsidRPr="00492E32">
        <w:rPr>
          <w:spacing w:val="6"/>
          <w:sz w:val="28"/>
          <w:szCs w:val="28"/>
        </w:rPr>
        <w:t xml:space="preserve">Các phương pháp và biện pháp </w:t>
      </w:r>
      <w:r w:rsidR="00492E32" w:rsidRPr="00492E32">
        <w:rPr>
          <w:spacing w:val="6"/>
          <w:sz w:val="28"/>
          <w:szCs w:val="28"/>
        </w:rPr>
        <w:t>giáo dục</w:t>
      </w:r>
      <w:r w:rsidRPr="00492E32">
        <w:rPr>
          <w:spacing w:val="6"/>
          <w:sz w:val="28"/>
          <w:szCs w:val="28"/>
        </w:rPr>
        <w:t xml:space="preserve"> phải được sử dụng theo hướng phát huy tính tích cực, trí tuệ của trẻ, phát huy tính độc lập của trẻ thông qua tổ chức cho trẻ tham gia các hình thức hoạt </w:t>
      </w:r>
      <w:r w:rsidR="00492E32" w:rsidRPr="00492E32">
        <w:rPr>
          <w:spacing w:val="6"/>
          <w:sz w:val="28"/>
          <w:szCs w:val="28"/>
        </w:rPr>
        <w:t>động đặc trưng với trẻ mầm non</w:t>
      </w:r>
      <w:r w:rsidRPr="00492E32">
        <w:rPr>
          <w:spacing w:val="6"/>
          <w:sz w:val="28"/>
          <w:szCs w:val="28"/>
        </w:rPr>
        <w:t>.</w:t>
      </w:r>
    </w:p>
    <w:p w:rsidR="005A0B2B" w:rsidRPr="00492E32" w:rsidRDefault="005A0B2B" w:rsidP="00492E32">
      <w:pPr>
        <w:spacing w:after="120" w:line="312" w:lineRule="auto"/>
        <w:jc w:val="both"/>
        <w:rPr>
          <w:sz w:val="28"/>
          <w:szCs w:val="28"/>
        </w:rPr>
      </w:pPr>
    </w:p>
    <w:p w:rsidR="00F14F41" w:rsidRPr="00492E32" w:rsidRDefault="00F14F41" w:rsidP="00492E32">
      <w:pPr>
        <w:spacing w:after="120" w:line="312" w:lineRule="auto"/>
        <w:jc w:val="both"/>
        <w:rPr>
          <w:sz w:val="28"/>
          <w:szCs w:val="28"/>
        </w:rPr>
      </w:pPr>
      <w:r w:rsidRPr="00492E32">
        <w:rPr>
          <w:sz w:val="28"/>
          <w:szCs w:val="28"/>
        </w:rPr>
        <w:t>C</w:t>
      </w:r>
      <w:r w:rsidR="00DF195D" w:rsidRPr="00492E32">
        <w:rPr>
          <w:sz w:val="28"/>
          <w:szCs w:val="28"/>
        </w:rPr>
        <w:t>ÂU HỎI, BÀI TẬP</w:t>
      </w:r>
    </w:p>
    <w:p w:rsidR="00492E32" w:rsidRPr="00492E32" w:rsidRDefault="00492E32" w:rsidP="00492E32">
      <w:pPr>
        <w:numPr>
          <w:ilvl w:val="0"/>
          <w:numId w:val="9"/>
        </w:numPr>
        <w:spacing w:after="120" w:line="312" w:lineRule="auto"/>
        <w:jc w:val="both"/>
        <w:rPr>
          <w:sz w:val="28"/>
          <w:szCs w:val="28"/>
          <w:lang w:val="nb-NO"/>
        </w:rPr>
      </w:pPr>
      <w:r w:rsidRPr="00492E32">
        <w:rPr>
          <w:sz w:val="28"/>
          <w:szCs w:val="28"/>
          <w:lang w:val="af-ZA"/>
        </w:rPr>
        <w:t>Nội dung giáo dục mầm non là gì? Hãy phân tích một số định hướng đổi mới nội dung giáo dục mầm non ở nước ta.</w:t>
      </w:r>
    </w:p>
    <w:p w:rsidR="00492E32" w:rsidRPr="00492E32" w:rsidRDefault="00492E32" w:rsidP="00492E32">
      <w:pPr>
        <w:numPr>
          <w:ilvl w:val="0"/>
          <w:numId w:val="9"/>
        </w:numPr>
        <w:spacing w:after="120" w:line="312" w:lineRule="auto"/>
        <w:jc w:val="both"/>
        <w:rPr>
          <w:sz w:val="28"/>
          <w:szCs w:val="28"/>
          <w:lang w:val="nb-NO"/>
        </w:rPr>
      </w:pPr>
      <w:r w:rsidRPr="00492E32">
        <w:rPr>
          <w:sz w:val="28"/>
          <w:szCs w:val="28"/>
          <w:lang w:val="af-ZA"/>
        </w:rPr>
        <w:t>So sánh phương pháp trực quan và phương pháp dùng lời nói trong giáo dục trẻ em lứa tuổi mầm non.</w:t>
      </w:r>
    </w:p>
    <w:p w:rsidR="00F14F41" w:rsidRPr="00492E32" w:rsidRDefault="00492E32" w:rsidP="00492E32">
      <w:pPr>
        <w:numPr>
          <w:ilvl w:val="0"/>
          <w:numId w:val="9"/>
        </w:numPr>
        <w:spacing w:after="120" w:line="312" w:lineRule="auto"/>
        <w:jc w:val="both"/>
        <w:rPr>
          <w:sz w:val="28"/>
          <w:szCs w:val="28"/>
          <w:lang w:val="nb-NO"/>
        </w:rPr>
      </w:pPr>
      <w:r w:rsidRPr="00492E32">
        <w:rPr>
          <w:sz w:val="28"/>
          <w:szCs w:val="28"/>
        </w:rPr>
        <w:t xml:space="preserve">Tìm kiếm </w:t>
      </w:r>
      <w:r w:rsidRPr="00492E32">
        <w:rPr>
          <w:sz w:val="28"/>
          <w:szCs w:val="28"/>
          <w:lang w:val="nb-NO"/>
        </w:rPr>
        <w:t>thông tin và viết báo cáo về x</w:t>
      </w:r>
      <w:r w:rsidR="005E7BA2" w:rsidRPr="00492E32">
        <w:rPr>
          <w:sz w:val="28"/>
          <w:szCs w:val="28"/>
          <w:lang w:val="nb-NO"/>
        </w:rPr>
        <w:t xml:space="preserve">u hướng </w:t>
      </w:r>
      <w:r w:rsidRPr="00492E32">
        <w:rPr>
          <w:sz w:val="28"/>
          <w:szCs w:val="28"/>
          <w:lang w:val="nb-NO"/>
        </w:rPr>
        <w:t xml:space="preserve">đổi mới phương pháp </w:t>
      </w:r>
      <w:r w:rsidR="005E7BA2" w:rsidRPr="00492E32">
        <w:rPr>
          <w:sz w:val="28"/>
          <w:szCs w:val="28"/>
          <w:lang w:val="nb-NO"/>
        </w:rPr>
        <w:t xml:space="preserve">giáo dục mầm non </w:t>
      </w:r>
      <w:r w:rsidRPr="00492E32">
        <w:rPr>
          <w:sz w:val="28"/>
          <w:szCs w:val="28"/>
          <w:lang w:val="nb-NO"/>
        </w:rPr>
        <w:t>ở nước ta.</w:t>
      </w:r>
      <w:r w:rsidR="00065F2E" w:rsidRPr="00492E32">
        <w:rPr>
          <w:sz w:val="28"/>
          <w:szCs w:val="28"/>
        </w:rPr>
        <w:t xml:space="preserve"> </w:t>
      </w:r>
    </w:p>
    <w:p w:rsidR="00065F2E" w:rsidRPr="00492E32" w:rsidRDefault="00065F2E" w:rsidP="00492E32">
      <w:pPr>
        <w:widowControl w:val="0"/>
        <w:autoSpaceDE w:val="0"/>
        <w:autoSpaceDN w:val="0"/>
        <w:adjustRightInd w:val="0"/>
        <w:spacing w:after="120" w:line="312" w:lineRule="auto"/>
        <w:ind w:left="720"/>
        <w:jc w:val="both"/>
        <w:rPr>
          <w:sz w:val="28"/>
          <w:szCs w:val="28"/>
        </w:rPr>
      </w:pPr>
    </w:p>
    <w:p w:rsidR="00DF4450" w:rsidRPr="00492E32" w:rsidRDefault="00DF4450" w:rsidP="00492E32">
      <w:pPr>
        <w:spacing w:after="120" w:line="312" w:lineRule="auto"/>
        <w:rPr>
          <w:sz w:val="28"/>
          <w:szCs w:val="28"/>
        </w:rPr>
      </w:pPr>
      <w:r w:rsidRPr="00492E32">
        <w:rPr>
          <w:sz w:val="28"/>
          <w:szCs w:val="28"/>
        </w:rPr>
        <w:t>TÀI LIỆU THAM KHẢO</w:t>
      </w:r>
    </w:p>
    <w:p w:rsidR="00A477D0" w:rsidRPr="00492E32" w:rsidRDefault="00A477D0" w:rsidP="00492E32">
      <w:pPr>
        <w:numPr>
          <w:ilvl w:val="0"/>
          <w:numId w:val="10"/>
        </w:numPr>
        <w:spacing w:after="120" w:line="312" w:lineRule="auto"/>
        <w:rPr>
          <w:sz w:val="28"/>
          <w:szCs w:val="28"/>
        </w:rPr>
      </w:pPr>
      <w:r w:rsidRPr="00492E32">
        <w:rPr>
          <w:sz w:val="28"/>
          <w:szCs w:val="28"/>
          <w:lang w:val="it-IT"/>
        </w:rPr>
        <w:t>Đào Thanh Âm (chủ biên)</w:t>
      </w:r>
      <w:r w:rsidRPr="00492E32">
        <w:rPr>
          <w:sz w:val="28"/>
          <w:szCs w:val="28"/>
        </w:rPr>
        <w:t>,</w:t>
      </w:r>
      <w:r w:rsidRPr="00492E32">
        <w:rPr>
          <w:sz w:val="28"/>
          <w:szCs w:val="28"/>
          <w:lang w:val="it-IT"/>
        </w:rPr>
        <w:t xml:space="preserve"> </w:t>
      </w:r>
      <w:r w:rsidRPr="00492E32">
        <w:rPr>
          <w:i/>
          <w:sz w:val="28"/>
          <w:szCs w:val="28"/>
          <w:lang w:val="it-IT"/>
        </w:rPr>
        <w:t>Giáo dục học mầm non tập 1, 2,3</w:t>
      </w:r>
      <w:r w:rsidRPr="00492E32">
        <w:rPr>
          <w:sz w:val="28"/>
          <w:szCs w:val="28"/>
        </w:rPr>
        <w:t xml:space="preserve">, tái bản lần thứ bảy, Nxb </w:t>
      </w:r>
      <w:r w:rsidRPr="00492E32">
        <w:rPr>
          <w:sz w:val="28"/>
          <w:szCs w:val="28"/>
          <w:lang w:val="it-IT"/>
        </w:rPr>
        <w:t>Đại học sư phạm, 2010.</w:t>
      </w:r>
      <w:r w:rsidRPr="00492E32">
        <w:rPr>
          <w:sz w:val="28"/>
          <w:szCs w:val="28"/>
        </w:rPr>
        <w:t xml:space="preserve"> </w:t>
      </w:r>
    </w:p>
    <w:p w:rsidR="005E7BA2" w:rsidRPr="00492E32" w:rsidRDefault="00A477D0" w:rsidP="00492E32">
      <w:pPr>
        <w:numPr>
          <w:ilvl w:val="0"/>
          <w:numId w:val="10"/>
        </w:numPr>
        <w:spacing w:after="120" w:line="312" w:lineRule="auto"/>
        <w:rPr>
          <w:sz w:val="28"/>
          <w:szCs w:val="28"/>
        </w:rPr>
      </w:pPr>
      <w:r w:rsidRPr="00492E32">
        <w:rPr>
          <w:sz w:val="28"/>
          <w:szCs w:val="28"/>
        </w:rPr>
        <w:t>Nguyễn Thị Hòa</w:t>
      </w:r>
      <w:r w:rsidR="005E7BA2" w:rsidRPr="00492E32">
        <w:rPr>
          <w:sz w:val="28"/>
          <w:szCs w:val="28"/>
        </w:rPr>
        <w:t>, Giáo dục học mầm non, NXB Đại học sư phạm, 2009.</w:t>
      </w:r>
    </w:p>
    <w:p w:rsidR="005E7BA2" w:rsidRPr="00492E32" w:rsidRDefault="005E7BA2" w:rsidP="00492E32">
      <w:pPr>
        <w:numPr>
          <w:ilvl w:val="0"/>
          <w:numId w:val="10"/>
        </w:numPr>
        <w:spacing w:after="120" w:line="312" w:lineRule="auto"/>
        <w:rPr>
          <w:sz w:val="28"/>
          <w:szCs w:val="28"/>
        </w:rPr>
      </w:pPr>
      <w:r w:rsidRPr="00492E32">
        <w:rPr>
          <w:sz w:val="28"/>
          <w:szCs w:val="28"/>
        </w:rPr>
        <w:t>Penny Tassoni, Kath Bulman et al., Early Years Care and Education, Heinemann Educational Publishers, 1999.</w:t>
      </w:r>
    </w:p>
    <w:p w:rsidR="00300668" w:rsidRPr="00492E32" w:rsidRDefault="005E7BA2" w:rsidP="00492E32">
      <w:pPr>
        <w:numPr>
          <w:ilvl w:val="0"/>
          <w:numId w:val="10"/>
        </w:numPr>
        <w:spacing w:after="120" w:line="312" w:lineRule="auto"/>
        <w:rPr>
          <w:sz w:val="28"/>
          <w:szCs w:val="28"/>
        </w:rPr>
      </w:pPr>
      <w:r w:rsidRPr="00492E32">
        <w:rPr>
          <w:sz w:val="28"/>
          <w:szCs w:val="28"/>
        </w:rPr>
        <w:t>Penny Tassoni, Certificate Child Care and Education, Heinemann Educational Publishers, 2000.</w:t>
      </w:r>
    </w:p>
    <w:sectPr w:rsidR="00300668" w:rsidRPr="00492E32" w:rsidSect="00FA130C">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A346D" w:rsidRDefault="004A346D" w:rsidP="0010019B">
      <w:r>
        <w:separator/>
      </w:r>
    </w:p>
  </w:endnote>
  <w:endnote w:type="continuationSeparator" w:id="1">
    <w:p w:rsidR="004A346D" w:rsidRDefault="004A346D" w:rsidP="0010019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nTimeH">
    <w:panose1 w:val="020B7200000000000000"/>
    <w:charset w:val="00"/>
    <w:family w:val="swiss"/>
    <w:pitch w:val="variable"/>
    <w:sig w:usb0="00000007" w:usb1="00000000" w:usb2="00000000" w:usb3="00000000" w:csb0="00000013" w:csb1="00000000"/>
  </w:font>
  <w:font w:name=".VnArial">
    <w:panose1 w:val="020B7200000000000000"/>
    <w:charset w:val="00"/>
    <w:family w:val="swiss"/>
    <w:pitch w:val="variable"/>
    <w:sig w:usb0="00000007" w:usb1="00000000" w:usb2="00000000" w:usb3="00000000" w:csb0="00000013"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A346D" w:rsidRDefault="004A346D" w:rsidP="0010019B">
      <w:r>
        <w:separator/>
      </w:r>
    </w:p>
  </w:footnote>
  <w:footnote w:type="continuationSeparator" w:id="1">
    <w:p w:rsidR="004A346D" w:rsidRDefault="004A346D" w:rsidP="0010019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0D3E9D"/>
    <w:multiLevelType w:val="hybridMultilevel"/>
    <w:tmpl w:val="B808B940"/>
    <w:lvl w:ilvl="0" w:tplc="4E604D9E">
      <w:start w:val="1"/>
      <w:numFmt w:val="bullet"/>
      <w:lvlText w:val=""/>
      <w:lvlJc w:val="left"/>
      <w:pPr>
        <w:tabs>
          <w:tab w:val="num" w:pos="720"/>
        </w:tabs>
        <w:ind w:left="720" w:hanging="360"/>
      </w:pPr>
      <w:rPr>
        <w:rFonts w:ascii="Wingdings" w:hAnsi="Wingdings" w:hint="default"/>
      </w:rPr>
    </w:lvl>
    <w:lvl w:ilvl="1" w:tplc="2ED891C6">
      <w:start w:val="1"/>
      <w:numFmt w:val="bullet"/>
      <w:lvlText w:val=""/>
      <w:lvlJc w:val="left"/>
      <w:pPr>
        <w:tabs>
          <w:tab w:val="num" w:pos="1440"/>
        </w:tabs>
        <w:ind w:left="1440" w:hanging="360"/>
      </w:pPr>
      <w:rPr>
        <w:rFonts w:ascii="Wingdings" w:hAnsi="Wingdings" w:hint="default"/>
      </w:rPr>
    </w:lvl>
    <w:lvl w:ilvl="2" w:tplc="DD4EB61E">
      <w:start w:val="806"/>
      <w:numFmt w:val="bullet"/>
      <w:lvlText w:val=""/>
      <w:lvlJc w:val="left"/>
      <w:pPr>
        <w:tabs>
          <w:tab w:val="num" w:pos="2160"/>
        </w:tabs>
        <w:ind w:left="2160" w:hanging="360"/>
      </w:pPr>
      <w:rPr>
        <w:rFonts w:ascii="Wingdings" w:hAnsi="Wingdings" w:hint="default"/>
      </w:rPr>
    </w:lvl>
    <w:lvl w:ilvl="3" w:tplc="4CACD74C" w:tentative="1">
      <w:start w:val="1"/>
      <w:numFmt w:val="bullet"/>
      <w:lvlText w:val=""/>
      <w:lvlJc w:val="left"/>
      <w:pPr>
        <w:tabs>
          <w:tab w:val="num" w:pos="2880"/>
        </w:tabs>
        <w:ind w:left="2880" w:hanging="360"/>
      </w:pPr>
      <w:rPr>
        <w:rFonts w:ascii="Wingdings" w:hAnsi="Wingdings" w:hint="default"/>
      </w:rPr>
    </w:lvl>
    <w:lvl w:ilvl="4" w:tplc="055852A6" w:tentative="1">
      <w:start w:val="1"/>
      <w:numFmt w:val="bullet"/>
      <w:lvlText w:val=""/>
      <w:lvlJc w:val="left"/>
      <w:pPr>
        <w:tabs>
          <w:tab w:val="num" w:pos="3600"/>
        </w:tabs>
        <w:ind w:left="3600" w:hanging="360"/>
      </w:pPr>
      <w:rPr>
        <w:rFonts w:ascii="Wingdings" w:hAnsi="Wingdings" w:hint="default"/>
      </w:rPr>
    </w:lvl>
    <w:lvl w:ilvl="5" w:tplc="3FEC9968" w:tentative="1">
      <w:start w:val="1"/>
      <w:numFmt w:val="bullet"/>
      <w:lvlText w:val=""/>
      <w:lvlJc w:val="left"/>
      <w:pPr>
        <w:tabs>
          <w:tab w:val="num" w:pos="4320"/>
        </w:tabs>
        <w:ind w:left="4320" w:hanging="360"/>
      </w:pPr>
      <w:rPr>
        <w:rFonts w:ascii="Wingdings" w:hAnsi="Wingdings" w:hint="default"/>
      </w:rPr>
    </w:lvl>
    <w:lvl w:ilvl="6" w:tplc="C32CF19A" w:tentative="1">
      <w:start w:val="1"/>
      <w:numFmt w:val="bullet"/>
      <w:lvlText w:val=""/>
      <w:lvlJc w:val="left"/>
      <w:pPr>
        <w:tabs>
          <w:tab w:val="num" w:pos="5040"/>
        </w:tabs>
        <w:ind w:left="5040" w:hanging="360"/>
      </w:pPr>
      <w:rPr>
        <w:rFonts w:ascii="Wingdings" w:hAnsi="Wingdings" w:hint="default"/>
      </w:rPr>
    </w:lvl>
    <w:lvl w:ilvl="7" w:tplc="42064AB2" w:tentative="1">
      <w:start w:val="1"/>
      <w:numFmt w:val="bullet"/>
      <w:lvlText w:val=""/>
      <w:lvlJc w:val="left"/>
      <w:pPr>
        <w:tabs>
          <w:tab w:val="num" w:pos="5760"/>
        </w:tabs>
        <w:ind w:left="5760" w:hanging="360"/>
      </w:pPr>
      <w:rPr>
        <w:rFonts w:ascii="Wingdings" w:hAnsi="Wingdings" w:hint="default"/>
      </w:rPr>
    </w:lvl>
    <w:lvl w:ilvl="8" w:tplc="E1ECD76A" w:tentative="1">
      <w:start w:val="1"/>
      <w:numFmt w:val="bullet"/>
      <w:lvlText w:val=""/>
      <w:lvlJc w:val="left"/>
      <w:pPr>
        <w:tabs>
          <w:tab w:val="num" w:pos="6480"/>
        </w:tabs>
        <w:ind w:left="6480" w:hanging="360"/>
      </w:pPr>
      <w:rPr>
        <w:rFonts w:ascii="Wingdings" w:hAnsi="Wingdings" w:hint="default"/>
      </w:rPr>
    </w:lvl>
  </w:abstractNum>
  <w:abstractNum w:abstractNumId="1">
    <w:nsid w:val="079631DB"/>
    <w:multiLevelType w:val="hybridMultilevel"/>
    <w:tmpl w:val="A6CEB64E"/>
    <w:lvl w:ilvl="0" w:tplc="3B76AE48">
      <w:start w:val="1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hint="default"/>
      </w:rPr>
    </w:lvl>
    <w:lvl w:ilvl="2" w:tplc="04090005">
      <w:start w:val="1"/>
      <w:numFmt w:val="bullet"/>
      <w:lvlText w:val=""/>
      <w:lvlJc w:val="left"/>
      <w:pPr>
        <w:tabs>
          <w:tab w:val="num" w:pos="2520"/>
        </w:tabs>
        <w:ind w:left="2520" w:hanging="360"/>
      </w:pPr>
      <w:rPr>
        <w:rFonts w:ascii="Times New Roman" w:hAnsi="Times New Roman" w:hint="default"/>
      </w:rPr>
    </w:lvl>
    <w:lvl w:ilvl="3" w:tplc="04090001">
      <w:start w:val="1"/>
      <w:numFmt w:val="bullet"/>
      <w:lvlText w:val=""/>
      <w:lvlJc w:val="left"/>
      <w:pPr>
        <w:tabs>
          <w:tab w:val="num" w:pos="3240"/>
        </w:tabs>
        <w:ind w:left="3240" w:hanging="360"/>
      </w:pPr>
      <w:rPr>
        <w:rFonts w:ascii="Times New Roman" w:hAnsi="Times New Roman" w:hint="default"/>
      </w:rPr>
    </w:lvl>
    <w:lvl w:ilvl="4" w:tplc="04090003">
      <w:start w:val="1"/>
      <w:numFmt w:val="bullet"/>
      <w:lvlText w:val="o"/>
      <w:lvlJc w:val="left"/>
      <w:pPr>
        <w:tabs>
          <w:tab w:val="num" w:pos="3960"/>
        </w:tabs>
        <w:ind w:left="3960" w:hanging="360"/>
      </w:pPr>
      <w:rPr>
        <w:rFonts w:ascii="Courier New" w:hAnsi="Courier New" w:hint="default"/>
      </w:rPr>
    </w:lvl>
    <w:lvl w:ilvl="5" w:tplc="04090005">
      <w:start w:val="1"/>
      <w:numFmt w:val="bullet"/>
      <w:lvlText w:val=""/>
      <w:lvlJc w:val="left"/>
      <w:pPr>
        <w:tabs>
          <w:tab w:val="num" w:pos="4680"/>
        </w:tabs>
        <w:ind w:left="4680" w:hanging="360"/>
      </w:pPr>
      <w:rPr>
        <w:rFonts w:ascii="Times New Roman" w:hAnsi="Times New Roman" w:hint="default"/>
      </w:rPr>
    </w:lvl>
    <w:lvl w:ilvl="6" w:tplc="04090001">
      <w:start w:val="1"/>
      <w:numFmt w:val="bullet"/>
      <w:lvlText w:val=""/>
      <w:lvlJc w:val="left"/>
      <w:pPr>
        <w:tabs>
          <w:tab w:val="num" w:pos="5400"/>
        </w:tabs>
        <w:ind w:left="5400" w:hanging="360"/>
      </w:pPr>
      <w:rPr>
        <w:rFonts w:ascii="Times New Roman" w:hAnsi="Times New Roman" w:hint="default"/>
      </w:rPr>
    </w:lvl>
    <w:lvl w:ilvl="7" w:tplc="04090003">
      <w:start w:val="1"/>
      <w:numFmt w:val="bullet"/>
      <w:lvlText w:val="o"/>
      <w:lvlJc w:val="left"/>
      <w:pPr>
        <w:tabs>
          <w:tab w:val="num" w:pos="6120"/>
        </w:tabs>
        <w:ind w:left="6120" w:hanging="360"/>
      </w:pPr>
      <w:rPr>
        <w:rFonts w:ascii="Courier New" w:hAnsi="Courier New" w:hint="default"/>
      </w:rPr>
    </w:lvl>
    <w:lvl w:ilvl="8" w:tplc="04090005">
      <w:start w:val="1"/>
      <w:numFmt w:val="bullet"/>
      <w:lvlText w:val=""/>
      <w:lvlJc w:val="left"/>
      <w:pPr>
        <w:tabs>
          <w:tab w:val="num" w:pos="6840"/>
        </w:tabs>
        <w:ind w:left="6840" w:hanging="360"/>
      </w:pPr>
      <w:rPr>
        <w:rFonts w:ascii="Times New Roman" w:hAnsi="Times New Roman" w:hint="default"/>
      </w:rPr>
    </w:lvl>
  </w:abstractNum>
  <w:abstractNum w:abstractNumId="2">
    <w:nsid w:val="0E017850"/>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3">
    <w:nsid w:val="169468A5"/>
    <w:multiLevelType w:val="hybridMultilevel"/>
    <w:tmpl w:val="C1BE3C6C"/>
    <w:lvl w:ilvl="0" w:tplc="FEF6EF38">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8940A67"/>
    <w:multiLevelType w:val="hybridMultilevel"/>
    <w:tmpl w:val="3EB871C0"/>
    <w:lvl w:ilvl="0" w:tplc="04090019">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30211157"/>
    <w:multiLevelType w:val="singleLevel"/>
    <w:tmpl w:val="A30ED7C0"/>
    <w:lvl w:ilvl="0">
      <w:start w:val="1"/>
      <w:numFmt w:val="bullet"/>
      <w:lvlText w:val="-"/>
      <w:lvlJc w:val="left"/>
      <w:pPr>
        <w:tabs>
          <w:tab w:val="num" w:pos="360"/>
        </w:tabs>
        <w:ind w:left="360" w:hanging="360"/>
      </w:pPr>
      <w:rPr>
        <w:rFonts w:ascii="Times New Roman" w:hAnsi="Times New Roman" w:hint="default"/>
      </w:rPr>
    </w:lvl>
  </w:abstractNum>
  <w:abstractNum w:abstractNumId="6">
    <w:nsid w:val="3E3B25B1"/>
    <w:multiLevelType w:val="hybridMultilevel"/>
    <w:tmpl w:val="3E688398"/>
    <w:lvl w:ilvl="0" w:tplc="09E27E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862136B"/>
    <w:multiLevelType w:val="multilevel"/>
    <w:tmpl w:val="523EA902"/>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4FFC33FD"/>
    <w:multiLevelType w:val="multilevel"/>
    <w:tmpl w:val="3ADEA2EA"/>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nsid w:val="50947D3C"/>
    <w:multiLevelType w:val="multilevel"/>
    <w:tmpl w:val="98E8797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0">
    <w:nsid w:val="526D5ED5"/>
    <w:multiLevelType w:val="multilevel"/>
    <w:tmpl w:val="250EF9B8"/>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1">
    <w:nsid w:val="597E7F7F"/>
    <w:multiLevelType w:val="multilevel"/>
    <w:tmpl w:val="59A43FA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tabs>
          <w:tab w:val="num" w:pos="1440"/>
        </w:tabs>
        <w:ind w:left="1440" w:hanging="360"/>
      </w:pPr>
      <w:rPr>
        <w:rFonts w:ascii="Wingdings" w:hAnsi="Wingdings" w:hint="default"/>
      </w:rPr>
    </w:lvl>
    <w:lvl w:ilvl="2">
      <w:start w:val="1"/>
      <w:numFmt w:val="decimal"/>
      <w:lvlText w:val="%3."/>
      <w:lvlJc w:val="left"/>
      <w:pPr>
        <w:tabs>
          <w:tab w:val="num" w:pos="2160"/>
        </w:tabs>
        <w:ind w:left="2160" w:hanging="360"/>
      </w:pPr>
      <w:rPr>
        <w:rFonts w:hint="default"/>
      </w:rPr>
    </w:lvl>
    <w:lvl w:ilvl="3">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2">
    <w:nsid w:val="674D3207"/>
    <w:multiLevelType w:val="multilevel"/>
    <w:tmpl w:val="0994B17C"/>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13">
    <w:nsid w:val="67B27783"/>
    <w:multiLevelType w:val="hybridMultilevel"/>
    <w:tmpl w:val="835CC6AE"/>
    <w:lvl w:ilvl="0" w:tplc="BD201964">
      <w:start w:val="2"/>
      <w:numFmt w:val="upperRoman"/>
      <w:pStyle w:val="Heading3"/>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67ED45D0"/>
    <w:multiLevelType w:val="hybridMultilevel"/>
    <w:tmpl w:val="E10C2A1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C011E59"/>
    <w:multiLevelType w:val="hybridMultilevel"/>
    <w:tmpl w:val="47FE421C"/>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FF85C82"/>
    <w:multiLevelType w:val="singleLevel"/>
    <w:tmpl w:val="36BC1D8C"/>
    <w:lvl w:ilvl="0">
      <w:start w:val="1"/>
      <w:numFmt w:val="bullet"/>
      <w:lvlText w:val=""/>
      <w:lvlJc w:val="left"/>
      <w:pPr>
        <w:tabs>
          <w:tab w:val="num" w:pos="360"/>
        </w:tabs>
        <w:ind w:left="360" w:hanging="360"/>
      </w:pPr>
      <w:rPr>
        <w:rFonts w:ascii="Symbol" w:hAnsi="Symbol" w:hint="default"/>
      </w:rPr>
    </w:lvl>
  </w:abstractNum>
  <w:abstractNum w:abstractNumId="17">
    <w:nsid w:val="74CF68F0"/>
    <w:multiLevelType w:val="hybridMultilevel"/>
    <w:tmpl w:val="C54A5B48"/>
    <w:lvl w:ilvl="0" w:tplc="0409000F">
      <w:start w:val="1"/>
      <w:numFmt w:val="decimal"/>
      <w:lvlText w:val="%1."/>
      <w:lvlJc w:val="left"/>
      <w:pPr>
        <w:tabs>
          <w:tab w:val="num" w:pos="630"/>
        </w:tabs>
        <w:ind w:left="63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78CB5765"/>
    <w:multiLevelType w:val="hybridMultilevel"/>
    <w:tmpl w:val="D04A3A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13"/>
  </w:num>
  <w:num w:numId="3">
    <w:abstractNumId w:val="10"/>
  </w:num>
  <w:num w:numId="4">
    <w:abstractNumId w:val="11"/>
  </w:num>
  <w:num w:numId="5">
    <w:abstractNumId w:val="1"/>
  </w:num>
  <w:num w:numId="6">
    <w:abstractNumId w:val="6"/>
  </w:num>
  <w:num w:numId="7">
    <w:abstractNumId w:val="15"/>
  </w:num>
  <w:num w:numId="8">
    <w:abstractNumId w:val="14"/>
  </w:num>
  <w:num w:numId="9">
    <w:abstractNumId w:val="17"/>
  </w:num>
  <w:num w:numId="10">
    <w:abstractNumId w:val="18"/>
  </w:num>
  <w:num w:numId="11">
    <w:abstractNumId w:val="8"/>
  </w:num>
  <w:num w:numId="12">
    <w:abstractNumId w:val="7"/>
  </w:num>
  <w:num w:numId="13">
    <w:abstractNumId w:val="5"/>
  </w:num>
  <w:num w:numId="14">
    <w:abstractNumId w:val="2"/>
  </w:num>
  <w:num w:numId="15">
    <w:abstractNumId w:val="16"/>
  </w:num>
  <w:num w:numId="16">
    <w:abstractNumId w:val="9"/>
  </w:num>
  <w:num w:numId="17">
    <w:abstractNumId w:val="4"/>
  </w:num>
  <w:num w:numId="18">
    <w:abstractNumId w:val="3"/>
  </w:num>
  <w:num w:numId="19">
    <w:abstractNumId w:val="12"/>
  </w:num>
  <w:num w:numId="20">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hideSpellingErrors/>
  <w:defaultTabStop w:val="720"/>
  <w:characterSpacingControl w:val="doNotCompress"/>
  <w:footnotePr>
    <w:footnote w:id="0"/>
    <w:footnote w:id="1"/>
  </w:footnotePr>
  <w:endnotePr>
    <w:endnote w:id="0"/>
    <w:endnote w:id="1"/>
  </w:endnotePr>
  <w:compat/>
  <w:rsids>
    <w:rsidRoot w:val="00F14F41"/>
    <w:rsid w:val="0003582E"/>
    <w:rsid w:val="00065F2E"/>
    <w:rsid w:val="0008020C"/>
    <w:rsid w:val="000E61E7"/>
    <w:rsid w:val="0010019B"/>
    <w:rsid w:val="002333B1"/>
    <w:rsid w:val="00254698"/>
    <w:rsid w:val="00270206"/>
    <w:rsid w:val="002F25B0"/>
    <w:rsid w:val="00300668"/>
    <w:rsid w:val="004250B1"/>
    <w:rsid w:val="00441AFF"/>
    <w:rsid w:val="00492E32"/>
    <w:rsid w:val="004A346D"/>
    <w:rsid w:val="004B6493"/>
    <w:rsid w:val="005A0B2B"/>
    <w:rsid w:val="005C5667"/>
    <w:rsid w:val="005E7BA2"/>
    <w:rsid w:val="00675F6B"/>
    <w:rsid w:val="007256AB"/>
    <w:rsid w:val="007507C9"/>
    <w:rsid w:val="0078356A"/>
    <w:rsid w:val="008A6EFD"/>
    <w:rsid w:val="009034DD"/>
    <w:rsid w:val="009F1B9D"/>
    <w:rsid w:val="00A477D0"/>
    <w:rsid w:val="00A85836"/>
    <w:rsid w:val="00AC54DC"/>
    <w:rsid w:val="00B3587F"/>
    <w:rsid w:val="00B92FC3"/>
    <w:rsid w:val="00C2277D"/>
    <w:rsid w:val="00C815B3"/>
    <w:rsid w:val="00CE7153"/>
    <w:rsid w:val="00D1445E"/>
    <w:rsid w:val="00DA0329"/>
    <w:rsid w:val="00DC5C16"/>
    <w:rsid w:val="00DF195D"/>
    <w:rsid w:val="00DF4450"/>
    <w:rsid w:val="00E73E07"/>
    <w:rsid w:val="00E83D49"/>
    <w:rsid w:val="00EB18DA"/>
    <w:rsid w:val="00EC364B"/>
    <w:rsid w:val="00ED2D95"/>
    <w:rsid w:val="00F14F41"/>
    <w:rsid w:val="00F5372D"/>
    <w:rsid w:val="00FA130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Body Tex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4DC"/>
    <w:rPr>
      <w:sz w:val="24"/>
      <w:szCs w:val="24"/>
    </w:rPr>
  </w:style>
  <w:style w:type="paragraph" w:styleId="Heading1">
    <w:name w:val="heading 1"/>
    <w:basedOn w:val="Normal"/>
    <w:next w:val="Normal"/>
    <w:link w:val="Heading1Char"/>
    <w:qFormat/>
    <w:rsid w:val="00AC54DC"/>
    <w:pPr>
      <w:keepNext/>
      <w:ind w:firstLine="720"/>
      <w:outlineLvl w:val="0"/>
    </w:pPr>
    <w:rPr>
      <w:rFonts w:ascii=".VnTime" w:hAnsi=".VnTime"/>
      <w:b/>
      <w:bCs/>
      <w:color w:val="000000"/>
      <w:sz w:val="30"/>
      <w:szCs w:val="30"/>
      <w:lang w:val="vi-VN"/>
    </w:rPr>
  </w:style>
  <w:style w:type="paragraph" w:styleId="Heading2">
    <w:name w:val="heading 2"/>
    <w:basedOn w:val="Normal"/>
    <w:next w:val="Normal"/>
    <w:link w:val="Heading2Char"/>
    <w:qFormat/>
    <w:rsid w:val="00AC54DC"/>
    <w:pPr>
      <w:keepNext/>
      <w:spacing w:before="120" w:after="120" w:line="312" w:lineRule="auto"/>
      <w:jc w:val="both"/>
      <w:outlineLvl w:val="1"/>
    </w:pPr>
    <w:rPr>
      <w:rFonts w:ascii=".VnTime" w:hAnsi=".VnTime" w:cs="Tahoma"/>
      <w:sz w:val="28"/>
      <w:szCs w:val="18"/>
    </w:rPr>
  </w:style>
  <w:style w:type="paragraph" w:styleId="Heading3">
    <w:name w:val="heading 3"/>
    <w:basedOn w:val="Normal"/>
    <w:next w:val="Normal"/>
    <w:link w:val="Heading3Char"/>
    <w:qFormat/>
    <w:rsid w:val="00AC54DC"/>
    <w:pPr>
      <w:keepNext/>
      <w:numPr>
        <w:numId w:val="2"/>
      </w:numPr>
      <w:spacing w:before="120" w:after="120" w:line="312" w:lineRule="auto"/>
      <w:outlineLvl w:val="2"/>
    </w:pPr>
    <w:rPr>
      <w:rFonts w:ascii=".VnTime" w:hAnsi=".VnTime"/>
      <w:b/>
      <w:bCs/>
      <w:sz w:val="28"/>
    </w:rPr>
  </w:style>
  <w:style w:type="paragraph" w:styleId="Heading4">
    <w:name w:val="heading 4"/>
    <w:basedOn w:val="Normal"/>
    <w:next w:val="Normal"/>
    <w:link w:val="Heading4Char"/>
    <w:qFormat/>
    <w:rsid w:val="00AC54DC"/>
    <w:pPr>
      <w:keepNext/>
      <w:spacing w:before="80" w:after="80" w:line="320" w:lineRule="atLeast"/>
      <w:ind w:firstLine="567"/>
      <w:jc w:val="both"/>
      <w:outlineLvl w:val="3"/>
    </w:pPr>
    <w:rPr>
      <w:rFonts w:ascii=".VnTime" w:hAnsi=".VnTime"/>
      <w:b/>
      <w:bCs/>
      <w:sz w:val="28"/>
    </w:rPr>
  </w:style>
  <w:style w:type="paragraph" w:styleId="Heading5">
    <w:name w:val="heading 5"/>
    <w:basedOn w:val="Normal"/>
    <w:next w:val="Normal"/>
    <w:link w:val="Heading5Char"/>
    <w:qFormat/>
    <w:rsid w:val="00AC54DC"/>
    <w:pPr>
      <w:keepNext/>
      <w:ind w:left="360"/>
      <w:outlineLvl w:val="4"/>
    </w:pPr>
    <w:rPr>
      <w:rFonts w:ascii=".VnTimeH" w:hAnsi=".VnTimeH"/>
      <w:b/>
      <w:bCs/>
      <w:sz w:val="30"/>
    </w:rPr>
  </w:style>
  <w:style w:type="paragraph" w:styleId="Heading6">
    <w:name w:val="heading 6"/>
    <w:basedOn w:val="Normal"/>
    <w:next w:val="Normal"/>
    <w:link w:val="Heading6Char"/>
    <w:qFormat/>
    <w:rsid w:val="00AC54DC"/>
    <w:pPr>
      <w:keepNext/>
      <w:spacing w:before="80" w:after="80" w:line="320" w:lineRule="atLeast"/>
      <w:jc w:val="center"/>
      <w:outlineLvl w:val="5"/>
    </w:pPr>
    <w:rPr>
      <w:rFonts w:ascii=".VnTimeH" w:hAnsi=".VnTimeH"/>
      <w:b/>
      <w:bCs/>
      <w:sz w:val="32"/>
    </w:rPr>
  </w:style>
  <w:style w:type="paragraph" w:styleId="Heading7">
    <w:name w:val="heading 7"/>
    <w:basedOn w:val="Normal"/>
    <w:next w:val="Normal"/>
    <w:link w:val="Heading7Char"/>
    <w:qFormat/>
    <w:rsid w:val="00AC54DC"/>
    <w:pPr>
      <w:keepNext/>
      <w:spacing w:before="80" w:after="80" w:line="320" w:lineRule="atLeast"/>
      <w:ind w:firstLine="624"/>
      <w:jc w:val="both"/>
      <w:outlineLvl w:val="6"/>
    </w:pPr>
    <w:rPr>
      <w:rFonts w:ascii=".VnTimeH" w:hAnsi=".VnTimeH"/>
      <w:b/>
      <w:bCs/>
      <w:sz w:val="28"/>
    </w:rPr>
  </w:style>
  <w:style w:type="paragraph" w:styleId="Heading8">
    <w:name w:val="heading 8"/>
    <w:basedOn w:val="Normal"/>
    <w:next w:val="Normal"/>
    <w:link w:val="Heading8Char"/>
    <w:qFormat/>
    <w:rsid w:val="00AC54DC"/>
    <w:pPr>
      <w:keepNext/>
      <w:spacing w:before="80" w:after="80" w:line="320" w:lineRule="atLeast"/>
      <w:ind w:left="624"/>
      <w:jc w:val="both"/>
      <w:outlineLvl w:val="7"/>
    </w:pPr>
    <w:rPr>
      <w:rFonts w:ascii=".VnTime" w:hAnsi=".VnTime"/>
      <w:b/>
      <w:bCs/>
      <w:sz w:val="28"/>
    </w:rPr>
  </w:style>
  <w:style w:type="paragraph" w:styleId="Heading9">
    <w:name w:val="heading 9"/>
    <w:basedOn w:val="Normal"/>
    <w:next w:val="Normal"/>
    <w:link w:val="Heading9Char"/>
    <w:qFormat/>
    <w:rsid w:val="00AC54DC"/>
    <w:pPr>
      <w:keepNext/>
      <w:spacing w:before="80" w:after="80" w:line="320" w:lineRule="atLeast"/>
      <w:jc w:val="center"/>
      <w:outlineLvl w:val="8"/>
    </w:pPr>
    <w:rPr>
      <w:rFonts w:ascii=".VnArial" w:hAnsi=".VnArial"/>
      <w:b/>
      <w:sz w:val="20"/>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C54DC"/>
    <w:rPr>
      <w:rFonts w:ascii=".VnTime" w:hAnsi=".VnTime"/>
      <w:b/>
      <w:bCs/>
      <w:color w:val="000000"/>
      <w:sz w:val="30"/>
      <w:szCs w:val="30"/>
      <w:lang w:val="vi-VN"/>
    </w:rPr>
  </w:style>
  <w:style w:type="character" w:customStyle="1" w:styleId="Heading2Char">
    <w:name w:val="Heading 2 Char"/>
    <w:basedOn w:val="DefaultParagraphFont"/>
    <w:link w:val="Heading2"/>
    <w:rsid w:val="00AC54DC"/>
    <w:rPr>
      <w:rFonts w:ascii=".VnTime" w:hAnsi=".VnTime" w:cs="Tahoma"/>
      <w:sz w:val="28"/>
      <w:szCs w:val="18"/>
    </w:rPr>
  </w:style>
  <w:style w:type="character" w:customStyle="1" w:styleId="Heading3Char">
    <w:name w:val="Heading 3 Char"/>
    <w:basedOn w:val="DefaultParagraphFont"/>
    <w:link w:val="Heading3"/>
    <w:rsid w:val="00AC54DC"/>
    <w:rPr>
      <w:rFonts w:ascii=".VnTime" w:hAnsi=".VnTime"/>
      <w:b/>
      <w:bCs/>
      <w:sz w:val="28"/>
      <w:szCs w:val="24"/>
    </w:rPr>
  </w:style>
  <w:style w:type="character" w:customStyle="1" w:styleId="Heading4Char">
    <w:name w:val="Heading 4 Char"/>
    <w:basedOn w:val="DefaultParagraphFont"/>
    <w:link w:val="Heading4"/>
    <w:rsid w:val="00AC54DC"/>
    <w:rPr>
      <w:rFonts w:ascii=".VnTime" w:hAnsi=".VnTime"/>
      <w:b/>
      <w:bCs/>
      <w:sz w:val="28"/>
      <w:szCs w:val="24"/>
    </w:rPr>
  </w:style>
  <w:style w:type="character" w:customStyle="1" w:styleId="Heading5Char">
    <w:name w:val="Heading 5 Char"/>
    <w:basedOn w:val="DefaultParagraphFont"/>
    <w:link w:val="Heading5"/>
    <w:rsid w:val="00AC54DC"/>
    <w:rPr>
      <w:rFonts w:ascii=".VnTimeH" w:hAnsi=".VnTimeH"/>
      <w:b/>
      <w:bCs/>
      <w:sz w:val="30"/>
      <w:szCs w:val="24"/>
    </w:rPr>
  </w:style>
  <w:style w:type="character" w:customStyle="1" w:styleId="Heading6Char">
    <w:name w:val="Heading 6 Char"/>
    <w:basedOn w:val="DefaultParagraphFont"/>
    <w:link w:val="Heading6"/>
    <w:rsid w:val="00AC54DC"/>
    <w:rPr>
      <w:rFonts w:ascii=".VnTimeH" w:hAnsi=".VnTimeH"/>
      <w:b/>
      <w:bCs/>
      <w:sz w:val="32"/>
      <w:szCs w:val="24"/>
    </w:rPr>
  </w:style>
  <w:style w:type="character" w:customStyle="1" w:styleId="Heading7Char">
    <w:name w:val="Heading 7 Char"/>
    <w:basedOn w:val="DefaultParagraphFont"/>
    <w:link w:val="Heading7"/>
    <w:rsid w:val="00AC54DC"/>
    <w:rPr>
      <w:rFonts w:ascii=".VnTimeH" w:hAnsi=".VnTimeH"/>
      <w:b/>
      <w:bCs/>
      <w:sz w:val="28"/>
      <w:szCs w:val="24"/>
    </w:rPr>
  </w:style>
  <w:style w:type="character" w:customStyle="1" w:styleId="Heading8Char">
    <w:name w:val="Heading 8 Char"/>
    <w:basedOn w:val="DefaultParagraphFont"/>
    <w:link w:val="Heading8"/>
    <w:rsid w:val="00AC54DC"/>
    <w:rPr>
      <w:rFonts w:ascii=".VnTime" w:hAnsi=".VnTime"/>
      <w:b/>
      <w:bCs/>
      <w:sz w:val="28"/>
      <w:szCs w:val="24"/>
    </w:rPr>
  </w:style>
  <w:style w:type="character" w:customStyle="1" w:styleId="Heading9Char">
    <w:name w:val="Heading 9 Char"/>
    <w:basedOn w:val="DefaultParagraphFont"/>
    <w:link w:val="Heading9"/>
    <w:rsid w:val="00AC54DC"/>
    <w:rPr>
      <w:rFonts w:ascii=".VnArial" w:hAnsi=".VnArial"/>
      <w:b/>
      <w:szCs w:val="24"/>
    </w:rPr>
  </w:style>
  <w:style w:type="paragraph" w:styleId="Caption">
    <w:name w:val="caption"/>
    <w:basedOn w:val="Normal"/>
    <w:next w:val="Normal"/>
    <w:qFormat/>
    <w:rsid w:val="00AC54DC"/>
    <w:pPr>
      <w:spacing w:line="360" w:lineRule="auto"/>
      <w:jc w:val="both"/>
    </w:pPr>
    <w:rPr>
      <w:rFonts w:ascii=".VnTime" w:hAnsi=".VnTime"/>
      <w:b/>
      <w:sz w:val="28"/>
      <w:szCs w:val="20"/>
    </w:rPr>
  </w:style>
  <w:style w:type="paragraph" w:styleId="Title">
    <w:name w:val="Title"/>
    <w:basedOn w:val="Normal"/>
    <w:link w:val="TitleChar"/>
    <w:qFormat/>
    <w:rsid w:val="00AC54DC"/>
    <w:pPr>
      <w:spacing w:before="100" w:beforeAutospacing="1" w:after="100" w:afterAutospacing="1"/>
    </w:pPr>
  </w:style>
  <w:style w:type="character" w:customStyle="1" w:styleId="TitleChar">
    <w:name w:val="Title Char"/>
    <w:basedOn w:val="DefaultParagraphFont"/>
    <w:link w:val="Title"/>
    <w:rsid w:val="00AC54DC"/>
    <w:rPr>
      <w:sz w:val="24"/>
      <w:szCs w:val="24"/>
    </w:rPr>
  </w:style>
  <w:style w:type="paragraph" w:styleId="Subtitle">
    <w:name w:val="Subtitle"/>
    <w:basedOn w:val="Normal"/>
    <w:link w:val="SubtitleChar"/>
    <w:qFormat/>
    <w:rsid w:val="00AC54DC"/>
    <w:rPr>
      <w:rFonts w:ascii=".VnTime" w:hAnsi=".VnTime"/>
      <w:sz w:val="28"/>
      <w:szCs w:val="20"/>
    </w:rPr>
  </w:style>
  <w:style w:type="character" w:customStyle="1" w:styleId="SubtitleChar">
    <w:name w:val="Subtitle Char"/>
    <w:basedOn w:val="DefaultParagraphFont"/>
    <w:link w:val="Subtitle"/>
    <w:rsid w:val="00AC54DC"/>
    <w:rPr>
      <w:rFonts w:ascii=".VnTime" w:hAnsi=".VnTime"/>
      <w:sz w:val="28"/>
    </w:rPr>
  </w:style>
  <w:style w:type="character" w:styleId="Strong">
    <w:name w:val="Strong"/>
    <w:basedOn w:val="DefaultParagraphFont"/>
    <w:uiPriority w:val="22"/>
    <w:qFormat/>
    <w:rsid w:val="00AC54DC"/>
    <w:rPr>
      <w:b/>
      <w:bCs/>
    </w:rPr>
  </w:style>
  <w:style w:type="character" w:styleId="Emphasis">
    <w:name w:val="Emphasis"/>
    <w:basedOn w:val="DefaultParagraphFont"/>
    <w:qFormat/>
    <w:rsid w:val="00AC54DC"/>
    <w:rPr>
      <w:i/>
      <w:iCs/>
    </w:rPr>
  </w:style>
  <w:style w:type="paragraph" w:styleId="ListParagraph">
    <w:name w:val="List Paragraph"/>
    <w:basedOn w:val="Normal"/>
    <w:qFormat/>
    <w:rsid w:val="00AC54DC"/>
    <w:pPr>
      <w:ind w:left="720"/>
      <w:contextualSpacing/>
    </w:pPr>
  </w:style>
  <w:style w:type="character" w:customStyle="1" w:styleId="Mu">
    <w:name w:val="Mở đầu"/>
    <w:basedOn w:val="DefaultParagraphFont"/>
    <w:qFormat/>
    <w:rsid w:val="00AC54DC"/>
    <w:rPr>
      <w:rFonts w:ascii="Times New Roman" w:hAnsi="Times New Roman"/>
      <w:b/>
      <w:bCs/>
      <w:color w:val="000000"/>
      <w:sz w:val="32"/>
      <w:szCs w:val="26"/>
      <w:lang w:val="pt-BR"/>
    </w:rPr>
  </w:style>
  <w:style w:type="paragraph" w:customStyle="1" w:styleId="Ilama">
    <w:name w:val="I la ma"/>
    <w:basedOn w:val="Normal"/>
    <w:qFormat/>
    <w:rsid w:val="00AC54DC"/>
    <w:pPr>
      <w:spacing w:before="120" w:after="120" w:line="360" w:lineRule="auto"/>
      <w:ind w:firstLine="720"/>
      <w:jc w:val="both"/>
    </w:pPr>
    <w:rPr>
      <w:bCs/>
      <w:color w:val="000000"/>
      <w:sz w:val="28"/>
      <w:szCs w:val="26"/>
      <w:lang w:val="pt-BR"/>
    </w:rPr>
  </w:style>
  <w:style w:type="paragraph" w:customStyle="1" w:styleId="CharCharCharCharCharCharCharCharCharChar">
    <w:name w:val="Char Char Char Char Char Char Char Char Char Char"/>
    <w:basedOn w:val="Normal"/>
    <w:autoRedefine/>
    <w:rsid w:val="004250B1"/>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13">
    <w:name w:val="Char Char13"/>
    <w:basedOn w:val="Normal"/>
    <w:autoRedefine/>
    <w:rsid w:val="000E61E7"/>
    <w:pPr>
      <w:widowControl w:val="0"/>
      <w:shd w:val="clear" w:color="auto" w:fill="000080"/>
      <w:jc w:val="both"/>
    </w:pPr>
    <w:rPr>
      <w:rFonts w:ascii="Batang" w:eastAsia="Batang" w:hAnsi="Batang"/>
      <w:kern w:val="2"/>
      <w:lang w:eastAsia="zh-CN"/>
    </w:rPr>
  </w:style>
  <w:style w:type="paragraph" w:styleId="DocumentMap">
    <w:name w:val="Document Map"/>
    <w:basedOn w:val="Normal"/>
    <w:link w:val="DocumentMapChar"/>
    <w:uiPriority w:val="99"/>
    <w:semiHidden/>
    <w:unhideWhenUsed/>
    <w:rsid w:val="000E61E7"/>
    <w:rPr>
      <w:rFonts w:ascii="Tahoma" w:hAnsi="Tahoma" w:cs="Tahoma"/>
      <w:sz w:val="16"/>
      <w:szCs w:val="16"/>
    </w:rPr>
  </w:style>
  <w:style w:type="character" w:customStyle="1" w:styleId="DocumentMapChar">
    <w:name w:val="Document Map Char"/>
    <w:basedOn w:val="DefaultParagraphFont"/>
    <w:link w:val="DocumentMap"/>
    <w:uiPriority w:val="99"/>
    <w:semiHidden/>
    <w:rsid w:val="000E61E7"/>
    <w:rPr>
      <w:rFonts w:ascii="Tahoma" w:hAnsi="Tahoma" w:cs="Tahoma"/>
      <w:sz w:val="16"/>
      <w:szCs w:val="16"/>
    </w:rPr>
  </w:style>
  <w:style w:type="paragraph" w:customStyle="1" w:styleId="Default">
    <w:name w:val="Default"/>
    <w:rsid w:val="000E61E7"/>
    <w:pPr>
      <w:autoSpaceDE w:val="0"/>
      <w:autoSpaceDN w:val="0"/>
      <w:adjustRightInd w:val="0"/>
    </w:pPr>
    <w:rPr>
      <w:rFonts w:eastAsia="Calibri"/>
      <w:color w:val="000000"/>
      <w:sz w:val="24"/>
      <w:szCs w:val="24"/>
      <w:lang w:val="en-AU"/>
    </w:rPr>
  </w:style>
  <w:style w:type="paragraph" w:customStyle="1" w:styleId="CharCharCharCharCharChar">
    <w:name w:val="Char Char Char Char Char Char"/>
    <w:basedOn w:val="Normal"/>
    <w:autoRedefine/>
    <w:rsid w:val="00065F2E"/>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BodyText2">
    <w:name w:val="Body Text 2"/>
    <w:basedOn w:val="Normal"/>
    <w:link w:val="BodyText2Char"/>
    <w:rsid w:val="005A0B2B"/>
    <w:pPr>
      <w:jc w:val="both"/>
    </w:pPr>
    <w:rPr>
      <w:rFonts w:ascii=".VnTime" w:hAnsi=".VnTime"/>
      <w:i/>
      <w:sz w:val="28"/>
      <w:szCs w:val="20"/>
    </w:rPr>
  </w:style>
  <w:style w:type="character" w:customStyle="1" w:styleId="BodyText2Char">
    <w:name w:val="Body Text 2 Char"/>
    <w:basedOn w:val="DefaultParagraphFont"/>
    <w:link w:val="BodyText2"/>
    <w:rsid w:val="005A0B2B"/>
    <w:rPr>
      <w:rFonts w:ascii=".VnTime" w:hAnsi=".VnTime"/>
      <w:i/>
      <w:sz w:val="28"/>
    </w:rPr>
  </w:style>
  <w:style w:type="table" w:styleId="TableGrid">
    <w:name w:val="Table Grid"/>
    <w:basedOn w:val="TableNormal"/>
    <w:uiPriority w:val="59"/>
    <w:rsid w:val="005A0B2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10019B"/>
    <w:rPr>
      <w:rFonts w:ascii=".VnTime" w:hAnsi=".VnTime"/>
      <w:sz w:val="20"/>
      <w:szCs w:val="20"/>
    </w:rPr>
  </w:style>
  <w:style w:type="character" w:customStyle="1" w:styleId="FootnoteTextChar">
    <w:name w:val="Footnote Text Char"/>
    <w:basedOn w:val="DefaultParagraphFont"/>
    <w:link w:val="FootnoteText"/>
    <w:rsid w:val="0010019B"/>
    <w:rPr>
      <w:rFonts w:ascii=".VnTime" w:hAnsi=".VnTime"/>
    </w:rPr>
  </w:style>
</w:styles>
</file>

<file path=word/webSettings.xml><?xml version="1.0" encoding="utf-8"?>
<w:webSettings xmlns:r="http://schemas.openxmlformats.org/officeDocument/2006/relationships" xmlns:w="http://schemas.openxmlformats.org/wordprocessingml/2006/main">
  <w:divs>
    <w:div w:id="1914310548">
      <w:bodyDiv w:val="1"/>
      <w:marLeft w:val="0"/>
      <w:marRight w:val="0"/>
      <w:marTop w:val="0"/>
      <w:marBottom w:val="0"/>
      <w:divBdr>
        <w:top w:val="none" w:sz="0" w:space="0" w:color="auto"/>
        <w:left w:val="none" w:sz="0" w:space="0" w:color="auto"/>
        <w:bottom w:val="none" w:sz="0" w:space="0" w:color="auto"/>
        <w:right w:val="none" w:sz="0" w:space="0" w:color="auto"/>
      </w:divBdr>
      <w:divsChild>
        <w:div w:id="1266881501">
          <w:marLeft w:val="1426"/>
          <w:marRight w:val="0"/>
          <w:marTop w:val="106"/>
          <w:marBottom w:val="0"/>
          <w:divBdr>
            <w:top w:val="none" w:sz="0" w:space="0" w:color="auto"/>
            <w:left w:val="none" w:sz="0" w:space="0" w:color="auto"/>
            <w:bottom w:val="none" w:sz="0" w:space="0" w:color="auto"/>
            <w:right w:val="none" w:sz="0" w:space="0" w:color="auto"/>
          </w:divBdr>
        </w:div>
        <w:div w:id="531502962">
          <w:marLeft w:val="1426"/>
          <w:marRight w:val="0"/>
          <w:marTop w:val="106"/>
          <w:marBottom w:val="0"/>
          <w:divBdr>
            <w:top w:val="none" w:sz="0" w:space="0" w:color="auto"/>
            <w:left w:val="none" w:sz="0" w:space="0" w:color="auto"/>
            <w:bottom w:val="none" w:sz="0" w:space="0" w:color="auto"/>
            <w:right w:val="none" w:sz="0" w:space="0" w:color="auto"/>
          </w:divBdr>
        </w:div>
        <w:div w:id="23214434">
          <w:marLeft w:val="1426"/>
          <w:marRight w:val="0"/>
          <w:marTop w:val="106"/>
          <w:marBottom w:val="0"/>
          <w:divBdr>
            <w:top w:val="none" w:sz="0" w:space="0" w:color="auto"/>
            <w:left w:val="none" w:sz="0" w:space="0" w:color="auto"/>
            <w:bottom w:val="none" w:sz="0" w:space="0" w:color="auto"/>
            <w:right w:val="none" w:sz="0" w:space="0" w:color="auto"/>
          </w:divBdr>
        </w:div>
        <w:div w:id="144784665">
          <w:marLeft w:val="2059"/>
          <w:marRight w:val="0"/>
          <w:marTop w:val="101"/>
          <w:marBottom w:val="0"/>
          <w:divBdr>
            <w:top w:val="none" w:sz="0" w:space="0" w:color="auto"/>
            <w:left w:val="none" w:sz="0" w:space="0" w:color="auto"/>
            <w:bottom w:val="none" w:sz="0" w:space="0" w:color="auto"/>
            <w:right w:val="none" w:sz="0" w:space="0" w:color="auto"/>
          </w:divBdr>
        </w:div>
        <w:div w:id="1907495300">
          <w:marLeft w:val="2059"/>
          <w:marRight w:val="0"/>
          <w:marTop w:val="10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76</TotalTime>
  <Pages>1</Pages>
  <Words>1825</Words>
  <Characters>10408</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12209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Lam</cp:lastModifiedBy>
  <cp:revision>4</cp:revision>
  <dcterms:created xsi:type="dcterms:W3CDTF">2017-04-20T05:38:00Z</dcterms:created>
  <dcterms:modified xsi:type="dcterms:W3CDTF">2017-04-20T10:19:00Z</dcterms:modified>
</cp:coreProperties>
</file>