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Business English</w:t>
      </w:r>
    </w:p>
    <w:p w:rsidR="00000000" w:rsidDel="00000000" w:rsidP="00000000" w:rsidRDefault="00000000" w:rsidRPr="00000000" w14:paraId="00000002">
      <w:pPr>
        <w:spacing w:line="24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Chapter 6</w:t>
      </w:r>
      <w:r w:rsidDel="00000000" w:rsidR="00000000" w:rsidRPr="00000000">
        <w:rPr>
          <w:rtl w:val="0"/>
        </w:rPr>
      </w:r>
    </w:p>
    <w:p w:rsidR="00000000" w:rsidDel="00000000" w:rsidP="00000000" w:rsidRDefault="00000000" w:rsidRPr="00000000" w14:paraId="00000003">
      <w:pPr>
        <w:spacing w:line="24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Buyers, sellers and the market</w:t>
      </w:r>
    </w:p>
    <w:p w:rsidR="00000000" w:rsidDel="00000000" w:rsidP="00000000" w:rsidRDefault="00000000" w:rsidRPr="00000000" w14:paraId="00000004">
      <w:pPr>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Lecturer: N.A.Mukhitdinova, PhD</w:t>
      </w:r>
    </w:p>
    <w:p w:rsidR="00000000" w:rsidDel="00000000" w:rsidP="00000000" w:rsidRDefault="00000000" w:rsidRPr="00000000" w14:paraId="00000005">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Customers and clients</w:t>
      </w:r>
    </w:p>
    <w:p w:rsidR="00000000" w:rsidDel="00000000" w:rsidP="00000000" w:rsidRDefault="00000000" w:rsidRPr="00000000" w14:paraId="00000006">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customer base – </w:t>
      </w:r>
      <w:r w:rsidDel="00000000" w:rsidR="00000000" w:rsidRPr="00000000">
        <w:rPr>
          <w:rFonts w:ascii="Times New Roman" w:cs="Times New Roman" w:eastAsia="Times New Roman" w:hAnsi="Times New Roman"/>
          <w:sz w:val="28"/>
          <w:szCs w:val="28"/>
          <w:rtl w:val="0"/>
        </w:rPr>
        <w:t xml:space="preserve">a business’s customer base is all its regular customers, considered as a group</w:t>
      </w:r>
    </w:p>
    <w:p w:rsidR="00000000" w:rsidDel="00000000" w:rsidP="00000000" w:rsidRDefault="00000000" w:rsidRPr="00000000" w14:paraId="0000000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clientele</w:t>
      </w:r>
      <w:r w:rsidDel="00000000" w:rsidR="00000000" w:rsidRPr="00000000">
        <w:rPr>
          <w:rFonts w:ascii="Times New Roman" w:cs="Times New Roman" w:eastAsia="Times New Roman" w:hAnsi="Times New Roman"/>
          <w:sz w:val="28"/>
          <w:szCs w:val="28"/>
          <w:rtl w:val="0"/>
        </w:rPr>
        <w:t xml:space="preserve"> - all the clients of a business or all the customers of a shop</w:t>
      </w:r>
    </w:p>
    <w:p w:rsidR="00000000" w:rsidDel="00000000" w:rsidP="00000000" w:rsidRDefault="00000000" w:rsidRPr="00000000" w14:paraId="00000008">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Key Differences Between Customer and Client</w:t>
      </w:r>
      <w:r w:rsidDel="00000000" w:rsidR="00000000" w:rsidRPr="00000000">
        <w:rPr>
          <w:rtl w:val="0"/>
        </w:rPr>
      </w:r>
    </w:p>
    <w:p w:rsidR="00000000" w:rsidDel="00000000" w:rsidP="00000000" w:rsidRDefault="00000000" w:rsidRPr="00000000" w14:paraId="00000009">
      <w:pPr>
        <w:numPr>
          <w:ilvl w:val="0"/>
          <w:numId w:val="1"/>
        </w:numPr>
        <w:spacing w:after="0" w:lin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person who purchases goods and services, from the company is known as the Customer. Client refers to someone who seeks professional services from the company;</w:t>
      </w:r>
    </w:p>
    <w:p w:rsidR="00000000" w:rsidDel="00000000" w:rsidP="00000000" w:rsidRDefault="00000000" w:rsidRPr="00000000" w14:paraId="0000000A">
      <w:pPr>
        <w:numPr>
          <w:ilvl w:val="0"/>
          <w:numId w:val="1"/>
        </w:numPr>
        <w:spacing w:after="0" w:lin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exist an agency agreement between the client and the service provider. Conversely, there is no such agreement between the customer and the business entity;</w:t>
      </w:r>
    </w:p>
    <w:p w:rsidR="00000000" w:rsidDel="00000000" w:rsidP="00000000" w:rsidRDefault="00000000" w:rsidRPr="00000000" w14:paraId="0000000B">
      <w:pPr>
        <w:numPr>
          <w:ilvl w:val="0"/>
          <w:numId w:val="1"/>
        </w:numPr>
        <w:spacing w:after="0" w:lin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company focuses on selling the product and services to the customer. On the other hand, the company focuses on serving the client;</w:t>
      </w:r>
    </w:p>
    <w:p w:rsidR="00000000" w:rsidDel="00000000" w:rsidP="00000000" w:rsidRDefault="00000000" w:rsidRPr="00000000" w14:paraId="0000000C">
      <w:pPr>
        <w:numPr>
          <w:ilvl w:val="0"/>
          <w:numId w:val="1"/>
        </w:numPr>
        <w:spacing w:after="0" w:lin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company offers goods and services to its customers. Talking about clients, who seek for professional services like advisory, legal, consultancy and may more;</w:t>
      </w:r>
    </w:p>
    <w:p w:rsidR="00000000" w:rsidDel="00000000" w:rsidP="00000000" w:rsidRDefault="00000000" w:rsidRPr="00000000" w14:paraId="0000000D">
      <w:pPr>
        <w:numPr>
          <w:ilvl w:val="0"/>
          <w:numId w:val="1"/>
        </w:numPr>
        <w:spacing w:after="0" w:lin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degree of personal attention required in case of the customer is less as compared to the client;</w:t>
      </w:r>
    </w:p>
    <w:p w:rsidR="00000000" w:rsidDel="00000000" w:rsidP="00000000" w:rsidRDefault="00000000" w:rsidRPr="00000000" w14:paraId="0000000E">
      <w:pPr>
        <w:numPr>
          <w:ilvl w:val="0"/>
          <w:numId w:val="1"/>
        </w:numPr>
        <w:spacing w:after="0" w:lin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relationship between customer and business exist for a short term only. However, a customer can have repeated transactions but only for a limited time. In the case of a client, the business engages in a long-term project with the client.</w:t>
      </w:r>
    </w:p>
    <w:p w:rsidR="00000000" w:rsidDel="00000000" w:rsidP="00000000" w:rsidRDefault="00000000" w:rsidRPr="00000000" w14:paraId="0000000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end – user </w:t>
      </w:r>
      <w:r w:rsidDel="00000000" w:rsidR="00000000" w:rsidRPr="00000000">
        <w:rPr>
          <w:rFonts w:ascii="Times New Roman" w:cs="Times New Roman" w:eastAsia="Times New Roman" w:hAnsi="Times New Roman"/>
          <w:sz w:val="28"/>
          <w:szCs w:val="28"/>
          <w:rtl w:val="0"/>
        </w:rPr>
        <w:t xml:space="preserve">- the person or organization  that uses something rather than an organization that orders, pays for in it</w:t>
      </w:r>
    </w:p>
    <w:p w:rsidR="00000000" w:rsidDel="00000000" w:rsidP="00000000" w:rsidRDefault="00000000" w:rsidRPr="00000000" w14:paraId="0000001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consumer</w:t>
      </w:r>
      <w:r w:rsidDel="00000000" w:rsidR="00000000" w:rsidRPr="00000000">
        <w:rPr>
          <w:rFonts w:ascii="Times New Roman" w:cs="Times New Roman" w:eastAsia="Times New Roman" w:hAnsi="Times New Roman"/>
          <w:sz w:val="28"/>
          <w:szCs w:val="28"/>
          <w:rtl w:val="0"/>
        </w:rPr>
        <w:t xml:space="preserve"> – a person who buys goods or services for their own use</w:t>
      </w:r>
    </w:p>
    <w:p w:rsidR="00000000" w:rsidDel="00000000" w:rsidP="00000000" w:rsidRDefault="00000000" w:rsidRPr="00000000" w14:paraId="00000011">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Consumer vs end user</w:t>
      </w:r>
    </w:p>
    <w:p w:rsidR="00000000" w:rsidDel="00000000" w:rsidP="00000000" w:rsidRDefault="00000000" w:rsidRPr="00000000" w14:paraId="0000001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can use the term “consumer” to refer to “consumer products” as in products sold to individuals (B2C) vs enterprise customers or B2B customers. End users exist in both consumer and business sales. For example, a mother may buy a child an educational toy. The mother is the consumer but the child is the end-user and both must have a satisfactory customer experience. Similarly, the decision maker for a B2B solution or enterprise sale is typically a department had while the end-users are the employees who consume the product, be it software or office furniture or equipment of some kind.</w:t>
      </w:r>
    </w:p>
    <w:p w:rsidR="00000000" w:rsidDel="00000000" w:rsidP="00000000" w:rsidRDefault="00000000" w:rsidRPr="00000000" w14:paraId="00000013">
      <w:pPr>
        <w:spacing w:after="0"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People who buy IBM’s products and services are IBM’s </w:t>
      </w:r>
      <w:r w:rsidDel="00000000" w:rsidR="00000000" w:rsidRPr="00000000">
        <w:rPr>
          <w:rFonts w:ascii="Times New Roman" w:cs="Times New Roman" w:eastAsia="Times New Roman" w:hAnsi="Times New Roman"/>
          <w:b w:val="1"/>
          <w:sz w:val="28"/>
          <w:szCs w:val="28"/>
          <w:rtl w:val="0"/>
        </w:rPr>
        <w:t xml:space="preserve">customers </w:t>
      </w:r>
      <w:r w:rsidDel="00000000" w:rsidR="00000000" w:rsidRPr="00000000">
        <w:rPr>
          <w:rFonts w:ascii="Times New Roman" w:cs="Times New Roman" w:eastAsia="Times New Roman" w:hAnsi="Times New Roman"/>
          <w:sz w:val="28"/>
          <w:szCs w:val="28"/>
          <w:rtl w:val="0"/>
        </w:rPr>
        <w:t xml:space="preserve">or </w:t>
      </w:r>
      <w:r w:rsidDel="00000000" w:rsidR="00000000" w:rsidRPr="00000000">
        <w:rPr>
          <w:rFonts w:ascii="Times New Roman" w:cs="Times New Roman" w:eastAsia="Times New Roman" w:hAnsi="Times New Roman"/>
          <w:b w:val="1"/>
          <w:sz w:val="28"/>
          <w:szCs w:val="28"/>
          <w:rtl w:val="0"/>
        </w:rPr>
        <w:t xml:space="preserve">clients</w:t>
      </w:r>
      <w:r w:rsidDel="00000000" w:rsidR="00000000" w:rsidRPr="00000000">
        <w:rPr>
          <w:rFonts w:ascii="Times New Roman" w:cs="Times New Roman" w:eastAsia="Times New Roman" w:hAnsi="Times New Roman"/>
          <w:sz w:val="28"/>
          <w:szCs w:val="28"/>
          <w:rtl w:val="0"/>
        </w:rPr>
        <w:t xml:space="preserve">.</w:t>
        <w:br w:type="textWrapping"/>
        <w:t xml:space="preserve"> </w:t>
        <w:tab/>
        <w:t xml:space="preserve">Foster and Partners, a big architectural firm, has clients, rather than customers. </w:t>
      </w:r>
      <w:r w:rsidDel="00000000" w:rsidR="00000000" w:rsidRPr="00000000">
        <w:rPr>
          <w:rFonts w:ascii="Times New Roman" w:cs="Times New Roman" w:eastAsia="Times New Roman" w:hAnsi="Times New Roman"/>
          <w:b w:val="1"/>
          <w:sz w:val="28"/>
          <w:szCs w:val="28"/>
          <w:rtl w:val="0"/>
        </w:rPr>
        <w:t xml:space="preserve">Client </w:t>
      </w:r>
      <w:r w:rsidDel="00000000" w:rsidR="00000000" w:rsidRPr="00000000">
        <w:rPr>
          <w:rFonts w:ascii="Times New Roman" w:cs="Times New Roman" w:eastAsia="Times New Roman" w:hAnsi="Times New Roman"/>
          <w:sz w:val="28"/>
          <w:szCs w:val="28"/>
          <w:rtl w:val="0"/>
        </w:rPr>
        <w:t xml:space="preserve">often refers to people and organizations who buy the services of professionals such as accountants, lawyers, etc.</w:t>
      </w:r>
    </w:p>
    <w:p w:rsidR="00000000" w:rsidDel="00000000" w:rsidP="00000000" w:rsidRDefault="00000000" w:rsidRPr="00000000" w14:paraId="00000014">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IBM’s customers considered as a group make up its </w:t>
      </w:r>
      <w:r w:rsidDel="00000000" w:rsidR="00000000" w:rsidRPr="00000000">
        <w:rPr>
          <w:rFonts w:ascii="Times New Roman" w:cs="Times New Roman" w:eastAsia="Times New Roman" w:hAnsi="Times New Roman"/>
          <w:b w:val="1"/>
          <w:sz w:val="28"/>
          <w:szCs w:val="28"/>
          <w:rtl w:val="0"/>
        </w:rPr>
        <w:t xml:space="preserve">customer base</w:t>
      </w:r>
      <w:r w:rsidDel="00000000" w:rsidR="00000000" w:rsidRPr="00000000">
        <w:rPr>
          <w:rFonts w:ascii="Times New Roman" w:cs="Times New Roman" w:eastAsia="Times New Roman" w:hAnsi="Times New Roman"/>
          <w:sz w:val="28"/>
          <w:szCs w:val="28"/>
          <w:rtl w:val="0"/>
        </w:rPr>
        <w:t xml:space="preserve">. Foster and Partners’ clients considered as a group form a </w:t>
      </w:r>
      <w:r w:rsidDel="00000000" w:rsidR="00000000" w:rsidRPr="00000000">
        <w:rPr>
          <w:rFonts w:ascii="Times New Roman" w:cs="Times New Roman" w:eastAsia="Times New Roman" w:hAnsi="Times New Roman"/>
          <w:b w:val="1"/>
          <w:sz w:val="28"/>
          <w:szCs w:val="28"/>
          <w:rtl w:val="0"/>
        </w:rPr>
        <w:t xml:space="preserve">client base</w:t>
      </w:r>
      <w:r w:rsidDel="00000000" w:rsidR="00000000" w:rsidRPr="00000000">
        <w:rPr>
          <w:rFonts w:ascii="Times New Roman" w:cs="Times New Roman" w:eastAsia="Times New Roman" w:hAnsi="Times New Roman"/>
          <w:sz w:val="28"/>
          <w:szCs w:val="28"/>
          <w:rtl w:val="0"/>
        </w:rPr>
        <w:t xml:space="preserve">. These are slightly technical expressions, used for example in business journalism. </w:t>
      </w:r>
    </w:p>
    <w:p w:rsidR="00000000" w:rsidDel="00000000" w:rsidP="00000000" w:rsidRDefault="00000000" w:rsidRPr="00000000" w14:paraId="00000015">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People who buy a company’s or a professional’s products or services, especially expensive or exclusive ones, are its </w:t>
      </w:r>
      <w:r w:rsidDel="00000000" w:rsidR="00000000" w:rsidRPr="00000000">
        <w:rPr>
          <w:rFonts w:ascii="Times New Roman" w:cs="Times New Roman" w:eastAsia="Times New Roman" w:hAnsi="Times New Roman"/>
          <w:b w:val="1"/>
          <w:sz w:val="28"/>
          <w:szCs w:val="28"/>
          <w:rtl w:val="0"/>
        </w:rPr>
        <w:t xml:space="preserve">clientele</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16">
      <w:pPr>
        <w:spacing w:after="0" w:line="240" w:lineRule="auto"/>
        <w:jc w:val="both"/>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tl w:val="0"/>
        </w:rPr>
        <w:tab/>
        <w:t xml:space="preserve">You can also talk about the </w:t>
      </w:r>
      <w:r w:rsidDel="00000000" w:rsidR="00000000" w:rsidRPr="00000000">
        <w:rPr>
          <w:rFonts w:ascii="Times New Roman" w:cs="Times New Roman" w:eastAsia="Times New Roman" w:hAnsi="Times New Roman"/>
          <w:b w:val="1"/>
          <w:sz w:val="28"/>
          <w:szCs w:val="28"/>
          <w:rtl w:val="0"/>
        </w:rPr>
        <w:t xml:space="preserve">users </w:t>
      </w:r>
      <w:r w:rsidDel="00000000" w:rsidR="00000000" w:rsidRPr="00000000">
        <w:rPr>
          <w:rFonts w:ascii="Times New Roman" w:cs="Times New Roman" w:eastAsia="Times New Roman" w:hAnsi="Times New Roman"/>
          <w:sz w:val="28"/>
          <w:szCs w:val="28"/>
          <w:rtl w:val="0"/>
        </w:rPr>
        <w:t xml:space="preserve">of a product or service who may not be the organizations who actually buy it. The expression </w:t>
      </w:r>
      <w:r w:rsidDel="00000000" w:rsidR="00000000" w:rsidRPr="00000000">
        <w:rPr>
          <w:rFonts w:ascii="Times New Roman" w:cs="Times New Roman" w:eastAsia="Times New Roman" w:hAnsi="Times New Roman"/>
          <w:b w:val="1"/>
          <w:sz w:val="28"/>
          <w:szCs w:val="28"/>
          <w:rtl w:val="0"/>
        </w:rPr>
        <w:t xml:space="preserve">end-users </w:t>
      </w:r>
      <w:r w:rsidDel="00000000" w:rsidR="00000000" w:rsidRPr="00000000">
        <w:rPr>
          <w:rFonts w:ascii="Times New Roman" w:cs="Times New Roman" w:eastAsia="Times New Roman" w:hAnsi="Times New Roman"/>
          <w:sz w:val="28"/>
          <w:szCs w:val="28"/>
          <w:rtl w:val="0"/>
        </w:rPr>
        <w:t xml:space="preserve">refer especially to people who use products, particularly computer equipment and other technology. These expressions are often used in contrast to the producers and distributors of a product. For example, IBM sells products through various channels, but the end-users are the employees of the companies that buy its products. People who buy products or services for their own use are </w:t>
      </w:r>
      <w:r w:rsidDel="00000000" w:rsidR="00000000" w:rsidRPr="00000000">
        <w:rPr>
          <w:rFonts w:ascii="Times New Roman" w:cs="Times New Roman" w:eastAsia="Times New Roman" w:hAnsi="Times New Roman"/>
          <w:b w:val="1"/>
          <w:sz w:val="28"/>
          <w:szCs w:val="28"/>
          <w:rtl w:val="0"/>
        </w:rPr>
        <w:t xml:space="preserve">consumers</w:t>
      </w:r>
      <w:r w:rsidDel="00000000" w:rsidR="00000000" w:rsidRPr="00000000">
        <w:rPr>
          <w:rFonts w:ascii="Times New Roman" w:cs="Times New Roman" w:eastAsia="Times New Roman" w:hAnsi="Times New Roman"/>
          <w:sz w:val="28"/>
          <w:szCs w:val="28"/>
          <w:rtl w:val="0"/>
        </w:rPr>
        <w:t xml:space="preserve">, especially when considered as members of large groups of people buying things in advanced economies.</w:t>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buyer – </w:t>
      </w:r>
      <w:r w:rsidDel="00000000" w:rsidR="00000000" w:rsidRPr="00000000">
        <w:rPr>
          <w:rFonts w:ascii="Times New Roman" w:cs="Times New Roman" w:eastAsia="Times New Roman" w:hAnsi="Times New Roman"/>
          <w:sz w:val="28"/>
          <w:szCs w:val="28"/>
          <w:rtl w:val="0"/>
        </w:rPr>
        <w:t xml:space="preserve">(a)  is a person who is buying something or who intends to buy it;</w:t>
      </w:r>
    </w:p>
    <w:p w:rsidR="00000000" w:rsidDel="00000000" w:rsidP="00000000" w:rsidRDefault="00000000" w:rsidRPr="00000000" w14:paraId="00000018">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(b) is a person who works for a large store deciding what goods will be bought from manufacturers to be sold in the store;</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purchaser – </w:t>
      </w:r>
      <w:r w:rsidDel="00000000" w:rsidR="00000000" w:rsidRPr="00000000">
        <w:rPr>
          <w:rFonts w:ascii="Times New Roman" w:cs="Times New Roman" w:eastAsia="Times New Roman" w:hAnsi="Times New Roman"/>
          <w:sz w:val="28"/>
          <w:szCs w:val="28"/>
          <w:rtl w:val="0"/>
        </w:rPr>
        <w:t xml:space="preserve">person or entity that is a recipient of a good or service provided by a seller under a purchase order or contract of sale. Also called buyer;</w:t>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buying manager -</w:t>
      </w:r>
      <w:r w:rsidDel="00000000" w:rsidR="00000000" w:rsidRPr="00000000">
        <w:rPr>
          <w:rFonts w:ascii="Times New Roman" w:cs="Times New Roman" w:eastAsia="Times New Roman" w:hAnsi="Times New Roman"/>
          <w:sz w:val="28"/>
          <w:szCs w:val="28"/>
          <w:rtl w:val="0"/>
        </w:rPr>
        <w:t xml:space="preserve"> The buying manager of a store is a senior employee whose job is to manage the purchase and delivery of products and supplies, maintaining stock levels;</w:t>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vendor </w:t>
      </w:r>
      <w:r w:rsidDel="00000000" w:rsidR="00000000" w:rsidRPr="00000000">
        <w:rPr>
          <w:rFonts w:ascii="Times New Roman" w:cs="Times New Roman" w:eastAsia="Times New Roman" w:hAnsi="Times New Roman"/>
          <w:sz w:val="28"/>
          <w:szCs w:val="28"/>
          <w:rtl w:val="0"/>
        </w:rPr>
        <w:t xml:space="preserve">– someone who sells something, especially property;</w:t>
      </w:r>
    </w:p>
    <w:p w:rsidR="00000000" w:rsidDel="00000000" w:rsidP="00000000" w:rsidRDefault="00000000" w:rsidRPr="00000000" w14:paraId="0000001C">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street vendor </w:t>
      </w:r>
      <w:r w:rsidDel="00000000" w:rsidR="00000000" w:rsidRPr="00000000">
        <w:rPr>
          <w:rFonts w:ascii="Times New Roman" w:cs="Times New Roman" w:eastAsia="Times New Roman" w:hAnsi="Times New Roman"/>
          <w:sz w:val="28"/>
          <w:szCs w:val="28"/>
          <w:rtl w:val="0"/>
        </w:rPr>
        <w:t xml:space="preserve">- a vendor is someone who sells things such as newspapers, cigarettes or food from a small stall or cart in the street, sometimes illegally;</w:t>
      </w:r>
    </w:p>
    <w:p w:rsidR="00000000" w:rsidDel="00000000" w:rsidP="00000000" w:rsidRDefault="00000000" w:rsidRPr="00000000" w14:paraId="0000001D">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the market – </w:t>
      </w:r>
      <w:r w:rsidDel="00000000" w:rsidR="00000000" w:rsidRPr="00000000">
        <w:rPr>
          <w:rFonts w:ascii="Times New Roman" w:cs="Times New Roman" w:eastAsia="Times New Roman" w:hAnsi="Times New Roman"/>
          <w:sz w:val="28"/>
          <w:szCs w:val="28"/>
          <w:rtl w:val="0"/>
        </w:rPr>
        <w:t xml:space="preserve">is defined as the sum total of all the buyers and sellers in the area or region under consideration. The area may be the earth, or countries, regions, states, or cities;</w:t>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the free market –</w:t>
      </w:r>
      <w:r w:rsidDel="00000000" w:rsidR="00000000" w:rsidRPr="00000000">
        <w:rPr>
          <w:rFonts w:ascii="Times New Roman" w:cs="Times New Roman" w:eastAsia="Times New Roman" w:hAnsi="Times New Roman"/>
          <w:sz w:val="28"/>
          <w:szCs w:val="28"/>
          <w:rtl w:val="0"/>
        </w:rPr>
        <w:t xml:space="preserve"> is an economic system in which business organizations decide things such as prices and wages and are not controlled by the government;</w:t>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market economy - </w:t>
      </w:r>
      <w:r w:rsidDel="00000000" w:rsidR="00000000" w:rsidRPr="00000000">
        <w:rPr>
          <w:rFonts w:ascii="Times New Roman" w:cs="Times New Roman" w:eastAsia="Times New Roman" w:hAnsi="Times New Roman"/>
          <w:sz w:val="28"/>
          <w:szCs w:val="28"/>
          <w:rtl w:val="0"/>
        </w:rPr>
        <w:t xml:space="preserve">is an economic system in which economic decisions and the pricing of goods and services are guided by the interactions of a country's individual citizens and businesses;</w:t>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market forces (market pressures) - </w:t>
      </w:r>
      <w:r w:rsidDel="00000000" w:rsidR="00000000" w:rsidRPr="00000000">
        <w:rPr>
          <w:rFonts w:ascii="Times New Roman" w:cs="Times New Roman" w:eastAsia="Times New Roman" w:hAnsi="Times New Roman"/>
          <w:sz w:val="28"/>
          <w:szCs w:val="28"/>
          <w:rtl w:val="0"/>
        </w:rPr>
        <w:t xml:space="preserve">the actions of buyers and sellers that cause the prices of goods and services to change without being controlled by the government;</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tl w:val="0"/>
        </w:rPr>
      </w:r>
    </w:p>
    <w:p w:rsidR="00000000" w:rsidDel="00000000" w:rsidP="00000000" w:rsidRDefault="00000000" w:rsidRPr="00000000" w14:paraId="00000021">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market place – </w:t>
      </w:r>
      <w:r w:rsidDel="00000000" w:rsidR="00000000" w:rsidRPr="00000000">
        <w:rPr>
          <w:rFonts w:ascii="Times New Roman" w:cs="Times New Roman" w:eastAsia="Times New Roman" w:hAnsi="Times New Roman"/>
          <w:sz w:val="28"/>
          <w:szCs w:val="28"/>
          <w:rtl w:val="0"/>
        </w:rPr>
        <w:t xml:space="preserve">a set of trading conditions or the business environment;  </w:t>
      </w:r>
    </w:p>
    <w:p w:rsidR="00000000" w:rsidDel="00000000" w:rsidP="00000000" w:rsidRDefault="00000000" w:rsidRPr="00000000" w14:paraId="0000002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market price –</w:t>
      </w:r>
      <w:r w:rsidDel="00000000" w:rsidR="00000000" w:rsidRPr="00000000">
        <w:rPr>
          <w:rFonts w:ascii="Times New Roman" w:cs="Times New Roman" w:eastAsia="Times New Roman" w:hAnsi="Times New Roman"/>
          <w:sz w:val="28"/>
          <w:szCs w:val="28"/>
          <w:rtl w:val="0"/>
        </w:rPr>
        <w:t xml:space="preserve">is the current price at which an asset or service can be bought or sold;</w:t>
      </w:r>
    </w:p>
    <w:p w:rsidR="00000000" w:rsidDel="00000000" w:rsidP="00000000" w:rsidRDefault="00000000" w:rsidRPr="00000000" w14:paraId="00000023">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Buyers and sellers of goods or services in a particular place form a market.</w:t>
      </w:r>
    </w:p>
    <w:p w:rsidR="00000000" w:rsidDel="00000000" w:rsidP="00000000" w:rsidRDefault="00000000" w:rsidRPr="00000000" w14:paraId="00000024">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4410075" cy="1495425"/>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410075" cy="149542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Market is often used in these combinations. </w:t>
      </w:r>
    </w:p>
    <w:p w:rsidR="00000000" w:rsidDel="00000000" w:rsidP="00000000" w:rsidRDefault="00000000" w:rsidRPr="00000000" w14:paraId="00000026">
      <w:pPr>
        <w:spacing w:after="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spacing w:after="0"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0" distT="0" distL="0" distR="0">
            <wp:extent cx="4410075" cy="1685925"/>
            <wp:effectExtent b="0" l="0" r="0" t="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410075" cy="168592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 competitor - </w:t>
      </w:r>
      <w:r w:rsidDel="00000000" w:rsidR="00000000" w:rsidRPr="00000000">
        <w:rPr>
          <w:rFonts w:ascii="Times New Roman" w:cs="Times New Roman" w:eastAsia="Times New Roman" w:hAnsi="Times New Roman"/>
          <w:sz w:val="28"/>
          <w:szCs w:val="28"/>
          <w:rtl w:val="0"/>
        </w:rPr>
        <w:t xml:space="preserve">is a person, business, team, or organization that competes against you or your company. If somebody is trying to beat you in a race, that person is your competitor;</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tl w:val="0"/>
        </w:rPr>
      </w:r>
    </w:p>
    <w:p w:rsidR="00000000" w:rsidDel="00000000" w:rsidP="00000000" w:rsidRDefault="00000000" w:rsidRPr="00000000" w14:paraId="00000029">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 rival – </w:t>
      </w:r>
      <w:r w:rsidDel="00000000" w:rsidR="00000000" w:rsidRPr="00000000">
        <w:rPr>
          <w:rFonts w:ascii="Times New Roman" w:cs="Times New Roman" w:eastAsia="Times New Roman" w:hAnsi="Times New Roman"/>
          <w:sz w:val="28"/>
          <w:szCs w:val="28"/>
          <w:rtl w:val="0"/>
        </w:rPr>
        <w:t xml:space="preserve">is a person, business, or organization who you are competing or fighting against in the same area or for the same things;</w:t>
      </w:r>
    </w:p>
    <w:p w:rsidR="00000000" w:rsidDel="00000000" w:rsidP="00000000" w:rsidRDefault="00000000" w:rsidRPr="00000000" w14:paraId="0000002A">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key players – </w:t>
      </w:r>
      <w:r w:rsidDel="00000000" w:rsidR="00000000" w:rsidRPr="00000000">
        <w:rPr>
          <w:rFonts w:ascii="Times New Roman" w:cs="Times New Roman" w:eastAsia="Times New Roman" w:hAnsi="Times New Roman"/>
          <w:sz w:val="28"/>
          <w:szCs w:val="28"/>
          <w:rtl w:val="0"/>
        </w:rPr>
        <w:t xml:space="preserve">an important person or company, etc. in a particular area of activity;  </w:t>
      </w:r>
    </w:p>
    <w:p w:rsidR="00000000" w:rsidDel="00000000" w:rsidP="00000000" w:rsidRDefault="00000000" w:rsidRPr="00000000" w14:paraId="0000002B">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low key - </w:t>
      </w:r>
      <w:r w:rsidDel="00000000" w:rsidR="00000000" w:rsidRPr="00000000">
        <w:rPr>
          <w:rFonts w:ascii="Times New Roman" w:cs="Times New Roman" w:eastAsia="Times New Roman" w:hAnsi="Times New Roman"/>
          <w:sz w:val="28"/>
          <w:szCs w:val="28"/>
          <w:rtl w:val="0"/>
        </w:rPr>
        <w:t xml:space="preserve">if you say that something is </w:t>
      </w:r>
      <w:r w:rsidDel="00000000" w:rsidR="00000000" w:rsidRPr="00000000">
        <w:rPr>
          <w:rFonts w:ascii="Times New Roman" w:cs="Times New Roman" w:eastAsia="Times New Roman" w:hAnsi="Times New Roman"/>
          <w:b w:val="1"/>
          <w:sz w:val="28"/>
          <w:szCs w:val="28"/>
          <w:rtl w:val="0"/>
        </w:rPr>
        <w:t xml:space="preserve">low-key</w:t>
      </w:r>
      <w:r w:rsidDel="00000000" w:rsidR="00000000" w:rsidRPr="00000000">
        <w:rPr>
          <w:rFonts w:ascii="Times New Roman" w:cs="Times New Roman" w:eastAsia="Times New Roman" w:hAnsi="Times New Roman"/>
          <w:sz w:val="28"/>
          <w:szCs w:val="28"/>
          <w:rtl w:val="0"/>
        </w:rPr>
        <w:t xml:space="preserve">, you mean that it is on a small scale rather than involving a lot of activity or being made to seem impressive or important.</w:t>
      </w:r>
    </w:p>
    <w:p w:rsidR="00000000" w:rsidDel="00000000" w:rsidP="00000000" w:rsidRDefault="00000000" w:rsidRPr="00000000" w14:paraId="0000002C">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Competition </w:t>
      </w:r>
      <w:r w:rsidDel="00000000" w:rsidR="00000000" w:rsidRPr="00000000">
        <w:rPr>
          <w:rFonts w:ascii="Times New Roman" w:cs="Times New Roman" w:eastAsia="Times New Roman" w:hAnsi="Times New Roman"/>
          <w:sz w:val="28"/>
          <w:szCs w:val="28"/>
          <w:rtl w:val="0"/>
        </w:rPr>
        <w:t xml:space="preserve">is used to talk about the activity of trying to sell more, be more successful, etc. When competition is strong, you can say that it is </w:t>
      </w:r>
      <w:r w:rsidDel="00000000" w:rsidR="00000000" w:rsidRPr="00000000">
        <w:rPr>
          <w:rFonts w:ascii="Times New Roman" w:cs="Times New Roman" w:eastAsia="Times New Roman" w:hAnsi="Times New Roman"/>
          <w:b w:val="1"/>
          <w:sz w:val="28"/>
          <w:szCs w:val="28"/>
          <w:rtl w:val="0"/>
        </w:rPr>
        <w:t xml:space="preserve">intense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stiff</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fierce </w:t>
      </w:r>
      <w:r w:rsidDel="00000000" w:rsidR="00000000" w:rsidRPr="00000000">
        <w:rPr>
          <w:rFonts w:ascii="Times New Roman" w:cs="Times New Roman" w:eastAsia="Times New Roman" w:hAnsi="Times New Roman"/>
          <w:sz w:val="28"/>
          <w:szCs w:val="28"/>
          <w:rtl w:val="0"/>
        </w:rPr>
        <w:t xml:space="preserve">or </w:t>
      </w:r>
      <w:r w:rsidDel="00000000" w:rsidR="00000000" w:rsidRPr="00000000">
        <w:rPr>
          <w:rFonts w:ascii="Times New Roman" w:cs="Times New Roman" w:eastAsia="Times New Roman" w:hAnsi="Times New Roman"/>
          <w:b w:val="1"/>
          <w:sz w:val="28"/>
          <w:szCs w:val="28"/>
          <w:rtl w:val="0"/>
        </w:rPr>
        <w:t xml:space="preserve">tough. </w:t>
      </w:r>
      <w:r w:rsidDel="00000000" w:rsidR="00000000" w:rsidRPr="00000000">
        <w:rPr>
          <w:rFonts w:ascii="Times New Roman" w:cs="Times New Roman" w:eastAsia="Times New Roman" w:hAnsi="Times New Roman"/>
          <w:sz w:val="28"/>
          <w:szCs w:val="28"/>
          <w:rtl w:val="0"/>
        </w:rPr>
        <w:t xml:space="preserve">If competition isn’t strong, it may be described as </w:t>
      </w:r>
      <w:r w:rsidDel="00000000" w:rsidR="00000000" w:rsidRPr="00000000">
        <w:rPr>
          <w:rFonts w:ascii="Times New Roman" w:cs="Times New Roman" w:eastAsia="Times New Roman" w:hAnsi="Times New Roman"/>
          <w:b w:val="1"/>
          <w:sz w:val="28"/>
          <w:szCs w:val="28"/>
          <w:rtl w:val="0"/>
        </w:rPr>
        <w:t xml:space="preserve">low-key</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2D">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t>
      </w:r>
      <w:r w:rsidDel="00000000" w:rsidR="00000000" w:rsidRPr="00000000">
        <w:rPr>
          <w:rFonts w:ascii="Times New Roman" w:cs="Times New Roman" w:eastAsia="Times New Roman" w:hAnsi="Times New Roman"/>
          <w:b w:val="1"/>
          <w:sz w:val="28"/>
          <w:szCs w:val="28"/>
          <w:rtl w:val="0"/>
        </w:rPr>
        <w:t xml:space="preserve">competition </w:t>
      </w:r>
      <w:r w:rsidDel="00000000" w:rsidR="00000000" w:rsidRPr="00000000">
        <w:rPr>
          <w:rFonts w:ascii="Times New Roman" w:cs="Times New Roman" w:eastAsia="Times New Roman" w:hAnsi="Times New Roman"/>
          <w:sz w:val="28"/>
          <w:szCs w:val="28"/>
          <w:rtl w:val="0"/>
        </w:rPr>
        <w:t xml:space="preserve">refers to all the products, businesses, etc. competing in a particular situation, seen as a group.</w:t>
      </w:r>
    </w:p>
    <w:p w:rsidR="00000000" w:rsidDel="00000000" w:rsidP="00000000" w:rsidRDefault="00000000" w:rsidRPr="00000000" w14:paraId="0000002E">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Reference</w:t>
      </w:r>
      <w:r w:rsidDel="00000000" w:rsidR="00000000" w:rsidRPr="00000000">
        <w:rPr>
          <w:rtl w:val="0"/>
        </w:rPr>
      </w:r>
    </w:p>
    <w:p w:rsidR="00000000" w:rsidDel="00000000" w:rsidP="00000000" w:rsidRDefault="00000000" w:rsidRPr="00000000" w14:paraId="0000002F">
      <w:pPr>
        <w:numPr>
          <w:ilvl w:val="0"/>
          <w:numId w:val="2"/>
        </w:numPr>
        <w:spacing w:after="0"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Business Vocabulary in use, Bill Mascull, Cambridge University Press, 2017.</w:t>
      </w:r>
    </w:p>
    <w:p w:rsidR="00000000" w:rsidDel="00000000" w:rsidP="00000000" w:rsidRDefault="00000000" w:rsidRPr="00000000" w14:paraId="00000030">
      <w:pPr>
        <w:numPr>
          <w:ilvl w:val="0"/>
          <w:numId w:val="2"/>
        </w:numPr>
        <w:spacing w:after="0"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Business English, Course handbook, Giedre Rimkiene, SMK University of Applied Social Sciences, 2014.</w:t>
      </w:r>
    </w:p>
    <w:p w:rsidR="00000000" w:rsidDel="00000000" w:rsidP="00000000" w:rsidRDefault="00000000" w:rsidRPr="00000000" w14:paraId="00000031">
      <w:pPr>
        <w:numPr>
          <w:ilvl w:val="0"/>
          <w:numId w:val="2"/>
        </w:numPr>
        <w:spacing w:after="0" w:line="240" w:lineRule="auto"/>
        <w:ind w:left="720" w:hanging="360"/>
        <w:jc w:val="both"/>
        <w:rPr>
          <w:rFonts w:ascii="Times New Roman" w:cs="Times New Roman" w:eastAsia="Times New Roman" w:hAnsi="Times New Roman"/>
          <w:sz w:val="28"/>
          <w:szCs w:val="28"/>
        </w:rPr>
      </w:pPr>
      <w:hyperlink r:id="rId9">
        <w:r w:rsidDel="00000000" w:rsidR="00000000" w:rsidRPr="00000000">
          <w:rPr>
            <w:rFonts w:ascii="Times New Roman" w:cs="Times New Roman" w:eastAsia="Times New Roman" w:hAnsi="Times New Roman"/>
            <w:color w:val="0563c1"/>
            <w:sz w:val="28"/>
            <w:szCs w:val="28"/>
            <w:u w:val="single"/>
            <w:rtl w:val="0"/>
          </w:rPr>
          <w:t xml:space="preserve">https://www.channels.app/blog/client-vs-customer</w:t>
        </w:r>
      </w:hyperlink>
      <w:r w:rsidDel="00000000" w:rsidR="00000000" w:rsidRPr="00000000">
        <w:rPr>
          <w:rtl w:val="0"/>
        </w:rPr>
      </w:r>
    </w:p>
    <w:p w:rsidR="00000000" w:rsidDel="00000000" w:rsidP="00000000" w:rsidRDefault="00000000" w:rsidRPr="00000000" w14:paraId="00000032">
      <w:pPr>
        <w:numPr>
          <w:ilvl w:val="0"/>
          <w:numId w:val="2"/>
        </w:numPr>
        <w:spacing w:after="0" w:line="240" w:lineRule="auto"/>
        <w:ind w:left="720" w:hanging="360"/>
        <w:jc w:val="both"/>
        <w:rPr>
          <w:rFonts w:ascii="Times New Roman" w:cs="Times New Roman" w:eastAsia="Times New Roman" w:hAnsi="Times New Roman"/>
          <w:sz w:val="28"/>
          <w:szCs w:val="28"/>
        </w:rPr>
      </w:pPr>
      <w:hyperlink r:id="rId10">
        <w:r w:rsidDel="00000000" w:rsidR="00000000" w:rsidRPr="00000000">
          <w:rPr>
            <w:rFonts w:ascii="Times New Roman" w:cs="Times New Roman" w:eastAsia="Times New Roman" w:hAnsi="Times New Roman"/>
            <w:color w:val="0563c1"/>
            <w:sz w:val="28"/>
            <w:szCs w:val="28"/>
            <w:u w:val="single"/>
            <w:rtl w:val="0"/>
          </w:rPr>
          <w:t xml:space="preserve">https://www.smartkarrot.com/resources/blog/consumer-vs-customer/</w:t>
        </w:r>
      </w:hyperlink>
      <w:r w:rsidDel="00000000" w:rsidR="00000000" w:rsidRPr="00000000">
        <w:rPr>
          <w:rtl w:val="0"/>
        </w:rPr>
      </w:r>
    </w:p>
    <w:p w:rsidR="00000000" w:rsidDel="00000000" w:rsidP="00000000" w:rsidRDefault="00000000" w:rsidRPr="00000000" w14:paraId="00000033">
      <w:pPr>
        <w:spacing w:after="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8"/>
          <w:szCs w:val="28"/>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FB54AF"/>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FB54AF"/>
    <w:pPr>
      <w:ind w:left="720"/>
      <w:contextualSpacing w:val="1"/>
    </w:pPr>
  </w:style>
  <w:style w:type="character" w:styleId="a4">
    <w:name w:val="Hyperlink"/>
    <w:basedOn w:val="a0"/>
    <w:uiPriority w:val="99"/>
    <w:unhideWhenUsed w:val="1"/>
    <w:rsid w:val="005F681C"/>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smartkarrot.com/resources/blog/consumer-vs-customer/" TargetMode="External"/><Relationship Id="rId9" Type="http://schemas.openxmlformats.org/officeDocument/2006/relationships/hyperlink" Target="https://www.channels.app/blog/client-vs-custome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DRPL3EYpfeWW+tBUVFBt3J4D+g==">AMUW2mXpwDW36wUlHSxTkFifGtgG2QsauQYZJ7sIipFhVcTO+eTxdLWTsfLzIJTK8TauXJQJoqRvgTNFVHGIrjU1ph2Igq+NCpeRhT9ZdEshI110tb4WQvd537RPGXa7tKoKVslIzd9q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2021-11-01T06:25:00Z</dcterms:created>
  <dc:creator>Nodira Muxitdinova</dc:creator>
</cp:coreProperties>
</file>