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750" w:rsidRPr="004B627F" w:rsidRDefault="003C28CB" w:rsidP="004B627F">
      <w:pPr>
        <w:spacing w:after="120" w:line="312" w:lineRule="auto"/>
        <w:jc w:val="center"/>
        <w:rPr>
          <w:b/>
          <w:sz w:val="28"/>
          <w:szCs w:val="28"/>
        </w:rPr>
      </w:pPr>
      <w:r w:rsidRPr="004B627F">
        <w:rPr>
          <w:b/>
          <w:sz w:val="28"/>
          <w:szCs w:val="28"/>
        </w:rPr>
        <w:t>Bài 6</w:t>
      </w:r>
      <w:r w:rsidR="00F14F41" w:rsidRPr="004B627F">
        <w:rPr>
          <w:b/>
          <w:sz w:val="28"/>
          <w:szCs w:val="28"/>
        </w:rPr>
        <w:t>.</w:t>
      </w:r>
      <w:r w:rsidR="00086750" w:rsidRPr="004B627F">
        <w:rPr>
          <w:b/>
          <w:sz w:val="28"/>
          <w:szCs w:val="28"/>
        </w:rPr>
        <w:t xml:space="preserve"> </w:t>
      </w:r>
      <w:r w:rsidR="00F219B1" w:rsidRPr="004B627F">
        <w:rPr>
          <w:b/>
          <w:sz w:val="28"/>
          <w:szCs w:val="28"/>
        </w:rPr>
        <w:t xml:space="preserve">GIÁO DỤC </w:t>
      </w:r>
      <w:r w:rsidR="00086750" w:rsidRPr="004B627F">
        <w:rPr>
          <w:b/>
          <w:sz w:val="28"/>
          <w:szCs w:val="28"/>
        </w:rPr>
        <w:t xml:space="preserve">VÀ PHÁT TRIỂN HOẠT ĐỘNG NHẬN THỨC </w:t>
      </w:r>
    </w:p>
    <w:p w:rsidR="00FA130C" w:rsidRPr="004B627F" w:rsidRDefault="00F219B1" w:rsidP="004B627F">
      <w:pPr>
        <w:spacing w:after="120" w:line="312" w:lineRule="auto"/>
        <w:jc w:val="center"/>
        <w:rPr>
          <w:b/>
          <w:sz w:val="28"/>
          <w:szCs w:val="28"/>
        </w:rPr>
      </w:pPr>
      <w:r w:rsidRPr="004B627F">
        <w:rPr>
          <w:b/>
          <w:sz w:val="28"/>
          <w:szCs w:val="28"/>
        </w:rPr>
        <w:t xml:space="preserve">CHO </w:t>
      </w:r>
      <w:r w:rsidR="0010019B" w:rsidRPr="004B627F">
        <w:rPr>
          <w:b/>
          <w:sz w:val="28"/>
          <w:szCs w:val="28"/>
        </w:rPr>
        <w:t>TRẺ EM LỨA TUỔI MẦM NON</w:t>
      </w:r>
    </w:p>
    <w:p w:rsidR="004250B1" w:rsidRPr="004B627F" w:rsidRDefault="004250B1" w:rsidP="004B627F">
      <w:pPr>
        <w:spacing w:after="120" w:line="312" w:lineRule="auto"/>
        <w:jc w:val="both"/>
        <w:rPr>
          <w:sz w:val="28"/>
          <w:szCs w:val="28"/>
        </w:rPr>
      </w:pPr>
    </w:p>
    <w:p w:rsidR="00F14F41" w:rsidRPr="004B627F" w:rsidRDefault="00441AFF" w:rsidP="004B627F">
      <w:pPr>
        <w:spacing w:after="120" w:line="312" w:lineRule="auto"/>
        <w:jc w:val="both"/>
        <w:rPr>
          <w:sz w:val="28"/>
          <w:szCs w:val="28"/>
        </w:rPr>
      </w:pPr>
      <w:r w:rsidRPr="004B627F">
        <w:rPr>
          <w:sz w:val="28"/>
          <w:szCs w:val="28"/>
        </w:rPr>
        <w:t>MỤC TIÊU</w:t>
      </w:r>
      <w:r w:rsidR="00F14F41" w:rsidRPr="004B627F">
        <w:rPr>
          <w:sz w:val="28"/>
          <w:szCs w:val="28"/>
        </w:rPr>
        <w:t>:</w:t>
      </w:r>
    </w:p>
    <w:p w:rsidR="00086750" w:rsidRPr="004B627F" w:rsidRDefault="00086750" w:rsidP="004B627F">
      <w:pPr>
        <w:pStyle w:val="ListParagraph"/>
        <w:numPr>
          <w:ilvl w:val="0"/>
          <w:numId w:val="6"/>
        </w:numPr>
        <w:suppressAutoHyphens/>
        <w:spacing w:after="120" w:line="312" w:lineRule="auto"/>
        <w:contextualSpacing w:val="0"/>
        <w:jc w:val="both"/>
        <w:rPr>
          <w:sz w:val="28"/>
          <w:szCs w:val="28"/>
        </w:rPr>
      </w:pPr>
      <w:r w:rsidRPr="004B627F">
        <w:rPr>
          <w:sz w:val="28"/>
          <w:szCs w:val="28"/>
        </w:rPr>
        <w:t>Phân tích</w:t>
      </w:r>
      <w:r w:rsidR="005A0B2B" w:rsidRPr="004B627F">
        <w:rPr>
          <w:sz w:val="28"/>
          <w:szCs w:val="28"/>
        </w:rPr>
        <w:t xml:space="preserve"> được </w:t>
      </w:r>
      <w:r w:rsidRPr="004B627F">
        <w:rPr>
          <w:sz w:val="28"/>
          <w:szCs w:val="28"/>
        </w:rPr>
        <w:t>nội dung giáo dục và phát triển hoạt động nhận thức cho trẻ</w:t>
      </w:r>
    </w:p>
    <w:p w:rsidR="00086750" w:rsidRPr="004B627F" w:rsidRDefault="00086750" w:rsidP="004B627F">
      <w:pPr>
        <w:pStyle w:val="ListParagraph"/>
        <w:numPr>
          <w:ilvl w:val="0"/>
          <w:numId w:val="6"/>
        </w:numPr>
        <w:suppressAutoHyphens/>
        <w:spacing w:after="120" w:line="312" w:lineRule="auto"/>
        <w:contextualSpacing w:val="0"/>
        <w:jc w:val="both"/>
        <w:rPr>
          <w:sz w:val="28"/>
          <w:szCs w:val="28"/>
        </w:rPr>
      </w:pPr>
      <w:r w:rsidRPr="004B627F">
        <w:rPr>
          <w:sz w:val="28"/>
          <w:szCs w:val="28"/>
        </w:rPr>
        <w:t>Lựa chọn được các hoạt động phát triển nhận thức cho trẻ mầm non</w:t>
      </w:r>
    </w:p>
    <w:p w:rsidR="005A0B2B" w:rsidRPr="004B627F" w:rsidRDefault="00086750" w:rsidP="004B627F">
      <w:pPr>
        <w:pStyle w:val="ListParagraph"/>
        <w:numPr>
          <w:ilvl w:val="0"/>
          <w:numId w:val="6"/>
        </w:numPr>
        <w:suppressAutoHyphens/>
        <w:spacing w:after="120" w:line="312" w:lineRule="auto"/>
        <w:contextualSpacing w:val="0"/>
        <w:jc w:val="both"/>
        <w:rPr>
          <w:sz w:val="28"/>
          <w:szCs w:val="28"/>
        </w:rPr>
      </w:pPr>
      <w:r w:rsidRPr="004B627F">
        <w:rPr>
          <w:sz w:val="28"/>
          <w:szCs w:val="28"/>
        </w:rPr>
        <w:t xml:space="preserve">Áp dụng một số biện pháp phát triển nhận thức cho trẻ </w:t>
      </w:r>
      <w:r w:rsidR="002333B1" w:rsidRPr="004B627F">
        <w:rPr>
          <w:sz w:val="28"/>
          <w:szCs w:val="28"/>
        </w:rPr>
        <w:t>mầm non</w:t>
      </w:r>
      <w:r w:rsidRPr="004B627F">
        <w:rPr>
          <w:sz w:val="28"/>
          <w:szCs w:val="28"/>
        </w:rPr>
        <w:t xml:space="preserve"> trong các hoạt động ở trường mầm non và gia đình.</w:t>
      </w:r>
    </w:p>
    <w:p w:rsidR="002333B1" w:rsidRPr="004B627F" w:rsidRDefault="002333B1" w:rsidP="004B627F">
      <w:pPr>
        <w:pStyle w:val="ListParagraph"/>
        <w:suppressAutoHyphens/>
        <w:spacing w:after="120" w:line="312" w:lineRule="auto"/>
        <w:contextualSpacing w:val="0"/>
        <w:jc w:val="both"/>
        <w:rPr>
          <w:sz w:val="28"/>
          <w:szCs w:val="28"/>
        </w:rPr>
      </w:pPr>
    </w:p>
    <w:p w:rsidR="00F14F41" w:rsidRPr="004B627F" w:rsidRDefault="00441AFF" w:rsidP="004B627F">
      <w:pPr>
        <w:spacing w:after="120" w:line="312" w:lineRule="auto"/>
        <w:jc w:val="both"/>
        <w:rPr>
          <w:sz w:val="28"/>
          <w:szCs w:val="28"/>
        </w:rPr>
      </w:pPr>
      <w:r w:rsidRPr="004B627F">
        <w:rPr>
          <w:sz w:val="28"/>
          <w:szCs w:val="28"/>
        </w:rPr>
        <w:t>THỜI GIAN</w:t>
      </w:r>
      <w:r w:rsidR="00F14F41" w:rsidRPr="004B627F">
        <w:rPr>
          <w:sz w:val="28"/>
          <w:szCs w:val="28"/>
        </w:rPr>
        <w:t xml:space="preserve">: </w:t>
      </w:r>
      <w:r w:rsidR="005A0B2B" w:rsidRPr="004B627F">
        <w:rPr>
          <w:sz w:val="28"/>
          <w:szCs w:val="28"/>
        </w:rPr>
        <w:t>140</w:t>
      </w:r>
      <w:r w:rsidR="00F14F41" w:rsidRPr="004B627F">
        <w:rPr>
          <w:sz w:val="28"/>
          <w:szCs w:val="28"/>
        </w:rPr>
        <w:t xml:space="preserve"> phút</w:t>
      </w:r>
    </w:p>
    <w:p w:rsidR="00F14F41" w:rsidRPr="004B627F" w:rsidRDefault="00F14F41" w:rsidP="004B627F">
      <w:pPr>
        <w:spacing w:after="120" w:line="312" w:lineRule="auto"/>
        <w:jc w:val="both"/>
        <w:rPr>
          <w:sz w:val="28"/>
          <w:szCs w:val="28"/>
        </w:rPr>
      </w:pPr>
    </w:p>
    <w:p w:rsidR="00086750" w:rsidRPr="004B627F" w:rsidRDefault="00441AFF" w:rsidP="004B627F">
      <w:pPr>
        <w:spacing w:after="120" w:line="312" w:lineRule="auto"/>
        <w:jc w:val="both"/>
        <w:rPr>
          <w:sz w:val="28"/>
          <w:szCs w:val="28"/>
        </w:rPr>
      </w:pPr>
      <w:r w:rsidRPr="004B627F">
        <w:rPr>
          <w:sz w:val="28"/>
          <w:szCs w:val="28"/>
        </w:rPr>
        <w:t>NỘI DUNG</w:t>
      </w:r>
    </w:p>
    <w:p w:rsidR="005A0B2B" w:rsidRPr="00DF5B95" w:rsidRDefault="00086750" w:rsidP="004B627F">
      <w:pPr>
        <w:spacing w:after="120" w:line="312" w:lineRule="auto"/>
        <w:jc w:val="both"/>
        <w:rPr>
          <w:b/>
          <w:sz w:val="28"/>
          <w:szCs w:val="28"/>
        </w:rPr>
      </w:pPr>
      <w:r w:rsidRPr="00DF5B95">
        <w:rPr>
          <w:b/>
          <w:sz w:val="28"/>
          <w:szCs w:val="28"/>
        </w:rPr>
        <w:t>1. Khái niệm và ý nghĩa của phát triển nhận thức cho trẻ</w:t>
      </w:r>
      <w:r w:rsidR="002333B1" w:rsidRPr="00DF5B95">
        <w:rPr>
          <w:b/>
          <w:sz w:val="28"/>
          <w:szCs w:val="28"/>
          <w:lang w:val="af-ZA"/>
        </w:rPr>
        <w:t xml:space="preserve"> mầm non</w:t>
      </w:r>
    </w:p>
    <w:p w:rsidR="00F219B1" w:rsidRPr="004B627F" w:rsidRDefault="00F219B1" w:rsidP="004B627F">
      <w:pPr>
        <w:spacing w:after="120" w:line="312" w:lineRule="auto"/>
        <w:ind w:firstLine="567"/>
        <w:jc w:val="both"/>
        <w:rPr>
          <w:spacing w:val="6"/>
          <w:sz w:val="28"/>
          <w:szCs w:val="28"/>
        </w:rPr>
      </w:pPr>
      <w:r w:rsidRPr="004B627F">
        <w:rPr>
          <w:i/>
          <w:spacing w:val="6"/>
          <w:sz w:val="28"/>
          <w:szCs w:val="28"/>
        </w:rPr>
        <w:t>-  Khái niệm</w:t>
      </w:r>
      <w:r w:rsidRPr="004B627F">
        <w:rPr>
          <w:spacing w:val="6"/>
          <w:sz w:val="28"/>
          <w:szCs w:val="28"/>
        </w:rPr>
        <w:t>: Giáo dục</w:t>
      </w:r>
      <w:r w:rsidR="00086750" w:rsidRPr="004B627F">
        <w:rPr>
          <w:spacing w:val="6"/>
          <w:sz w:val="28"/>
          <w:szCs w:val="28"/>
        </w:rPr>
        <w:t xml:space="preserve"> và phát triển hoạt động nhận thức cho trẻ </w:t>
      </w:r>
      <w:r w:rsidRPr="004B627F">
        <w:rPr>
          <w:spacing w:val="6"/>
          <w:sz w:val="28"/>
          <w:szCs w:val="28"/>
        </w:rPr>
        <w:t xml:space="preserve">là một quá trình </w:t>
      </w:r>
      <w:r w:rsidR="00086750" w:rsidRPr="004B627F">
        <w:rPr>
          <w:spacing w:val="6"/>
          <w:sz w:val="28"/>
          <w:szCs w:val="28"/>
        </w:rPr>
        <w:t xml:space="preserve">tác động </w:t>
      </w:r>
      <w:r w:rsidRPr="004B627F">
        <w:rPr>
          <w:spacing w:val="6"/>
          <w:sz w:val="28"/>
          <w:szCs w:val="28"/>
        </w:rPr>
        <w:t xml:space="preserve">sư phạm </w:t>
      </w:r>
      <w:r w:rsidR="00086750" w:rsidRPr="004B627F">
        <w:rPr>
          <w:spacing w:val="6"/>
          <w:sz w:val="28"/>
          <w:szCs w:val="28"/>
        </w:rPr>
        <w:t xml:space="preserve">có mục đích, có kế hoạch , có định hướng của nhà giáo dục đến trẻ em nhằm </w:t>
      </w:r>
      <w:r w:rsidRPr="004B627F">
        <w:rPr>
          <w:spacing w:val="6"/>
          <w:sz w:val="28"/>
          <w:szCs w:val="28"/>
        </w:rPr>
        <w:t xml:space="preserve">hình thành </w:t>
      </w:r>
      <w:r w:rsidR="00086750" w:rsidRPr="004B627F">
        <w:rPr>
          <w:spacing w:val="6"/>
          <w:sz w:val="28"/>
          <w:szCs w:val="28"/>
        </w:rPr>
        <w:t xml:space="preserve">cho tẻ những biểu tượng đơn giản về thế giwois xung quanh, </w:t>
      </w:r>
      <w:r w:rsidRPr="004B627F">
        <w:rPr>
          <w:spacing w:val="6"/>
          <w:sz w:val="28"/>
          <w:szCs w:val="28"/>
        </w:rPr>
        <w:t xml:space="preserve">phương thức hoạt động trí tuệ sơ đẳng, </w:t>
      </w:r>
      <w:r w:rsidR="00086750" w:rsidRPr="004B627F">
        <w:rPr>
          <w:spacing w:val="6"/>
          <w:sz w:val="28"/>
          <w:szCs w:val="28"/>
        </w:rPr>
        <w:t xml:space="preserve">góp phần </w:t>
      </w:r>
      <w:r w:rsidRPr="004B627F">
        <w:rPr>
          <w:spacing w:val="6"/>
          <w:sz w:val="28"/>
          <w:szCs w:val="28"/>
        </w:rPr>
        <w:t xml:space="preserve">phát triển những năng lực và nhu cầu hoạt động </w:t>
      </w:r>
      <w:r w:rsidR="00086750" w:rsidRPr="004B627F">
        <w:rPr>
          <w:spacing w:val="6"/>
          <w:sz w:val="28"/>
          <w:szCs w:val="28"/>
        </w:rPr>
        <w:t>nhận thức</w:t>
      </w:r>
      <w:r w:rsidRPr="004B627F">
        <w:rPr>
          <w:spacing w:val="6"/>
          <w:sz w:val="28"/>
          <w:szCs w:val="28"/>
        </w:rPr>
        <w:t xml:space="preserve"> ở trẻ em.</w:t>
      </w:r>
    </w:p>
    <w:p w:rsidR="00F219B1" w:rsidRPr="004B627F" w:rsidRDefault="00F219B1" w:rsidP="004B627F">
      <w:pPr>
        <w:spacing w:after="120" w:line="312" w:lineRule="auto"/>
        <w:ind w:firstLine="567"/>
        <w:jc w:val="both"/>
        <w:rPr>
          <w:i/>
          <w:spacing w:val="6"/>
          <w:sz w:val="28"/>
          <w:szCs w:val="28"/>
        </w:rPr>
      </w:pPr>
      <w:r w:rsidRPr="004B627F">
        <w:rPr>
          <w:i/>
          <w:spacing w:val="6"/>
          <w:sz w:val="28"/>
          <w:szCs w:val="28"/>
        </w:rPr>
        <w:t>-  Ý nghĩa:</w:t>
      </w:r>
    </w:p>
    <w:p w:rsidR="00086750" w:rsidRPr="004B627F" w:rsidRDefault="00086750" w:rsidP="004B627F">
      <w:pPr>
        <w:spacing w:after="120" w:line="312" w:lineRule="auto"/>
        <w:ind w:firstLine="567"/>
        <w:jc w:val="both"/>
        <w:rPr>
          <w:spacing w:val="6"/>
          <w:sz w:val="28"/>
          <w:szCs w:val="28"/>
        </w:rPr>
      </w:pPr>
      <w:r w:rsidRPr="004B627F">
        <w:rPr>
          <w:spacing w:val="6"/>
          <w:sz w:val="28"/>
          <w:szCs w:val="28"/>
        </w:rPr>
        <w:t>Mục đích cơ bản của giáo dục trí tuệ là nâng cao trình độ phát triển chung của trẻ góp phần phát triển nhân cách toàn vẹn cho trẻ em lứa tuổi mầm non.</w:t>
      </w:r>
    </w:p>
    <w:p w:rsidR="00F219B1" w:rsidRPr="004B627F" w:rsidRDefault="00824BE5" w:rsidP="004B627F">
      <w:pPr>
        <w:spacing w:after="120" w:line="312" w:lineRule="auto"/>
        <w:ind w:firstLine="567"/>
        <w:jc w:val="both"/>
        <w:rPr>
          <w:spacing w:val="6"/>
          <w:sz w:val="28"/>
          <w:szCs w:val="28"/>
        </w:rPr>
      </w:pPr>
      <w:r w:rsidRPr="004B627F">
        <w:rPr>
          <w:spacing w:val="6"/>
          <w:sz w:val="28"/>
          <w:szCs w:val="28"/>
        </w:rPr>
        <w:t>Phát triển nhận thức cho trẻ</w:t>
      </w:r>
      <w:r w:rsidR="00F219B1" w:rsidRPr="004B627F">
        <w:rPr>
          <w:spacing w:val="6"/>
          <w:sz w:val="28"/>
          <w:szCs w:val="28"/>
        </w:rPr>
        <w:t xml:space="preserve"> còn có ý nghĩa quan trọng trong việc chuẩn bị những điều kiện để học tập có kết quả ở trường phổ thông sau này.</w:t>
      </w:r>
    </w:p>
    <w:p w:rsidR="00F219B1" w:rsidRPr="004B627F" w:rsidRDefault="00F219B1" w:rsidP="004B627F">
      <w:pPr>
        <w:spacing w:after="120" w:line="312" w:lineRule="auto"/>
        <w:ind w:firstLine="567"/>
        <w:jc w:val="both"/>
        <w:rPr>
          <w:spacing w:val="6"/>
          <w:sz w:val="28"/>
          <w:szCs w:val="28"/>
        </w:rPr>
      </w:pPr>
      <w:r w:rsidRPr="004B627F">
        <w:rPr>
          <w:spacing w:val="6"/>
          <w:sz w:val="28"/>
          <w:szCs w:val="28"/>
        </w:rPr>
        <w:t xml:space="preserve">Giáo dục </w:t>
      </w:r>
      <w:r w:rsidR="00824BE5" w:rsidRPr="004B627F">
        <w:rPr>
          <w:spacing w:val="6"/>
          <w:sz w:val="28"/>
          <w:szCs w:val="28"/>
        </w:rPr>
        <w:t>và phát triển nhận thức</w:t>
      </w:r>
      <w:r w:rsidRPr="004B627F">
        <w:rPr>
          <w:spacing w:val="6"/>
          <w:sz w:val="28"/>
          <w:szCs w:val="28"/>
        </w:rPr>
        <w:t xml:space="preserve"> là cơ sở cho giáo dục đạo đức, giáo dục thẩm mỹ, giáo d</w:t>
      </w:r>
      <w:r w:rsidR="00824BE5" w:rsidRPr="004B627F">
        <w:rPr>
          <w:spacing w:val="6"/>
          <w:sz w:val="28"/>
          <w:szCs w:val="28"/>
        </w:rPr>
        <w:t>ục thể chất</w:t>
      </w:r>
      <w:r w:rsidRPr="004B627F">
        <w:rPr>
          <w:spacing w:val="6"/>
          <w:sz w:val="28"/>
          <w:szCs w:val="28"/>
        </w:rPr>
        <w:t xml:space="preserve">. Những tri thức về thế giới xung quanh làm cơ sở để trẻ hình thành những biểu tượng, khái niệm về đạo đức, những nhận thức về </w:t>
      </w:r>
      <w:r w:rsidRPr="004B627F">
        <w:rPr>
          <w:spacing w:val="6"/>
          <w:sz w:val="28"/>
          <w:szCs w:val="28"/>
        </w:rPr>
        <w:lastRenderedPageBreak/>
        <w:t>giá trị thẩm mỹ, những hiểu biết về vệ sinh và rèn luyện cơ thể, những hiểu biết làm cơ sở cho hoạt động lao động có hiệu quả.</w:t>
      </w:r>
    </w:p>
    <w:p w:rsidR="00F219B1" w:rsidRPr="004B627F" w:rsidRDefault="00F219B1" w:rsidP="004B627F">
      <w:pPr>
        <w:spacing w:after="120" w:line="312" w:lineRule="auto"/>
        <w:jc w:val="both"/>
        <w:rPr>
          <w:b/>
          <w:spacing w:val="6"/>
          <w:sz w:val="28"/>
          <w:szCs w:val="28"/>
        </w:rPr>
      </w:pPr>
      <w:r w:rsidRPr="004B627F">
        <w:rPr>
          <w:b/>
          <w:spacing w:val="6"/>
          <w:sz w:val="28"/>
          <w:szCs w:val="28"/>
        </w:rPr>
        <w:t xml:space="preserve">2. Nhiệm vụ, nội dung giáo dục </w:t>
      </w:r>
      <w:r w:rsidR="00824BE5" w:rsidRPr="004B627F">
        <w:rPr>
          <w:b/>
          <w:spacing w:val="6"/>
          <w:sz w:val="28"/>
          <w:szCs w:val="28"/>
        </w:rPr>
        <w:t xml:space="preserve">phát triển nhận thức </w:t>
      </w:r>
      <w:r w:rsidRPr="004B627F">
        <w:rPr>
          <w:b/>
          <w:spacing w:val="6"/>
          <w:sz w:val="28"/>
          <w:szCs w:val="28"/>
        </w:rPr>
        <w:t>cho trẻ</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Hình thành, phát triển năng lực tìm hiểu, khám phá môi trường xung quanh của trẻ</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Phát triển các quá trình tâm lý nhận thức như cảm giác, tri giác, trí nhớ, tưởng tượng, tư duy và ngôn ngữ.</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xml:space="preserve">Phát triển tính ham hiểu biết và một số năng lực trí tuệ. </w:t>
      </w:r>
    </w:p>
    <w:p w:rsidR="00F219B1" w:rsidRPr="004B627F" w:rsidRDefault="00824BE5" w:rsidP="004B627F">
      <w:pPr>
        <w:spacing w:after="120" w:line="312" w:lineRule="auto"/>
        <w:jc w:val="both"/>
        <w:rPr>
          <w:b/>
          <w:spacing w:val="6"/>
          <w:sz w:val="28"/>
          <w:szCs w:val="28"/>
        </w:rPr>
      </w:pPr>
      <w:r w:rsidRPr="004B627F">
        <w:rPr>
          <w:b/>
          <w:spacing w:val="6"/>
          <w:sz w:val="28"/>
          <w:szCs w:val="28"/>
        </w:rPr>
        <w:t>3. Thực hiện các nội dung phát triển nhận thức cho trẻ</w:t>
      </w:r>
    </w:p>
    <w:p w:rsidR="00824BE5" w:rsidRPr="004B627F" w:rsidRDefault="00824BE5" w:rsidP="004B627F">
      <w:pPr>
        <w:spacing w:after="120" w:line="312" w:lineRule="auto"/>
        <w:jc w:val="both"/>
        <w:rPr>
          <w:b/>
          <w:i/>
          <w:sz w:val="28"/>
          <w:szCs w:val="28"/>
        </w:rPr>
      </w:pPr>
      <w:r w:rsidRPr="004B627F">
        <w:rPr>
          <w:b/>
          <w:i/>
          <w:sz w:val="28"/>
          <w:szCs w:val="28"/>
        </w:rPr>
        <w:t>3.1. Hình thành những biểu tượng, khái niệm đơn giản về sự vật, hiện tượng trong thế giới xung quanh và về bản thân</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Nhiệm vụ đầu tiên của phát triển nhận thức cho trẻ mầm non là giúp trẻ nắm được những tri thức sơ đẳng (dưới dạng những biểu tượng, khái niệm đơn giản) về các sự vật hiện tượng trong thế giới xung quanh và có sự sắp xếp, giải thích, hệ thống hoá những tri thức đó để trẻ có những hiểu biết đúng đắn ban đầu về thế giới xung quanh, trên cơ sở đó hình thành cho trẻ thái độ đúng đắn với cuộc sống xung quanh.</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Tìm hiểu thế giới xung quanh đối với trẻ bao gồm: Những đối tượng, sự kiện gần gũi nhất với trẻ như:</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Hướng dẫn trẻ tìm hiểu các đồ vật trong cuộc sống sinh hoạt gần gũi trẻ (ở gia đình, trường mầm non). Trẻ biết tên gọi, tính chất, chức năng, cách sử dụng những đồ vật quen thuộc đó.</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Tìm hiểu các hiện tượng tự nhiên như thời tiết, các hiện tượng mưa, gió, sấm sét...</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Tìm hiểu về động, thực vật</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lastRenderedPageBreak/>
        <w:t>- Tìm hiểu các sự kiện, các hiện tượng xã hội mà trẻ có thể hiểu được như lao động của người lớn xung quanh, các phương tiện gia thông, ngày hội ngày lễ, các công trình văn hoá, về lãnh tụ, quốc kỳ, quốc ca...</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Cùng với việc hướng dẫn cho trẻ có những biểu tượng về thế giới xung quanh, giáo viên cần hình thành những biểu tượng toán học sơ đẳng cho trẻ, giúp trẻ xác định được những mối quan hệ, những thuộc tính của chúng về số lượng, kích thước, hình dạng, vị trí đồ vật trong không gian...</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Tạo cơ hội cho trẻ dự đoán, quan  sát và giải thích trong quá trình khám phá khoa học</w:t>
      </w:r>
    </w:p>
    <w:p w:rsidR="00824BE5" w:rsidRPr="004B627F" w:rsidRDefault="00824BE5" w:rsidP="004B627F">
      <w:pPr>
        <w:spacing w:after="120" w:line="312" w:lineRule="auto"/>
        <w:ind w:firstLine="567"/>
        <w:jc w:val="both"/>
        <w:rPr>
          <w:spacing w:val="6"/>
          <w:sz w:val="28"/>
          <w:szCs w:val="28"/>
        </w:rPr>
      </w:pPr>
      <w:r w:rsidRPr="00DF5B95">
        <w:rPr>
          <w:spacing w:val="6"/>
          <w:sz w:val="28"/>
          <w:szCs w:val="28"/>
        </w:rPr>
        <w:t>Để hình thành cho trẻ những biểu tượng phong phú đã nêu ở trên, cần tiến hành thông qua các hoạt động trong chương trình chăm sóc giáo dục, đặc biệt là qua hoạt động khám</w:t>
      </w:r>
      <w:r w:rsidRPr="004B627F">
        <w:rPr>
          <w:spacing w:val="6"/>
          <w:sz w:val="28"/>
          <w:szCs w:val="28"/>
        </w:rPr>
        <w:t xml:space="preserve"> phá khoa học, thông qua hoạt động với đồ vật, hoạt động vui chơi, hoạt động ngoài trời, sinh hoạt hàng ngày của trẻ ở trường mầm non cũng như ở gia đình.</w:t>
      </w:r>
    </w:p>
    <w:p w:rsidR="00824BE5" w:rsidRPr="004B627F" w:rsidRDefault="00824BE5" w:rsidP="004B627F">
      <w:pPr>
        <w:spacing w:after="120" w:line="312" w:lineRule="auto"/>
        <w:jc w:val="both"/>
        <w:rPr>
          <w:b/>
          <w:spacing w:val="6"/>
          <w:sz w:val="28"/>
          <w:szCs w:val="28"/>
        </w:rPr>
      </w:pPr>
      <w:r w:rsidRPr="004B627F">
        <w:rPr>
          <w:b/>
          <w:i/>
          <w:spacing w:val="6"/>
          <w:sz w:val="28"/>
          <w:szCs w:val="28"/>
        </w:rPr>
        <w:t>3.2. Phát triển các quá trình tâm lý nhận thức và các năng lực hoạt động trí tuệ ở trẻ em</w:t>
      </w:r>
    </w:p>
    <w:p w:rsidR="00824BE5" w:rsidRPr="004B627F" w:rsidRDefault="00824BE5" w:rsidP="004B627F">
      <w:pPr>
        <w:spacing w:after="120" w:line="312" w:lineRule="auto"/>
        <w:jc w:val="both"/>
        <w:rPr>
          <w:spacing w:val="6"/>
          <w:sz w:val="28"/>
          <w:szCs w:val="28"/>
        </w:rPr>
      </w:pPr>
      <w:r w:rsidRPr="004B627F">
        <w:rPr>
          <w:spacing w:val="6"/>
          <w:sz w:val="28"/>
          <w:szCs w:val="28"/>
        </w:rPr>
        <w:t xml:space="preserve">Trẻ mầm non nhận thức thế giới khách quan chủ yếu bằng con đường nhận thức cảm tính, ngay cả tư duy của trẻ phát triển cũng luôn gắn liền với đối tượng hoặc hình ảnh của chúng. </w:t>
      </w:r>
    </w:p>
    <w:p w:rsidR="00824BE5" w:rsidRPr="004B627F" w:rsidRDefault="00824BE5" w:rsidP="004B627F">
      <w:pPr>
        <w:spacing w:after="120" w:line="312" w:lineRule="auto"/>
        <w:jc w:val="both"/>
        <w:rPr>
          <w:b/>
          <w:i/>
          <w:spacing w:val="6"/>
          <w:sz w:val="28"/>
          <w:szCs w:val="28"/>
        </w:rPr>
      </w:pPr>
      <w:r w:rsidRPr="004B627F">
        <w:rPr>
          <w:b/>
          <w:i/>
          <w:spacing w:val="6"/>
          <w:sz w:val="28"/>
          <w:szCs w:val="28"/>
        </w:rPr>
        <w:t>* Phát triển cảm giác</w:t>
      </w:r>
      <w:r w:rsidR="00F06A29" w:rsidRPr="004B627F">
        <w:rPr>
          <w:b/>
          <w:i/>
          <w:spacing w:val="6"/>
          <w:sz w:val="28"/>
          <w:szCs w:val="28"/>
        </w:rPr>
        <w:t xml:space="preserve"> (hoạt động nhận cảm)</w:t>
      </w:r>
      <w:r w:rsidRPr="004B627F">
        <w:rPr>
          <w:b/>
          <w:i/>
          <w:spacing w:val="6"/>
          <w:sz w:val="28"/>
          <w:szCs w:val="28"/>
        </w:rPr>
        <w:t xml:space="preserve"> cho trẻ</w:t>
      </w:r>
    </w:p>
    <w:p w:rsidR="00824BE5" w:rsidRPr="004B627F" w:rsidRDefault="00824BE5" w:rsidP="004B627F">
      <w:pPr>
        <w:spacing w:after="120" w:line="312" w:lineRule="auto"/>
        <w:ind w:firstLine="567"/>
        <w:jc w:val="both"/>
        <w:rPr>
          <w:i/>
          <w:spacing w:val="6"/>
          <w:sz w:val="28"/>
          <w:szCs w:val="28"/>
        </w:rPr>
      </w:pPr>
      <w:r w:rsidRPr="004B627F">
        <w:rPr>
          <w:i/>
          <w:spacing w:val="6"/>
          <w:sz w:val="28"/>
          <w:szCs w:val="28"/>
        </w:rPr>
        <w:t>- Đối với trẻ nhà trẻ</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Trong năm đầu, tập trung giáo dục và phát triển cảm giác vận động, phát triển xúc cảm (cảm giác bằng da), thị giác, thính giác.</w:t>
      </w:r>
    </w:p>
    <w:p w:rsidR="00824BE5" w:rsidRPr="004B627F" w:rsidRDefault="00824BE5" w:rsidP="004B627F">
      <w:pPr>
        <w:spacing w:after="120" w:line="312" w:lineRule="auto"/>
        <w:ind w:firstLine="567"/>
        <w:jc w:val="both"/>
        <w:rPr>
          <w:sz w:val="28"/>
          <w:szCs w:val="28"/>
        </w:rPr>
      </w:pPr>
      <w:r w:rsidRPr="004B627F">
        <w:rPr>
          <w:sz w:val="28"/>
          <w:szCs w:val="28"/>
        </w:rPr>
        <w:t>Trong năm thứ 2 và thứ 3: hình thành và phát triển năng lực nhận cảm như phân biệt được độ lớn, màu sắc, hình dáng của đồ vật, âm thanh các loại. Tiếp tục phát triển cảm giác vận động. Hình thành "chuẩn nhận cảm" cho trẻ.</w:t>
      </w:r>
    </w:p>
    <w:p w:rsidR="00824BE5" w:rsidRPr="004B627F" w:rsidRDefault="00824BE5" w:rsidP="004B627F">
      <w:pPr>
        <w:numPr>
          <w:ilvl w:val="0"/>
          <w:numId w:val="19"/>
        </w:numPr>
        <w:spacing w:after="120" w:line="312" w:lineRule="auto"/>
        <w:jc w:val="both"/>
        <w:rPr>
          <w:i/>
          <w:spacing w:val="6"/>
          <w:sz w:val="28"/>
          <w:szCs w:val="28"/>
          <w:lang w:val="pt-BR"/>
        </w:rPr>
      </w:pPr>
      <w:r w:rsidRPr="004B627F">
        <w:rPr>
          <w:i/>
          <w:spacing w:val="6"/>
          <w:sz w:val="28"/>
          <w:szCs w:val="28"/>
          <w:lang w:val="pt-BR"/>
        </w:rPr>
        <w:t>Đ</w:t>
      </w:r>
      <w:r w:rsidR="00F06A29" w:rsidRPr="004B627F">
        <w:rPr>
          <w:i/>
          <w:spacing w:val="6"/>
          <w:sz w:val="28"/>
          <w:szCs w:val="28"/>
          <w:lang w:val="pt-BR"/>
        </w:rPr>
        <w:t>ố</w:t>
      </w:r>
      <w:r w:rsidRPr="004B627F">
        <w:rPr>
          <w:i/>
          <w:spacing w:val="6"/>
          <w:sz w:val="28"/>
          <w:szCs w:val="28"/>
          <w:lang w:val="pt-BR"/>
        </w:rPr>
        <w:t>i với trẻ mẫu giáo:</w:t>
      </w:r>
    </w:p>
    <w:p w:rsidR="00824BE5" w:rsidRPr="004B627F" w:rsidRDefault="00824BE5" w:rsidP="004B627F">
      <w:pPr>
        <w:spacing w:after="120" w:line="312" w:lineRule="auto"/>
        <w:ind w:firstLine="720"/>
        <w:jc w:val="both"/>
        <w:rPr>
          <w:spacing w:val="6"/>
          <w:sz w:val="28"/>
          <w:szCs w:val="28"/>
          <w:lang w:val="pt-BR"/>
        </w:rPr>
      </w:pPr>
      <w:r w:rsidRPr="004B627F">
        <w:rPr>
          <w:spacing w:val="6"/>
          <w:sz w:val="28"/>
          <w:szCs w:val="28"/>
          <w:lang w:val="pt-BR"/>
        </w:rPr>
        <w:t>Rèn luyện năng lực nhận cảm</w:t>
      </w:r>
    </w:p>
    <w:p w:rsidR="00824BE5" w:rsidRPr="004B627F" w:rsidRDefault="00824BE5" w:rsidP="004B627F">
      <w:pPr>
        <w:spacing w:after="120" w:line="312" w:lineRule="auto"/>
        <w:ind w:firstLine="720"/>
        <w:jc w:val="both"/>
        <w:rPr>
          <w:spacing w:val="6"/>
          <w:sz w:val="28"/>
          <w:szCs w:val="28"/>
          <w:lang w:val="pt-BR"/>
        </w:rPr>
      </w:pPr>
      <w:r w:rsidRPr="004B627F">
        <w:rPr>
          <w:spacing w:val="6"/>
          <w:sz w:val="28"/>
          <w:szCs w:val="28"/>
          <w:lang w:val="pt-BR"/>
        </w:rPr>
        <w:lastRenderedPageBreak/>
        <w:t>Hình thành ở trẻ hệ chuẩn cảm giác và kỹ năng vận dụng chúng vào hoạt động thực tiễn.</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Nội dung cụ thể của giáo dục cảm giác cho trẻ mẫu giáo như sau:</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Dạy trẻ mẫu giáo phân biệt và nói tên các màu sắc cơ bản, hình thành các biểu tượng về sắc thái của chính, trẻ biết khi trộn các màu thì được các màu mới, phát triển năng lực cảm thụ màu sắc khi xem tranh, nhận thấy màu sắc tạo ra được sự diễn cảm nghệ thuật của hình tượng.</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Dạy trẻ nắm được các chuẩn về hình dạng, kích thước, các khái niệm về không gian: trước - sau; trên - dưới; xa - gần; phải - trái v.v... và sử dụng trong sinh hoạt. Phân biệt hình dạng và kích thước các vật và so sánh với vật khác.</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Dạy trẻ định hướng về thời gian, hiểu tính liên tục và độ dài của thời gian. Trẻ nắm được các khái niệm và biểu tượng về một số đại lượng của thời gian: hôm qua, hôm nay, ngày mai, phút, giờ v.v...</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Phát triển sự nhạy cảm về âm thanh, kỹ năng lắng nghe và phân biệt các âm thanh trong hoàn cảnh xung quanh, phát triển thính giác ngôn ngữ, năng lực phân tích cấu trúc âm thanh của từ và thính giác âm nhạc (cao độ của âm thanh, nhịp điệu v.v...)</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Phân biệt bằng cảm giác tính chất của các vật thể và diễn đạt bằng ngôn ngữ: nhẵn nhụi, mềm mại, sần sùi, cứng mềm, nặng nhẹ, lạnh ấm.</w:t>
      </w:r>
    </w:p>
    <w:p w:rsidR="00F06A29" w:rsidRPr="004B627F" w:rsidRDefault="00824BE5" w:rsidP="004B627F">
      <w:pPr>
        <w:spacing w:after="120" w:line="312" w:lineRule="auto"/>
        <w:ind w:firstLine="567"/>
        <w:jc w:val="both"/>
        <w:rPr>
          <w:spacing w:val="6"/>
          <w:sz w:val="28"/>
          <w:szCs w:val="28"/>
          <w:lang w:val="nb-NO"/>
        </w:rPr>
      </w:pPr>
      <w:r w:rsidRPr="004B627F">
        <w:rPr>
          <w:spacing w:val="6"/>
          <w:sz w:val="28"/>
          <w:szCs w:val="28"/>
          <w:lang w:val="nb-NO"/>
        </w:rPr>
        <w:t>+ Phát triển các cảm giác vận động, khứu giác và vị giác.</w:t>
      </w:r>
    </w:p>
    <w:p w:rsidR="00824BE5" w:rsidRPr="004B627F" w:rsidRDefault="00824BE5" w:rsidP="004B627F">
      <w:pPr>
        <w:pStyle w:val="ListParagraph"/>
        <w:numPr>
          <w:ilvl w:val="0"/>
          <w:numId w:val="19"/>
        </w:numPr>
        <w:spacing w:after="120" w:line="312" w:lineRule="auto"/>
        <w:jc w:val="both"/>
        <w:rPr>
          <w:spacing w:val="6"/>
          <w:sz w:val="28"/>
          <w:szCs w:val="28"/>
          <w:lang w:val="nb-NO"/>
        </w:rPr>
      </w:pPr>
      <w:r w:rsidRPr="004B627F">
        <w:rPr>
          <w:i/>
          <w:spacing w:val="6"/>
          <w:sz w:val="28"/>
          <w:szCs w:val="28"/>
          <w:lang w:val="nb-NO"/>
        </w:rPr>
        <w:t xml:space="preserve">Các hoạt động để phát triển cảm </w:t>
      </w:r>
      <w:r w:rsidR="00F06A29" w:rsidRPr="004B627F">
        <w:rPr>
          <w:i/>
          <w:spacing w:val="6"/>
          <w:sz w:val="28"/>
          <w:szCs w:val="28"/>
          <w:lang w:val="nb-NO"/>
        </w:rPr>
        <w:t xml:space="preserve">giác </w:t>
      </w:r>
      <w:r w:rsidRPr="004B627F">
        <w:rPr>
          <w:i/>
          <w:spacing w:val="6"/>
          <w:sz w:val="28"/>
          <w:szCs w:val="28"/>
          <w:lang w:val="nb-NO"/>
        </w:rPr>
        <w:t>cho trẻ</w:t>
      </w:r>
      <w:r w:rsidRPr="004B627F">
        <w:rPr>
          <w:spacing w:val="6"/>
          <w:sz w:val="28"/>
          <w:szCs w:val="28"/>
          <w:lang w:val="nb-NO"/>
        </w:rPr>
        <w:t>:</w:t>
      </w:r>
    </w:p>
    <w:p w:rsidR="00824BE5" w:rsidRPr="004B627F" w:rsidRDefault="00824BE5" w:rsidP="004B627F">
      <w:pPr>
        <w:tabs>
          <w:tab w:val="num" w:pos="0"/>
        </w:tabs>
        <w:spacing w:after="120" w:line="312" w:lineRule="auto"/>
        <w:ind w:firstLine="720"/>
        <w:jc w:val="both"/>
        <w:rPr>
          <w:spacing w:val="6"/>
          <w:sz w:val="28"/>
          <w:szCs w:val="28"/>
          <w:lang w:val="nb-NO"/>
        </w:rPr>
      </w:pPr>
      <w:r w:rsidRPr="004B627F">
        <w:rPr>
          <w:spacing w:val="6"/>
          <w:sz w:val="28"/>
          <w:szCs w:val="28"/>
          <w:lang w:val="nb-NO"/>
        </w:rPr>
        <w:t>+ Trẻ nhà trẻ:</w:t>
      </w:r>
    </w:p>
    <w:p w:rsidR="00824BE5" w:rsidRPr="004B627F" w:rsidRDefault="00824BE5" w:rsidP="004B627F">
      <w:pPr>
        <w:tabs>
          <w:tab w:val="num" w:pos="0"/>
        </w:tabs>
        <w:spacing w:after="120" w:line="312" w:lineRule="auto"/>
        <w:ind w:firstLine="720"/>
        <w:jc w:val="both"/>
        <w:rPr>
          <w:spacing w:val="6"/>
          <w:sz w:val="28"/>
          <w:szCs w:val="28"/>
          <w:lang w:val="nb-NO"/>
        </w:rPr>
      </w:pPr>
      <w:r w:rsidRPr="004B627F">
        <w:rPr>
          <w:spacing w:val="6"/>
          <w:sz w:val="28"/>
          <w:szCs w:val="28"/>
          <w:lang w:val="nb-NO"/>
        </w:rPr>
        <w:t>Thính giác: nhạc cụ, bài hát, thơ, đồ chơi phát ra âm thanh</w:t>
      </w:r>
    </w:p>
    <w:p w:rsidR="00824BE5" w:rsidRPr="004B627F" w:rsidRDefault="00824BE5" w:rsidP="004B627F">
      <w:pPr>
        <w:tabs>
          <w:tab w:val="num" w:pos="0"/>
        </w:tabs>
        <w:spacing w:after="120" w:line="312" w:lineRule="auto"/>
        <w:ind w:firstLine="720"/>
        <w:jc w:val="both"/>
        <w:rPr>
          <w:spacing w:val="6"/>
          <w:sz w:val="28"/>
          <w:szCs w:val="28"/>
          <w:lang w:val="nb-NO"/>
        </w:rPr>
      </w:pPr>
      <w:r w:rsidRPr="004B627F">
        <w:rPr>
          <w:spacing w:val="6"/>
          <w:sz w:val="28"/>
          <w:szCs w:val="28"/>
          <w:lang w:val="nb-NO"/>
        </w:rPr>
        <w:t>Thị Giác; đồ chơi màu sắc, gương, sách</w:t>
      </w:r>
    </w:p>
    <w:p w:rsidR="00824BE5" w:rsidRPr="004B627F" w:rsidRDefault="00824BE5" w:rsidP="004B627F">
      <w:pPr>
        <w:tabs>
          <w:tab w:val="num" w:pos="0"/>
        </w:tabs>
        <w:spacing w:after="120" w:line="312" w:lineRule="auto"/>
        <w:ind w:firstLine="720"/>
        <w:jc w:val="both"/>
        <w:rPr>
          <w:spacing w:val="6"/>
          <w:sz w:val="28"/>
          <w:szCs w:val="28"/>
          <w:lang w:val="nb-NO"/>
        </w:rPr>
      </w:pPr>
      <w:r w:rsidRPr="004B627F">
        <w:rPr>
          <w:spacing w:val="6"/>
          <w:sz w:val="28"/>
          <w:szCs w:val="28"/>
          <w:lang w:val="nb-NO"/>
        </w:rPr>
        <w:t>Vị giác và khứu giác: các thức ăn</w:t>
      </w:r>
    </w:p>
    <w:p w:rsidR="00824BE5" w:rsidRPr="004B627F" w:rsidRDefault="00824BE5" w:rsidP="004B627F">
      <w:pPr>
        <w:tabs>
          <w:tab w:val="num" w:pos="0"/>
        </w:tabs>
        <w:spacing w:after="120" w:line="312" w:lineRule="auto"/>
        <w:ind w:firstLine="720"/>
        <w:jc w:val="both"/>
        <w:rPr>
          <w:spacing w:val="6"/>
          <w:sz w:val="28"/>
          <w:szCs w:val="28"/>
          <w:lang w:val="nb-NO"/>
        </w:rPr>
      </w:pPr>
      <w:r w:rsidRPr="004B627F">
        <w:rPr>
          <w:spacing w:val="6"/>
          <w:sz w:val="28"/>
          <w:szCs w:val="28"/>
          <w:lang w:val="nb-NO"/>
        </w:rPr>
        <w:t>Xúc giác; đồ chơi, sách, túi</w:t>
      </w:r>
    </w:p>
    <w:p w:rsidR="00824BE5" w:rsidRPr="004B627F" w:rsidRDefault="00824BE5" w:rsidP="004B627F">
      <w:pPr>
        <w:tabs>
          <w:tab w:val="num" w:pos="0"/>
        </w:tabs>
        <w:spacing w:after="120" w:line="312" w:lineRule="auto"/>
        <w:ind w:firstLine="720"/>
        <w:jc w:val="both"/>
        <w:rPr>
          <w:spacing w:val="6"/>
          <w:sz w:val="28"/>
          <w:szCs w:val="28"/>
          <w:lang w:val="nb-NO"/>
        </w:rPr>
      </w:pPr>
      <w:r w:rsidRPr="004B627F">
        <w:rPr>
          <w:spacing w:val="6"/>
          <w:sz w:val="28"/>
          <w:szCs w:val="28"/>
          <w:lang w:val="nb-NO"/>
        </w:rPr>
        <w:t>Hoạt động với đồ vật</w:t>
      </w:r>
    </w:p>
    <w:p w:rsidR="00824BE5" w:rsidRPr="004B627F" w:rsidRDefault="00824BE5" w:rsidP="004B627F">
      <w:pPr>
        <w:tabs>
          <w:tab w:val="num" w:pos="0"/>
        </w:tabs>
        <w:spacing w:after="120" w:line="312" w:lineRule="auto"/>
        <w:ind w:firstLine="720"/>
        <w:jc w:val="both"/>
        <w:rPr>
          <w:spacing w:val="6"/>
          <w:sz w:val="28"/>
          <w:szCs w:val="28"/>
          <w:lang w:val="nb-NO"/>
        </w:rPr>
      </w:pPr>
      <w:r w:rsidRPr="004B627F">
        <w:rPr>
          <w:spacing w:val="6"/>
          <w:sz w:val="28"/>
          <w:szCs w:val="28"/>
          <w:lang w:val="nb-NO"/>
        </w:rPr>
        <w:lastRenderedPageBreak/>
        <w:t>Quan sát</w:t>
      </w:r>
    </w:p>
    <w:p w:rsidR="00824BE5" w:rsidRPr="004B627F" w:rsidRDefault="00824BE5" w:rsidP="004B627F">
      <w:pPr>
        <w:tabs>
          <w:tab w:val="num" w:pos="0"/>
        </w:tabs>
        <w:spacing w:after="120" w:line="312" w:lineRule="auto"/>
        <w:ind w:firstLine="720"/>
        <w:jc w:val="both"/>
        <w:rPr>
          <w:spacing w:val="6"/>
          <w:sz w:val="28"/>
          <w:szCs w:val="28"/>
          <w:lang w:val="nb-NO"/>
        </w:rPr>
      </w:pPr>
      <w:r w:rsidRPr="004B627F">
        <w:rPr>
          <w:spacing w:val="6"/>
          <w:sz w:val="28"/>
          <w:szCs w:val="28"/>
          <w:lang w:val="nb-NO"/>
        </w:rPr>
        <w:t>Giờ luyện tập giác quan</w:t>
      </w:r>
    </w:p>
    <w:p w:rsidR="00824BE5" w:rsidRPr="004B627F" w:rsidRDefault="00824BE5" w:rsidP="004B627F">
      <w:pPr>
        <w:tabs>
          <w:tab w:val="num" w:pos="0"/>
        </w:tabs>
        <w:spacing w:after="120" w:line="312" w:lineRule="auto"/>
        <w:ind w:firstLine="720"/>
        <w:jc w:val="both"/>
        <w:rPr>
          <w:spacing w:val="6"/>
          <w:sz w:val="28"/>
          <w:szCs w:val="28"/>
          <w:lang w:val="pt-BR"/>
        </w:rPr>
      </w:pPr>
      <w:r w:rsidRPr="004B627F">
        <w:rPr>
          <w:spacing w:val="6"/>
          <w:sz w:val="28"/>
          <w:szCs w:val="28"/>
          <w:lang w:val="nb-NO"/>
        </w:rPr>
        <w:t xml:space="preserve">+ </w:t>
      </w:r>
      <w:r w:rsidR="00F06A29" w:rsidRPr="004B627F">
        <w:rPr>
          <w:spacing w:val="6"/>
          <w:sz w:val="28"/>
          <w:szCs w:val="28"/>
          <w:lang w:val="nb-NO"/>
        </w:rPr>
        <w:t>T</w:t>
      </w:r>
      <w:r w:rsidRPr="004B627F">
        <w:rPr>
          <w:spacing w:val="6"/>
          <w:sz w:val="28"/>
          <w:szCs w:val="28"/>
          <w:lang w:val="nb-NO"/>
        </w:rPr>
        <w:t>rẻ mẫu giáo</w:t>
      </w:r>
      <w:r w:rsidR="00F06A29" w:rsidRPr="004B627F">
        <w:rPr>
          <w:spacing w:val="6"/>
          <w:sz w:val="28"/>
          <w:szCs w:val="28"/>
          <w:lang w:val="nb-NO"/>
        </w:rPr>
        <w:t xml:space="preserve">: </w:t>
      </w:r>
      <w:r w:rsidRPr="004B627F">
        <w:rPr>
          <w:spacing w:val="6"/>
          <w:sz w:val="28"/>
          <w:szCs w:val="28"/>
          <w:lang w:val="pt-BR"/>
        </w:rPr>
        <w:t>Trò chơi</w:t>
      </w:r>
      <w:r w:rsidR="00F06A29" w:rsidRPr="004B627F">
        <w:rPr>
          <w:spacing w:val="6"/>
          <w:sz w:val="28"/>
          <w:szCs w:val="28"/>
          <w:lang w:val="pt-BR"/>
        </w:rPr>
        <w:t>, t</w:t>
      </w:r>
      <w:r w:rsidRPr="004B627F">
        <w:rPr>
          <w:spacing w:val="6"/>
          <w:sz w:val="28"/>
          <w:szCs w:val="28"/>
          <w:lang w:val="pt-BR"/>
        </w:rPr>
        <w:t>ạo hình</w:t>
      </w:r>
      <w:r w:rsidR="00F06A29" w:rsidRPr="004B627F">
        <w:rPr>
          <w:spacing w:val="6"/>
          <w:sz w:val="28"/>
          <w:szCs w:val="28"/>
          <w:lang w:val="pt-BR"/>
        </w:rPr>
        <w:t xml:space="preserve">, </w:t>
      </w:r>
      <w:r w:rsidRPr="004B627F">
        <w:rPr>
          <w:spacing w:val="6"/>
          <w:sz w:val="28"/>
          <w:szCs w:val="28"/>
          <w:lang w:val="pt-BR"/>
        </w:rPr>
        <w:t>âm nhạc</w:t>
      </w:r>
    </w:p>
    <w:p w:rsidR="00F06A29" w:rsidRPr="004B627F" w:rsidRDefault="00824BE5" w:rsidP="004B627F">
      <w:pPr>
        <w:tabs>
          <w:tab w:val="num" w:pos="0"/>
        </w:tabs>
        <w:spacing w:after="120" w:line="312" w:lineRule="auto"/>
        <w:ind w:firstLine="720"/>
        <w:jc w:val="both"/>
        <w:rPr>
          <w:i/>
          <w:spacing w:val="6"/>
          <w:sz w:val="28"/>
          <w:szCs w:val="28"/>
          <w:lang w:val="pt-BR"/>
        </w:rPr>
      </w:pPr>
      <w:r w:rsidRPr="004B627F">
        <w:rPr>
          <w:i/>
          <w:spacing w:val="6"/>
          <w:sz w:val="28"/>
          <w:szCs w:val="28"/>
          <w:lang w:val="pt-BR"/>
        </w:rPr>
        <w:t xml:space="preserve">- </w:t>
      </w:r>
      <w:r w:rsidR="00F06A29" w:rsidRPr="004B627F">
        <w:rPr>
          <w:i/>
          <w:spacing w:val="6"/>
          <w:sz w:val="28"/>
          <w:szCs w:val="28"/>
          <w:lang w:val="pt-BR"/>
        </w:rPr>
        <w:t>Hỗ trợ phát triển cảm giác cho trẻ</w:t>
      </w:r>
    </w:p>
    <w:p w:rsidR="00824BE5" w:rsidRPr="004B627F" w:rsidRDefault="00F06A29" w:rsidP="004B627F">
      <w:pPr>
        <w:tabs>
          <w:tab w:val="num" w:pos="0"/>
        </w:tabs>
        <w:spacing w:after="120" w:line="312" w:lineRule="auto"/>
        <w:ind w:firstLine="720"/>
        <w:jc w:val="both"/>
        <w:rPr>
          <w:spacing w:val="6"/>
          <w:sz w:val="28"/>
          <w:szCs w:val="28"/>
          <w:lang w:val="pt-BR"/>
        </w:rPr>
      </w:pPr>
      <w:r w:rsidRPr="004B627F">
        <w:rPr>
          <w:spacing w:val="6"/>
          <w:sz w:val="28"/>
          <w:szCs w:val="28"/>
          <w:lang w:val="pt-BR"/>
        </w:rPr>
        <w:t>Gi</w:t>
      </w:r>
      <w:r w:rsidR="00824BE5" w:rsidRPr="004B627F">
        <w:rPr>
          <w:spacing w:val="6"/>
          <w:sz w:val="28"/>
          <w:szCs w:val="28"/>
          <w:lang w:val="pt-BR"/>
        </w:rPr>
        <w:t xml:space="preserve">úp trẻ học được tên, các </w:t>
      </w:r>
      <w:r w:rsidRPr="004B627F">
        <w:rPr>
          <w:spacing w:val="6"/>
          <w:sz w:val="28"/>
          <w:szCs w:val="28"/>
          <w:lang w:val="pt-BR"/>
        </w:rPr>
        <w:t xml:space="preserve">từ miêu tả kinh nghiệm cảm giác, bằng cách </w:t>
      </w:r>
      <w:r w:rsidR="00824BE5" w:rsidRPr="004B627F">
        <w:rPr>
          <w:spacing w:val="6"/>
          <w:sz w:val="28"/>
          <w:szCs w:val="28"/>
          <w:lang w:val="es-ES"/>
        </w:rPr>
        <w:t>sử dụng các câu hỏi:</w:t>
      </w:r>
      <w:r w:rsidRPr="004B627F">
        <w:rPr>
          <w:spacing w:val="6"/>
          <w:sz w:val="28"/>
          <w:szCs w:val="28"/>
          <w:lang w:val="es-ES"/>
        </w:rPr>
        <w:t xml:space="preserve"> </w:t>
      </w:r>
      <w:r w:rsidR="00824BE5" w:rsidRPr="004B627F">
        <w:rPr>
          <w:spacing w:val="6"/>
          <w:sz w:val="28"/>
          <w:szCs w:val="28"/>
          <w:lang w:val="pt-BR"/>
        </w:rPr>
        <w:t>Con có thể đoán xem có vị gì?</w:t>
      </w:r>
      <w:r w:rsidRPr="004B627F">
        <w:rPr>
          <w:spacing w:val="6"/>
          <w:sz w:val="28"/>
          <w:szCs w:val="28"/>
          <w:lang w:val="pt-BR"/>
        </w:rPr>
        <w:t xml:space="preserve"> </w:t>
      </w:r>
      <w:r w:rsidR="00824BE5" w:rsidRPr="004B627F">
        <w:rPr>
          <w:spacing w:val="6"/>
          <w:sz w:val="28"/>
          <w:szCs w:val="28"/>
          <w:lang w:val="pt-BR"/>
        </w:rPr>
        <w:t>Con có thích mùi đó không?</w:t>
      </w:r>
      <w:r w:rsidRPr="004B627F">
        <w:rPr>
          <w:spacing w:val="6"/>
          <w:sz w:val="28"/>
          <w:szCs w:val="28"/>
          <w:lang w:val="pt-BR"/>
        </w:rPr>
        <w:t xml:space="preserve"> </w:t>
      </w:r>
      <w:r w:rsidR="00824BE5" w:rsidRPr="004B627F">
        <w:rPr>
          <w:spacing w:val="6"/>
          <w:sz w:val="28"/>
          <w:szCs w:val="28"/>
          <w:lang w:val="pt-BR"/>
        </w:rPr>
        <w:t>Phần nào của bàn tay chúng ta được dùng nhiều để chạm đến đồ vật?</w:t>
      </w:r>
      <w:r w:rsidRPr="004B627F">
        <w:rPr>
          <w:spacing w:val="6"/>
          <w:sz w:val="28"/>
          <w:szCs w:val="28"/>
          <w:lang w:val="pt-BR"/>
        </w:rPr>
        <w:t>...</w:t>
      </w:r>
    </w:p>
    <w:p w:rsidR="00824BE5" w:rsidRPr="004B627F" w:rsidRDefault="00F06A29" w:rsidP="004B627F">
      <w:pPr>
        <w:spacing w:after="120" w:line="312" w:lineRule="auto"/>
        <w:jc w:val="both"/>
        <w:rPr>
          <w:spacing w:val="6"/>
          <w:sz w:val="28"/>
          <w:szCs w:val="28"/>
          <w:lang w:val="pt-BR"/>
        </w:rPr>
      </w:pPr>
      <w:r w:rsidRPr="004B627F">
        <w:rPr>
          <w:spacing w:val="6"/>
          <w:sz w:val="28"/>
          <w:szCs w:val="28"/>
          <w:lang w:val="pt-BR"/>
        </w:rPr>
        <w:tab/>
        <w:t>M</w:t>
      </w:r>
      <w:r w:rsidR="00824BE5" w:rsidRPr="004B627F">
        <w:rPr>
          <w:spacing w:val="6"/>
          <w:sz w:val="28"/>
          <w:szCs w:val="28"/>
          <w:lang w:val="pt-BR"/>
        </w:rPr>
        <w:t>ở rộng hiểu biết của trẻ bằng cách chia sẻ kinh nghiệm:</w:t>
      </w:r>
      <w:r w:rsidRPr="004B627F">
        <w:rPr>
          <w:spacing w:val="6"/>
          <w:sz w:val="28"/>
          <w:szCs w:val="28"/>
          <w:lang w:val="pt-BR"/>
        </w:rPr>
        <w:t xml:space="preserve"> </w:t>
      </w:r>
      <w:r w:rsidR="00824BE5" w:rsidRPr="004B627F">
        <w:rPr>
          <w:spacing w:val="6"/>
          <w:sz w:val="28"/>
          <w:szCs w:val="28"/>
          <w:lang w:val="pt-BR"/>
        </w:rPr>
        <w:t>Khen ngợi và khuyến khích</w:t>
      </w:r>
      <w:r w:rsidRPr="004B627F">
        <w:rPr>
          <w:spacing w:val="6"/>
          <w:sz w:val="28"/>
          <w:szCs w:val="28"/>
          <w:lang w:val="pt-BR"/>
        </w:rPr>
        <w:t xml:space="preserve"> </w:t>
      </w:r>
      <w:r w:rsidR="00824BE5" w:rsidRPr="004B627F">
        <w:rPr>
          <w:spacing w:val="6"/>
          <w:sz w:val="28"/>
          <w:szCs w:val="28"/>
          <w:lang w:val="pt-BR"/>
        </w:rPr>
        <w:t>trẻ tham gia vào những hoạt động trải nghiệm mới</w:t>
      </w:r>
      <w:r w:rsidR="004B627F" w:rsidRPr="004B627F">
        <w:rPr>
          <w:spacing w:val="6"/>
          <w:sz w:val="28"/>
          <w:szCs w:val="28"/>
          <w:lang w:val="pt-BR"/>
        </w:rPr>
        <w:t>. Khuyến khích trẻ c</w:t>
      </w:r>
      <w:r w:rsidR="00824BE5" w:rsidRPr="004B627F">
        <w:rPr>
          <w:spacing w:val="6"/>
          <w:sz w:val="28"/>
          <w:szCs w:val="28"/>
          <w:lang w:val="pt-BR"/>
        </w:rPr>
        <w:t>hia sẻ ý tưởng với người lớn  và với các trẻ khác</w:t>
      </w:r>
    </w:p>
    <w:p w:rsidR="00824BE5" w:rsidRPr="004B627F" w:rsidRDefault="004B627F" w:rsidP="004B627F">
      <w:pPr>
        <w:spacing w:after="120" w:line="312" w:lineRule="auto"/>
        <w:jc w:val="both"/>
        <w:rPr>
          <w:spacing w:val="6"/>
          <w:sz w:val="28"/>
          <w:szCs w:val="28"/>
          <w:lang w:val="pt-BR"/>
        </w:rPr>
      </w:pPr>
      <w:r w:rsidRPr="004B627F">
        <w:rPr>
          <w:spacing w:val="6"/>
          <w:sz w:val="28"/>
          <w:szCs w:val="28"/>
          <w:lang w:val="pt-BR"/>
        </w:rPr>
        <w:tab/>
      </w:r>
      <w:r w:rsidR="00F06A29" w:rsidRPr="004B627F">
        <w:rPr>
          <w:spacing w:val="6"/>
          <w:sz w:val="28"/>
          <w:szCs w:val="28"/>
          <w:lang w:val="pt-BR"/>
        </w:rPr>
        <w:t>C</w:t>
      </w:r>
      <w:r w:rsidR="00824BE5" w:rsidRPr="004B627F">
        <w:rPr>
          <w:spacing w:val="6"/>
          <w:sz w:val="28"/>
          <w:szCs w:val="28"/>
          <w:lang w:val="pt-BR"/>
        </w:rPr>
        <w:t>hia sẻ ý tưởng và khái niệm</w:t>
      </w:r>
      <w:r w:rsidR="00F06A29" w:rsidRPr="004B627F">
        <w:rPr>
          <w:spacing w:val="6"/>
          <w:sz w:val="28"/>
          <w:szCs w:val="28"/>
          <w:lang w:val="pt-BR"/>
        </w:rPr>
        <w:t xml:space="preserve">. </w:t>
      </w:r>
      <w:r w:rsidR="00824BE5" w:rsidRPr="004B627F">
        <w:rPr>
          <w:spacing w:val="6"/>
          <w:sz w:val="28"/>
          <w:szCs w:val="28"/>
          <w:lang w:val="pt-BR"/>
        </w:rPr>
        <w:t>Với những trẻ đã phát triển ngôn ngữ sẽ có khả năng chia sẻ ý tưởng và khái niệm dễ dàng hơn. Hãy chỉ ra cho trẻ giá trị của những ý kiến của chúng bằng cách bạn chú ý lắng nghe trẻ nói và đáp lại.</w:t>
      </w:r>
    </w:p>
    <w:p w:rsidR="00824BE5" w:rsidRPr="004B627F" w:rsidRDefault="00824BE5" w:rsidP="004B627F">
      <w:pPr>
        <w:spacing w:after="120" w:line="312" w:lineRule="auto"/>
        <w:jc w:val="both"/>
        <w:rPr>
          <w:i/>
          <w:spacing w:val="6"/>
          <w:sz w:val="28"/>
          <w:szCs w:val="28"/>
          <w:lang w:val="pt-BR"/>
        </w:rPr>
      </w:pPr>
      <w:r w:rsidRPr="004B627F">
        <w:rPr>
          <w:i/>
          <w:spacing w:val="6"/>
          <w:sz w:val="28"/>
          <w:szCs w:val="28"/>
          <w:lang w:val="pt-BR"/>
        </w:rPr>
        <w:t>- Cách điều chỉnh các hoạt động cho trẻ khuyết tật giác quan</w:t>
      </w:r>
    </w:p>
    <w:p w:rsidR="00824BE5" w:rsidRPr="004B627F" w:rsidRDefault="00824BE5" w:rsidP="004B627F">
      <w:pPr>
        <w:spacing w:after="120" w:line="312" w:lineRule="auto"/>
        <w:jc w:val="both"/>
        <w:rPr>
          <w:spacing w:val="6"/>
          <w:sz w:val="28"/>
          <w:szCs w:val="28"/>
          <w:lang w:val="pt-BR"/>
        </w:rPr>
      </w:pPr>
      <w:r w:rsidRPr="004B627F">
        <w:rPr>
          <w:spacing w:val="6"/>
          <w:sz w:val="28"/>
          <w:szCs w:val="28"/>
          <w:lang w:val="pt-BR"/>
        </w:rPr>
        <w:t>+ Nghe:</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t>Hạn chế tiếng ồn từ xung quanh bằng cách đóng cửa, cửa sổ</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t>Có khu vực yên tĩnh trong lớp, việc trải thảm có thể hạn chế tiếng ồn</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t>Cho trẻ ngồi gần giáo viên và sử dụng giao tiếp mắt- mắt</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t>Sử dụng ngôn ngữ cơ thể</w:t>
      </w:r>
    </w:p>
    <w:p w:rsidR="00824BE5" w:rsidRPr="004B627F" w:rsidRDefault="004B627F" w:rsidP="004B627F">
      <w:pPr>
        <w:spacing w:after="120" w:line="312" w:lineRule="auto"/>
        <w:ind w:left="720"/>
        <w:jc w:val="both"/>
        <w:rPr>
          <w:spacing w:val="6"/>
          <w:sz w:val="28"/>
          <w:szCs w:val="28"/>
          <w:lang w:val="pt-BR"/>
        </w:rPr>
      </w:pPr>
      <w:r w:rsidRPr="004B627F">
        <w:rPr>
          <w:spacing w:val="6"/>
          <w:sz w:val="28"/>
          <w:szCs w:val="28"/>
          <w:lang w:val="pt-BR"/>
        </w:rPr>
        <w:t>Nế</w:t>
      </w:r>
      <w:r w:rsidR="00824BE5" w:rsidRPr="004B627F">
        <w:rPr>
          <w:spacing w:val="6"/>
          <w:sz w:val="28"/>
          <w:szCs w:val="28"/>
          <w:lang w:val="pt-BR"/>
        </w:rPr>
        <w:t>u chơi trò chơi lắng nghe, hãy chọn trò chơi mà trẻ có thể thành công</w:t>
      </w:r>
    </w:p>
    <w:p w:rsidR="00824BE5" w:rsidRPr="004B627F" w:rsidRDefault="00824BE5" w:rsidP="004B627F">
      <w:pPr>
        <w:spacing w:after="120" w:line="312" w:lineRule="auto"/>
        <w:jc w:val="both"/>
        <w:rPr>
          <w:spacing w:val="6"/>
          <w:sz w:val="28"/>
          <w:szCs w:val="28"/>
          <w:lang w:val="pt-BR"/>
        </w:rPr>
      </w:pPr>
      <w:r w:rsidRPr="004B627F">
        <w:rPr>
          <w:spacing w:val="6"/>
          <w:sz w:val="28"/>
          <w:szCs w:val="28"/>
          <w:lang w:val="pt-BR"/>
        </w:rPr>
        <w:t>+ Nhìn</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t>Cung cấp hình ảnh đậm nét và rõ ràng</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t>Sử dụng màu sáng</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t>Sử dụng từ rõ ràng và mô tả khi hướng dẫn</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t>Duy trì sự sắp xếp ổn định trong phòng học</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lastRenderedPageBreak/>
        <w:t xml:space="preserve">Giúp trẻ biết về những điều đang xảy ra nói chung, nhất là về mùi vị </w:t>
      </w:r>
    </w:p>
    <w:p w:rsidR="00824BE5" w:rsidRPr="004B627F" w:rsidRDefault="00824BE5" w:rsidP="004B627F">
      <w:pPr>
        <w:spacing w:after="120" w:line="312" w:lineRule="auto"/>
        <w:jc w:val="both"/>
        <w:rPr>
          <w:spacing w:val="6"/>
          <w:sz w:val="28"/>
          <w:szCs w:val="28"/>
          <w:lang w:val="pt-BR"/>
        </w:rPr>
      </w:pPr>
      <w:r w:rsidRPr="004B627F">
        <w:rPr>
          <w:spacing w:val="6"/>
          <w:sz w:val="28"/>
          <w:szCs w:val="28"/>
          <w:lang w:val="pt-BR"/>
        </w:rPr>
        <w:t>+ Xúc giác</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t>Hỗ trợ trẻ thao tác với đồ vật nếu cần thiết</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t>Sử dụng các bề mặt dễ phân biệt</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t>Hướng dẫn cho trẻ bằng cách sử dụng những bộ phận mà trẻ dễ cảm nhận nhất (chân, mặt, cánh tay...)</w:t>
      </w:r>
    </w:p>
    <w:p w:rsidR="00824BE5" w:rsidRPr="004B627F" w:rsidRDefault="00824BE5" w:rsidP="004B627F">
      <w:pPr>
        <w:spacing w:after="120" w:line="312" w:lineRule="auto"/>
        <w:ind w:left="720"/>
        <w:jc w:val="both"/>
        <w:rPr>
          <w:spacing w:val="6"/>
          <w:sz w:val="28"/>
          <w:szCs w:val="28"/>
          <w:lang w:val="pt-BR"/>
        </w:rPr>
      </w:pPr>
      <w:r w:rsidRPr="004B627F">
        <w:rPr>
          <w:spacing w:val="6"/>
          <w:sz w:val="28"/>
          <w:szCs w:val="28"/>
          <w:lang w:val="pt-BR"/>
        </w:rPr>
        <w:t>Sử dụng các hoạt động dưới sàn nếu thích hợp như vẽ bằng chân, cát, nước, gạo...</w:t>
      </w:r>
    </w:p>
    <w:p w:rsidR="00824BE5" w:rsidRPr="004B627F" w:rsidRDefault="004B627F" w:rsidP="004B627F">
      <w:pPr>
        <w:spacing w:after="120" w:line="312" w:lineRule="auto"/>
        <w:jc w:val="both"/>
        <w:rPr>
          <w:spacing w:val="6"/>
          <w:sz w:val="28"/>
          <w:szCs w:val="28"/>
          <w:lang w:val="pt-BR"/>
        </w:rPr>
      </w:pPr>
      <w:r w:rsidRPr="004B627F">
        <w:rPr>
          <w:spacing w:val="6"/>
          <w:sz w:val="28"/>
          <w:szCs w:val="28"/>
          <w:lang w:val="pt-BR"/>
        </w:rPr>
        <w:t>+ Nế</w:t>
      </w:r>
      <w:r w:rsidR="00824BE5" w:rsidRPr="004B627F">
        <w:rPr>
          <w:spacing w:val="6"/>
          <w:sz w:val="28"/>
          <w:szCs w:val="28"/>
          <w:lang w:val="pt-BR"/>
        </w:rPr>
        <w:t>m và ngửi</w:t>
      </w:r>
    </w:p>
    <w:p w:rsidR="00824BE5" w:rsidRPr="004B627F" w:rsidRDefault="004B627F" w:rsidP="004B627F">
      <w:pPr>
        <w:spacing w:after="120" w:line="312" w:lineRule="auto"/>
        <w:jc w:val="both"/>
        <w:rPr>
          <w:spacing w:val="6"/>
          <w:sz w:val="28"/>
          <w:szCs w:val="28"/>
          <w:lang w:val="pt-BR"/>
        </w:rPr>
      </w:pPr>
      <w:r w:rsidRPr="004B627F">
        <w:rPr>
          <w:spacing w:val="6"/>
          <w:sz w:val="28"/>
          <w:szCs w:val="28"/>
          <w:lang w:val="pt-BR"/>
        </w:rPr>
        <w:tab/>
      </w:r>
      <w:r w:rsidR="00824BE5" w:rsidRPr="004B627F">
        <w:rPr>
          <w:spacing w:val="6"/>
          <w:sz w:val="28"/>
          <w:szCs w:val="28"/>
          <w:lang w:val="pt-BR"/>
        </w:rPr>
        <w:t>Trẻ mầm non thường hay bị nhiễm lạnh hoặc ngẹt mũi, điều này có ảnh hưởng đến khứu giác và vị giác. N</w:t>
      </w:r>
      <w:r w:rsidRPr="004B627F">
        <w:rPr>
          <w:spacing w:val="6"/>
          <w:sz w:val="28"/>
          <w:szCs w:val="28"/>
          <w:lang w:val="pt-BR"/>
        </w:rPr>
        <w:t>ế</w:t>
      </w:r>
      <w:r w:rsidR="00824BE5" w:rsidRPr="004B627F">
        <w:rPr>
          <w:spacing w:val="6"/>
          <w:sz w:val="28"/>
          <w:szCs w:val="28"/>
          <w:lang w:val="pt-BR"/>
        </w:rPr>
        <w:t>u trẻ không tham gia được vào các hoạt động vì ốm, hãy cố gắng lặp lại hoạt động đó khi sức khỏe của trẻ tốt hơn.</w:t>
      </w:r>
    </w:p>
    <w:p w:rsidR="00824BE5" w:rsidRPr="004B627F" w:rsidRDefault="00824BE5" w:rsidP="004B627F">
      <w:pPr>
        <w:spacing w:after="120" w:line="312" w:lineRule="auto"/>
        <w:jc w:val="both"/>
        <w:rPr>
          <w:b/>
          <w:spacing w:val="6"/>
          <w:sz w:val="28"/>
          <w:szCs w:val="28"/>
          <w:lang w:val="pt-BR"/>
        </w:rPr>
      </w:pPr>
      <w:r w:rsidRPr="004B627F">
        <w:rPr>
          <w:b/>
          <w:spacing w:val="6"/>
          <w:sz w:val="28"/>
          <w:szCs w:val="28"/>
          <w:lang w:val="pt-BR"/>
        </w:rPr>
        <w:t>* Phát triển khả năng chú ý và ghi nhớ</w:t>
      </w:r>
    </w:p>
    <w:p w:rsidR="00824BE5" w:rsidRPr="004B627F" w:rsidRDefault="004B627F" w:rsidP="004B627F">
      <w:pPr>
        <w:spacing w:after="120" w:line="312" w:lineRule="auto"/>
        <w:jc w:val="both"/>
        <w:rPr>
          <w:spacing w:val="6"/>
          <w:sz w:val="28"/>
          <w:szCs w:val="28"/>
          <w:lang w:val="pt-BR"/>
        </w:rPr>
      </w:pPr>
      <w:r w:rsidRPr="004B627F">
        <w:rPr>
          <w:spacing w:val="6"/>
          <w:sz w:val="28"/>
          <w:szCs w:val="28"/>
          <w:lang w:val="pt-BR"/>
        </w:rPr>
        <w:tab/>
      </w:r>
      <w:r w:rsidR="00F06A29" w:rsidRPr="004B627F">
        <w:rPr>
          <w:spacing w:val="6"/>
          <w:sz w:val="28"/>
          <w:szCs w:val="28"/>
          <w:lang w:val="pt-BR"/>
        </w:rPr>
        <w:t xml:space="preserve">Để phát triển khả năng chú ý và ghi nhớ cho trẻ, </w:t>
      </w:r>
      <w:r w:rsidR="00824BE5" w:rsidRPr="004B627F">
        <w:rPr>
          <w:spacing w:val="6"/>
          <w:sz w:val="28"/>
          <w:szCs w:val="28"/>
          <w:lang w:val="pt-BR"/>
        </w:rPr>
        <w:t>người lớn</w:t>
      </w:r>
      <w:r w:rsidR="00F06A29" w:rsidRPr="004B627F">
        <w:rPr>
          <w:spacing w:val="6"/>
          <w:sz w:val="28"/>
          <w:szCs w:val="28"/>
          <w:lang w:val="pt-BR"/>
        </w:rPr>
        <w:t xml:space="preserve"> cần: </w:t>
      </w:r>
    </w:p>
    <w:p w:rsidR="00824BE5" w:rsidRPr="004B627F" w:rsidRDefault="004B627F" w:rsidP="004B627F">
      <w:pPr>
        <w:spacing w:after="120" w:line="312" w:lineRule="auto"/>
        <w:jc w:val="both"/>
        <w:rPr>
          <w:spacing w:val="6"/>
          <w:sz w:val="28"/>
          <w:szCs w:val="28"/>
          <w:lang w:val="pt-BR"/>
        </w:rPr>
      </w:pPr>
      <w:r w:rsidRPr="004B627F">
        <w:rPr>
          <w:spacing w:val="6"/>
          <w:sz w:val="28"/>
          <w:szCs w:val="28"/>
          <w:lang w:val="pt-BR"/>
        </w:rPr>
        <w:tab/>
      </w:r>
      <w:r w:rsidR="00824BE5" w:rsidRPr="004B627F">
        <w:rPr>
          <w:spacing w:val="6"/>
          <w:sz w:val="28"/>
          <w:szCs w:val="28"/>
          <w:lang w:val="pt-BR"/>
        </w:rPr>
        <w:t>Hiểu được các giai đoạn phát triển của trẻ</w:t>
      </w:r>
    </w:p>
    <w:p w:rsidR="00824BE5" w:rsidRPr="004B627F" w:rsidRDefault="004B627F" w:rsidP="004B627F">
      <w:pPr>
        <w:spacing w:after="120" w:line="312" w:lineRule="auto"/>
        <w:jc w:val="both"/>
        <w:rPr>
          <w:spacing w:val="6"/>
          <w:sz w:val="28"/>
          <w:szCs w:val="28"/>
          <w:lang w:val="pt-BR"/>
        </w:rPr>
      </w:pPr>
      <w:r w:rsidRPr="004B627F">
        <w:rPr>
          <w:spacing w:val="6"/>
          <w:sz w:val="28"/>
          <w:szCs w:val="28"/>
          <w:lang w:val="pt-BR"/>
        </w:rPr>
        <w:tab/>
      </w:r>
      <w:r w:rsidR="00824BE5" w:rsidRPr="004B627F">
        <w:rPr>
          <w:spacing w:val="6"/>
          <w:sz w:val="28"/>
          <w:szCs w:val="28"/>
          <w:lang w:val="pt-BR"/>
        </w:rPr>
        <w:t>Luôn cân đối giữa:</w:t>
      </w:r>
      <w:r w:rsidRPr="004B627F">
        <w:rPr>
          <w:spacing w:val="6"/>
          <w:sz w:val="28"/>
          <w:szCs w:val="28"/>
          <w:lang w:val="pt-BR"/>
        </w:rPr>
        <w:t xml:space="preserve"> </w:t>
      </w:r>
      <w:r w:rsidR="00824BE5" w:rsidRPr="004B627F">
        <w:rPr>
          <w:spacing w:val="6"/>
          <w:sz w:val="28"/>
          <w:szCs w:val="28"/>
          <w:lang w:val="pt-BR"/>
        </w:rPr>
        <w:t>Hoạt động tiếp nhận như nghe kể chuyện, xem múa rối, nhìn sự vật...</w:t>
      </w:r>
      <w:r w:rsidRPr="004B627F">
        <w:rPr>
          <w:spacing w:val="6"/>
          <w:sz w:val="28"/>
          <w:szCs w:val="28"/>
          <w:lang w:val="pt-BR"/>
        </w:rPr>
        <w:t xml:space="preserve"> và h</w:t>
      </w:r>
      <w:r w:rsidR="00824BE5" w:rsidRPr="004B627F">
        <w:rPr>
          <w:spacing w:val="6"/>
          <w:sz w:val="28"/>
          <w:szCs w:val="28"/>
          <w:lang w:val="pt-BR"/>
        </w:rPr>
        <w:t>oạt động tạo sản phẩm</w:t>
      </w:r>
      <w:r w:rsidRPr="004B627F">
        <w:rPr>
          <w:spacing w:val="6"/>
          <w:sz w:val="28"/>
          <w:szCs w:val="28"/>
          <w:lang w:val="pt-BR"/>
        </w:rPr>
        <w:t xml:space="preserve"> như </w:t>
      </w:r>
      <w:r w:rsidR="00824BE5" w:rsidRPr="004B627F">
        <w:rPr>
          <w:spacing w:val="6"/>
          <w:sz w:val="28"/>
          <w:szCs w:val="28"/>
          <w:lang w:val="pt-BR"/>
        </w:rPr>
        <w:t>các hoạt động trẻ được làm ra cái gì đó như nặn đất sét, vẽ tranh, thí nghiệm khoa học đơn giản...</w:t>
      </w:r>
    </w:p>
    <w:p w:rsidR="00824BE5" w:rsidRPr="004B627F" w:rsidRDefault="004B627F" w:rsidP="004B627F">
      <w:pPr>
        <w:spacing w:after="120" w:line="312" w:lineRule="auto"/>
        <w:jc w:val="both"/>
        <w:rPr>
          <w:spacing w:val="6"/>
          <w:sz w:val="28"/>
          <w:szCs w:val="28"/>
          <w:lang w:val="pt-BR"/>
        </w:rPr>
      </w:pPr>
      <w:r w:rsidRPr="004B627F">
        <w:rPr>
          <w:spacing w:val="6"/>
          <w:sz w:val="28"/>
          <w:szCs w:val="28"/>
          <w:lang w:val="pt-BR"/>
        </w:rPr>
        <w:tab/>
      </w:r>
      <w:r w:rsidR="00824BE5" w:rsidRPr="004B627F">
        <w:rPr>
          <w:spacing w:val="6"/>
          <w:sz w:val="28"/>
          <w:szCs w:val="28"/>
          <w:lang w:val="pt-BR"/>
        </w:rPr>
        <w:t>Hoạt động nhớ lại, hoạt động mà trẻ sử dụng kỹ năng ghi nhớ như đưa ra bức tranh, yêu cầu trẻ ghi nhớ và tr</w:t>
      </w:r>
      <w:r w:rsidRPr="004B627F">
        <w:rPr>
          <w:spacing w:val="6"/>
          <w:sz w:val="28"/>
          <w:szCs w:val="28"/>
          <w:lang w:val="pt-BR"/>
        </w:rPr>
        <w:t xml:space="preserve">ả lời về nội dung của bức tranh và hoạt động </w:t>
      </w:r>
      <w:r w:rsidR="00824BE5" w:rsidRPr="004B627F">
        <w:rPr>
          <w:spacing w:val="6"/>
          <w:sz w:val="28"/>
          <w:szCs w:val="28"/>
          <w:lang w:val="pt-BR"/>
        </w:rPr>
        <w:t>phán đoán, hoạt động mà trẻ được khuyến khích phán đoán cái gì sẽ xảy ra tiếp theo, vd “điều gì sẽ diễn ra trong sinh nhật của con?”</w:t>
      </w:r>
    </w:p>
    <w:p w:rsidR="00824BE5" w:rsidRPr="004B627F" w:rsidRDefault="004B627F" w:rsidP="004B627F">
      <w:pPr>
        <w:spacing w:after="120" w:line="312" w:lineRule="auto"/>
        <w:jc w:val="both"/>
        <w:rPr>
          <w:spacing w:val="6"/>
          <w:sz w:val="28"/>
          <w:szCs w:val="28"/>
          <w:lang w:val="pt-BR"/>
        </w:rPr>
      </w:pPr>
      <w:r w:rsidRPr="004B627F">
        <w:rPr>
          <w:spacing w:val="6"/>
          <w:sz w:val="28"/>
          <w:szCs w:val="28"/>
          <w:lang w:val="pt-BR"/>
        </w:rPr>
        <w:tab/>
      </w:r>
      <w:r w:rsidR="00824BE5" w:rsidRPr="004B627F">
        <w:rPr>
          <w:spacing w:val="6"/>
          <w:sz w:val="28"/>
          <w:szCs w:val="28"/>
          <w:lang w:val="pt-BR"/>
        </w:rPr>
        <w:t>Lựa chọn hoạt động phù hợp với sự phát triển của trẻ</w:t>
      </w:r>
    </w:p>
    <w:p w:rsidR="00824BE5" w:rsidRPr="004B627F" w:rsidRDefault="004B627F" w:rsidP="004B627F">
      <w:pPr>
        <w:spacing w:after="120" w:line="312" w:lineRule="auto"/>
        <w:jc w:val="both"/>
        <w:rPr>
          <w:spacing w:val="6"/>
          <w:sz w:val="28"/>
          <w:szCs w:val="28"/>
          <w:lang w:val="pt-BR"/>
        </w:rPr>
      </w:pPr>
      <w:r w:rsidRPr="004B627F">
        <w:rPr>
          <w:spacing w:val="6"/>
          <w:sz w:val="28"/>
          <w:szCs w:val="28"/>
          <w:lang w:val="pt-BR"/>
        </w:rPr>
        <w:tab/>
      </w:r>
      <w:r w:rsidR="00824BE5" w:rsidRPr="004B627F">
        <w:rPr>
          <w:spacing w:val="6"/>
          <w:sz w:val="28"/>
          <w:szCs w:val="28"/>
          <w:lang w:val="pt-BR"/>
        </w:rPr>
        <w:t>Cho trẻ có thời gian tham gia hoạt động cần duy trì sự chú ý</w:t>
      </w:r>
    </w:p>
    <w:p w:rsidR="004B627F" w:rsidRPr="004B627F" w:rsidRDefault="004B627F" w:rsidP="004B627F">
      <w:pPr>
        <w:spacing w:after="120" w:line="312" w:lineRule="auto"/>
        <w:jc w:val="both"/>
        <w:rPr>
          <w:spacing w:val="6"/>
          <w:sz w:val="28"/>
          <w:szCs w:val="28"/>
        </w:rPr>
      </w:pPr>
      <w:r w:rsidRPr="004B627F">
        <w:rPr>
          <w:spacing w:val="6"/>
          <w:sz w:val="28"/>
          <w:szCs w:val="28"/>
          <w:lang w:val="pt-BR"/>
        </w:rPr>
        <w:tab/>
      </w:r>
      <w:r w:rsidR="00824BE5" w:rsidRPr="004B627F">
        <w:rPr>
          <w:spacing w:val="6"/>
          <w:sz w:val="28"/>
          <w:szCs w:val="28"/>
          <w:lang w:val="pt-BR"/>
        </w:rPr>
        <w:t>Hạn chế các yếu tố gây sao nhãng</w:t>
      </w:r>
    </w:p>
    <w:p w:rsidR="00824BE5" w:rsidRPr="004B627F" w:rsidRDefault="00824BE5" w:rsidP="004B627F">
      <w:pPr>
        <w:spacing w:after="120" w:line="312" w:lineRule="auto"/>
        <w:jc w:val="both"/>
        <w:rPr>
          <w:spacing w:val="6"/>
          <w:sz w:val="28"/>
          <w:szCs w:val="28"/>
        </w:rPr>
      </w:pPr>
      <w:r w:rsidRPr="004B627F">
        <w:rPr>
          <w:spacing w:val="6"/>
          <w:sz w:val="28"/>
          <w:szCs w:val="28"/>
        </w:rPr>
        <w:t>- Mở rộng khả năng chú ý và ghi nhớ cho trẻ</w:t>
      </w:r>
    </w:p>
    <w:p w:rsidR="00824BE5" w:rsidRPr="004B627F" w:rsidRDefault="00824BE5" w:rsidP="004B627F">
      <w:pPr>
        <w:spacing w:after="120" w:line="312" w:lineRule="auto"/>
        <w:jc w:val="both"/>
        <w:rPr>
          <w:spacing w:val="6"/>
          <w:sz w:val="28"/>
          <w:szCs w:val="28"/>
        </w:rPr>
      </w:pPr>
    </w:p>
    <w:p w:rsidR="00824BE5" w:rsidRPr="004B627F" w:rsidRDefault="00824BE5" w:rsidP="004B627F">
      <w:pPr>
        <w:spacing w:after="120" w:line="312" w:lineRule="auto"/>
        <w:jc w:val="both"/>
        <w:rPr>
          <w:spacing w:val="6"/>
          <w:sz w:val="28"/>
          <w:szCs w:val="28"/>
        </w:rPr>
      </w:pPr>
      <w:r w:rsidRPr="004B627F">
        <w:rPr>
          <w:noProof/>
          <w:spacing w:val="6"/>
          <w:sz w:val="28"/>
          <w:szCs w:val="28"/>
        </w:rPr>
        <w:drawing>
          <wp:inline distT="0" distB="0" distL="0" distR="0">
            <wp:extent cx="4791075" cy="4991100"/>
            <wp:effectExtent l="19050" t="0" r="9525" b="0"/>
            <wp:docPr id="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824BE5" w:rsidRPr="004B627F" w:rsidRDefault="00824BE5" w:rsidP="004B627F">
      <w:pPr>
        <w:spacing w:after="120" w:line="312" w:lineRule="auto"/>
        <w:jc w:val="both"/>
        <w:rPr>
          <w:spacing w:val="6"/>
          <w:sz w:val="28"/>
          <w:szCs w:val="28"/>
        </w:rPr>
      </w:pP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Phát triển tư duy</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Phát triển một số thao tác tư duy như so sánh, phân loại, sắp xếp theo trình tự, phán đoán</w:t>
      </w:r>
    </w:p>
    <w:p w:rsidR="00824BE5" w:rsidRPr="004B627F" w:rsidRDefault="00824BE5" w:rsidP="004B627F">
      <w:pPr>
        <w:spacing w:after="120" w:line="312" w:lineRule="auto"/>
        <w:ind w:firstLine="567"/>
        <w:jc w:val="both"/>
        <w:rPr>
          <w:spacing w:val="6"/>
          <w:sz w:val="28"/>
          <w:szCs w:val="28"/>
          <w:lang w:val="it-IT"/>
        </w:rPr>
      </w:pPr>
      <w:r w:rsidRPr="004B627F">
        <w:rPr>
          <w:noProof/>
          <w:spacing w:val="6"/>
          <w:sz w:val="28"/>
          <w:szCs w:val="28"/>
        </w:rPr>
        <w:lastRenderedPageBreak/>
        <w:drawing>
          <wp:inline distT="0" distB="0" distL="0" distR="0">
            <wp:extent cx="4762500" cy="3400425"/>
            <wp:effectExtent l="0" t="0" r="0" b="0"/>
            <wp:docPr id="3"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824BE5" w:rsidRPr="004B627F" w:rsidRDefault="00824BE5" w:rsidP="004B627F">
      <w:pPr>
        <w:spacing w:after="120" w:line="312" w:lineRule="auto"/>
        <w:ind w:firstLine="567"/>
        <w:jc w:val="both"/>
        <w:rPr>
          <w:spacing w:val="6"/>
          <w:sz w:val="28"/>
          <w:szCs w:val="28"/>
        </w:rPr>
      </w:pP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Các hoạt động giúp trẻ sắp xếp theo trình tự: sắp xếp búp bê theo chiều cao, xếp hàng…</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Phán đoán</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Kỹ năng phán đoán sẽ giúp trẻ tự tin hơn và thấy bình thường nếu như những phán đoán của mình không đúng.</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Khuyến khích trẻ phán đoán thông qua các hoạt động hàng ngày như: Đoán xem có bao nhiêu khách và bao nhiêu cái ghế</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Khuyến khích trẻ nghĩ xem cái gì sẽ xảy ra tiếp theo, vd nướng bánh, làm sữa chua</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Phát triển tưởng tượng và sáng tạo</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xml:space="preserve">Tưởng tượng và sáng tạo không thể dạy cho trẻ được như khái niệm toán học hay khoa học. Trẻ cần được tham gia vào các hoạt động để thúc đẩy sự phát triển 2 lĩnh vực này. Trong đó trò chơi sáng tạo là một phương </w:t>
      </w:r>
      <w:r w:rsidR="004B627F">
        <w:rPr>
          <w:spacing w:val="6"/>
          <w:sz w:val="28"/>
          <w:szCs w:val="28"/>
        </w:rPr>
        <w:t>tiện quan trọng để khuyến khích</w:t>
      </w:r>
      <w:r w:rsidRPr="004B627F">
        <w:rPr>
          <w:spacing w:val="6"/>
          <w:sz w:val="28"/>
          <w:szCs w:val="28"/>
        </w:rPr>
        <w:t xml:space="preserve"> trẻ thử nghiệm, khám phá thế giới xung quanh.</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lastRenderedPageBreak/>
        <w:t>- Các hoạt động phát triển tưởng tượng và sáng tạo:</w:t>
      </w:r>
    </w:p>
    <w:p w:rsidR="00824BE5" w:rsidRPr="004B627F" w:rsidRDefault="00824BE5" w:rsidP="004B627F">
      <w:pPr>
        <w:spacing w:after="120" w:line="312" w:lineRule="auto"/>
        <w:ind w:firstLine="567"/>
        <w:jc w:val="both"/>
        <w:rPr>
          <w:spacing w:val="6"/>
          <w:sz w:val="28"/>
          <w:szCs w:val="28"/>
        </w:rPr>
      </w:pPr>
      <w:r w:rsidRPr="004B627F">
        <w:rPr>
          <w:spacing w:val="6"/>
          <w:sz w:val="28"/>
          <w:szCs w:val="28"/>
        </w:rPr>
        <w:t>+ Trò chơi đóng vai</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 Trò chơi với cát, nước</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 Trò chơi với vật liệu tạo hình: giấy, đất nặn, màu vẽ</w:t>
      </w:r>
    </w:p>
    <w:p w:rsidR="00824BE5" w:rsidRPr="004B627F" w:rsidRDefault="00824BE5" w:rsidP="004B627F">
      <w:pPr>
        <w:spacing w:after="120" w:line="312" w:lineRule="auto"/>
        <w:ind w:firstLine="567"/>
        <w:jc w:val="both"/>
        <w:rPr>
          <w:spacing w:val="6"/>
          <w:sz w:val="28"/>
          <w:szCs w:val="28"/>
          <w:lang w:val="sv-SE"/>
        </w:rPr>
      </w:pPr>
      <w:r w:rsidRPr="004B627F">
        <w:rPr>
          <w:spacing w:val="6"/>
          <w:sz w:val="28"/>
          <w:szCs w:val="28"/>
          <w:lang w:val="sv-SE"/>
        </w:rPr>
        <w:t>+ Trò chơi xây dựng</w:t>
      </w:r>
    </w:p>
    <w:p w:rsidR="00824BE5" w:rsidRPr="004B627F" w:rsidRDefault="00824BE5" w:rsidP="004B627F">
      <w:pPr>
        <w:spacing w:after="120" w:line="312" w:lineRule="auto"/>
        <w:ind w:firstLine="567"/>
        <w:jc w:val="both"/>
        <w:rPr>
          <w:spacing w:val="6"/>
          <w:sz w:val="28"/>
          <w:szCs w:val="28"/>
          <w:lang w:val="sv-SE"/>
        </w:rPr>
      </w:pPr>
      <w:r w:rsidRPr="004B627F">
        <w:rPr>
          <w:spacing w:val="6"/>
          <w:sz w:val="28"/>
          <w:szCs w:val="28"/>
          <w:lang w:val="sv-SE"/>
        </w:rPr>
        <w:t>+ Trò chơi đóng kịch</w:t>
      </w:r>
    </w:p>
    <w:p w:rsidR="00824BE5" w:rsidRPr="004B627F" w:rsidRDefault="00824BE5" w:rsidP="004B627F">
      <w:pPr>
        <w:spacing w:after="120" w:line="312" w:lineRule="auto"/>
        <w:ind w:firstLine="567"/>
        <w:jc w:val="both"/>
        <w:rPr>
          <w:spacing w:val="6"/>
          <w:sz w:val="28"/>
          <w:szCs w:val="28"/>
          <w:lang w:val="sv-SE"/>
        </w:rPr>
      </w:pPr>
      <w:r w:rsidRPr="004B627F">
        <w:rPr>
          <w:spacing w:val="6"/>
          <w:sz w:val="28"/>
          <w:szCs w:val="28"/>
          <w:lang w:val="sv-SE"/>
        </w:rPr>
        <w:t>+ Trò chơi ngoài trời</w:t>
      </w:r>
    </w:p>
    <w:p w:rsidR="00824BE5" w:rsidRPr="004B627F" w:rsidRDefault="00824BE5" w:rsidP="004B627F">
      <w:pPr>
        <w:spacing w:after="120" w:line="312" w:lineRule="auto"/>
        <w:ind w:firstLine="567"/>
        <w:jc w:val="both"/>
        <w:rPr>
          <w:spacing w:val="6"/>
          <w:sz w:val="28"/>
          <w:szCs w:val="28"/>
          <w:lang w:val="sv-SE"/>
        </w:rPr>
      </w:pPr>
      <w:r w:rsidRPr="004B627F">
        <w:rPr>
          <w:spacing w:val="6"/>
          <w:sz w:val="28"/>
          <w:szCs w:val="28"/>
          <w:lang w:val="sv-SE"/>
        </w:rPr>
        <w:t>- Khuyến khích trẻ tưởng tượng và sáng tạo khi tham gia hoạt động</w:t>
      </w:r>
    </w:p>
    <w:p w:rsidR="00824BE5" w:rsidRPr="004B627F" w:rsidRDefault="00824BE5" w:rsidP="004B627F">
      <w:pPr>
        <w:spacing w:after="120" w:line="312" w:lineRule="auto"/>
        <w:ind w:firstLine="567"/>
        <w:jc w:val="both"/>
        <w:rPr>
          <w:spacing w:val="6"/>
          <w:sz w:val="28"/>
          <w:szCs w:val="28"/>
          <w:lang w:val="sv-SE"/>
        </w:rPr>
      </w:pPr>
      <w:r w:rsidRPr="004B627F">
        <w:rPr>
          <w:spacing w:val="6"/>
          <w:sz w:val="28"/>
          <w:szCs w:val="28"/>
          <w:lang w:val="sv-SE"/>
        </w:rPr>
        <w:t>+ Hạn chế sự can thiệp của người lớn</w:t>
      </w:r>
    </w:p>
    <w:p w:rsidR="00824BE5" w:rsidRPr="004B627F" w:rsidRDefault="00824BE5" w:rsidP="004B627F">
      <w:pPr>
        <w:spacing w:after="120" w:line="312" w:lineRule="auto"/>
        <w:ind w:firstLine="567"/>
        <w:jc w:val="both"/>
        <w:rPr>
          <w:spacing w:val="6"/>
          <w:sz w:val="28"/>
          <w:szCs w:val="28"/>
          <w:lang w:val="sv-SE"/>
        </w:rPr>
      </w:pPr>
      <w:r w:rsidRPr="004B627F">
        <w:rPr>
          <w:spacing w:val="6"/>
          <w:sz w:val="28"/>
          <w:szCs w:val="28"/>
          <w:lang w:val="sv-SE"/>
        </w:rPr>
        <w:t>Khi tổ chức một hoạt động mới, người lớn cần giới  thiệu nó cho trẻ. Có thể chơi cùng trẻ nhưng cần luôn nhớ rằng trẻ có thể chơi bằng cách khác.</w:t>
      </w:r>
    </w:p>
    <w:p w:rsidR="00824BE5" w:rsidRPr="004B627F" w:rsidRDefault="00824BE5" w:rsidP="004B627F">
      <w:pPr>
        <w:spacing w:after="120" w:line="312" w:lineRule="auto"/>
        <w:ind w:firstLine="567"/>
        <w:jc w:val="both"/>
        <w:rPr>
          <w:spacing w:val="6"/>
          <w:sz w:val="28"/>
          <w:szCs w:val="28"/>
          <w:lang w:val="sv-SE"/>
        </w:rPr>
      </w:pPr>
      <w:r w:rsidRPr="004B627F">
        <w:rPr>
          <w:spacing w:val="6"/>
          <w:sz w:val="28"/>
          <w:szCs w:val="28"/>
          <w:lang w:val="sv-SE"/>
        </w:rPr>
        <w:t>Khi nào cần sự can thiệp của người lớn:</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Trò chơi trở nên nguy hiểm</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Trẻ trở nên hung hăng</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Trẻ cần sự giúp đỡ hoặc đề nghị giúp đỡ</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Trong các trò chơi với vật liệu tạo hình, người lớn cần can thiệp trong các tình huống:</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Dạy kỹ năng mới</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Đảm bảo sức khỏe và an toàn cho trẻ</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Mở rộng hoạt động với những ý tưởng hoàn toàn mới</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Cần mở rộng trò chơi đóng vai như thế nào?</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Giới thiệu ý tưởng mới</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Giới thiệu ngôn ngữ mới</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Hướng dẫn những điều sẽ diễn ra</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lastRenderedPageBreak/>
        <w:t>Nói về việc sử dụng tiền</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Khuyến khích trẻ giữ vệ sinh...</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 xml:space="preserve">+ </w:t>
      </w:r>
      <w:r w:rsidR="004B627F">
        <w:rPr>
          <w:spacing w:val="6"/>
          <w:sz w:val="28"/>
          <w:szCs w:val="28"/>
          <w:lang w:val="pt-BR"/>
        </w:rPr>
        <w:t>K</w:t>
      </w:r>
      <w:r w:rsidRPr="004B627F">
        <w:rPr>
          <w:spacing w:val="6"/>
          <w:sz w:val="28"/>
          <w:szCs w:val="28"/>
          <w:lang w:val="pt-BR"/>
        </w:rPr>
        <w:t>huyến khích sự thích thú và tham gia của trẻ vào hoạt động</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Lập kế hoạch tốt, sự động viên, quản lý thời gian là những yếu tố ảnh hưởng đến sự thích thú và tham gia của trẻ.</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Trẻ cần hiểu rõ về hoạt động, không hiểu rõ có thể dẫn đến sự bỏ qua các cơ hội tham gia</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Sự quan sát, hỗ trợ của người lớn</w:t>
      </w:r>
    </w:p>
    <w:p w:rsidR="00824BE5" w:rsidRPr="004B627F" w:rsidRDefault="00824BE5" w:rsidP="004B627F">
      <w:pPr>
        <w:spacing w:after="120" w:line="312" w:lineRule="auto"/>
        <w:ind w:firstLine="567"/>
        <w:jc w:val="both"/>
        <w:rPr>
          <w:spacing w:val="6"/>
          <w:sz w:val="28"/>
          <w:szCs w:val="28"/>
          <w:lang w:val="pt-BR"/>
        </w:rPr>
      </w:pPr>
      <w:r w:rsidRPr="004B627F">
        <w:rPr>
          <w:spacing w:val="6"/>
          <w:sz w:val="28"/>
          <w:szCs w:val="28"/>
          <w:lang w:val="pt-BR"/>
        </w:rPr>
        <w:t>Nhấn mạnh đến quá trình hơn là sản phẩm</w:t>
      </w:r>
    </w:p>
    <w:p w:rsidR="00824BE5" w:rsidRPr="004B627F" w:rsidRDefault="00824BE5" w:rsidP="004B627F">
      <w:pPr>
        <w:spacing w:after="120" w:line="312" w:lineRule="auto"/>
        <w:ind w:left="360"/>
        <w:jc w:val="both"/>
        <w:rPr>
          <w:i/>
          <w:spacing w:val="6"/>
          <w:sz w:val="28"/>
          <w:szCs w:val="28"/>
        </w:rPr>
      </w:pPr>
    </w:p>
    <w:p w:rsidR="00F14F41" w:rsidRPr="004B627F" w:rsidRDefault="00F14F41" w:rsidP="004B627F">
      <w:pPr>
        <w:spacing w:after="120" w:line="312" w:lineRule="auto"/>
        <w:jc w:val="both"/>
        <w:rPr>
          <w:sz w:val="28"/>
          <w:szCs w:val="28"/>
        </w:rPr>
      </w:pPr>
      <w:r w:rsidRPr="004B627F">
        <w:rPr>
          <w:sz w:val="28"/>
          <w:szCs w:val="28"/>
        </w:rPr>
        <w:t>C</w:t>
      </w:r>
      <w:r w:rsidR="00DF195D" w:rsidRPr="004B627F">
        <w:rPr>
          <w:sz w:val="28"/>
          <w:szCs w:val="28"/>
        </w:rPr>
        <w:t>ÂU HỎI, BÀI TẬP</w:t>
      </w:r>
    </w:p>
    <w:p w:rsidR="005A0B2B" w:rsidRPr="004B627F" w:rsidRDefault="005A0B2B" w:rsidP="004B627F">
      <w:pPr>
        <w:numPr>
          <w:ilvl w:val="0"/>
          <w:numId w:val="9"/>
        </w:numPr>
        <w:spacing w:after="120" w:line="312" w:lineRule="auto"/>
        <w:jc w:val="both"/>
        <w:rPr>
          <w:sz w:val="28"/>
          <w:szCs w:val="28"/>
          <w:lang w:val="nb-NO"/>
        </w:rPr>
      </w:pPr>
      <w:r w:rsidRPr="004B627F">
        <w:rPr>
          <w:sz w:val="28"/>
          <w:szCs w:val="28"/>
          <w:lang w:val="af-ZA"/>
        </w:rPr>
        <w:t xml:space="preserve">Phân tích </w:t>
      </w:r>
      <w:r w:rsidR="004B627F">
        <w:rPr>
          <w:sz w:val="28"/>
          <w:szCs w:val="28"/>
          <w:lang w:val="af-ZA"/>
        </w:rPr>
        <w:t>khái niệm và ý nghĩa của phát triển hoạt động nhận thức cho trẻ mầm non</w:t>
      </w:r>
      <w:r w:rsidRPr="004B627F">
        <w:rPr>
          <w:sz w:val="28"/>
          <w:szCs w:val="28"/>
          <w:lang w:val="af-ZA"/>
        </w:rPr>
        <w:t xml:space="preserve">. </w:t>
      </w:r>
    </w:p>
    <w:p w:rsidR="004B627F" w:rsidRDefault="004B627F" w:rsidP="004B627F">
      <w:pPr>
        <w:numPr>
          <w:ilvl w:val="0"/>
          <w:numId w:val="9"/>
        </w:numPr>
        <w:spacing w:after="120" w:line="312" w:lineRule="auto"/>
        <w:jc w:val="both"/>
        <w:rPr>
          <w:sz w:val="28"/>
          <w:szCs w:val="28"/>
          <w:lang w:val="nb-NO"/>
        </w:rPr>
      </w:pPr>
      <w:r>
        <w:rPr>
          <w:sz w:val="28"/>
          <w:szCs w:val="28"/>
          <w:lang w:val="nb-NO"/>
        </w:rPr>
        <w:t>Quan sát 1 hoạt động của trẻ ở gia đình hoặc trường mầm non, hay chỉ ra cách người lớn đã làm để phát triển cảm giác cho trẻ</w:t>
      </w:r>
    </w:p>
    <w:p w:rsidR="004B627F" w:rsidRDefault="004B627F" w:rsidP="004B627F">
      <w:pPr>
        <w:numPr>
          <w:ilvl w:val="0"/>
          <w:numId w:val="9"/>
        </w:numPr>
        <w:spacing w:after="120" w:line="312" w:lineRule="auto"/>
        <w:jc w:val="both"/>
        <w:rPr>
          <w:sz w:val="28"/>
          <w:szCs w:val="28"/>
          <w:lang w:val="nb-NO"/>
        </w:rPr>
      </w:pPr>
      <w:r>
        <w:rPr>
          <w:sz w:val="28"/>
          <w:szCs w:val="28"/>
          <w:lang w:val="nb-NO"/>
        </w:rPr>
        <w:t>Phân tích các nội dung giáo dục và phát triển hoạt động nhận thức cho trẻ mầm non. Liên hệ thực tiễn thực hiện các nội dung này.</w:t>
      </w:r>
    </w:p>
    <w:p w:rsidR="00065F2E" w:rsidRPr="004B627F" w:rsidRDefault="00065F2E" w:rsidP="004B627F">
      <w:pPr>
        <w:widowControl w:val="0"/>
        <w:autoSpaceDE w:val="0"/>
        <w:autoSpaceDN w:val="0"/>
        <w:adjustRightInd w:val="0"/>
        <w:spacing w:after="120" w:line="312" w:lineRule="auto"/>
        <w:ind w:left="720"/>
        <w:jc w:val="both"/>
        <w:rPr>
          <w:sz w:val="28"/>
          <w:szCs w:val="28"/>
        </w:rPr>
      </w:pPr>
    </w:p>
    <w:p w:rsidR="00DF4450" w:rsidRPr="004B627F" w:rsidRDefault="00DF4450" w:rsidP="004B627F">
      <w:pPr>
        <w:spacing w:after="120" w:line="312" w:lineRule="auto"/>
        <w:rPr>
          <w:sz w:val="28"/>
          <w:szCs w:val="28"/>
        </w:rPr>
      </w:pPr>
      <w:r w:rsidRPr="004B627F">
        <w:rPr>
          <w:sz w:val="28"/>
          <w:szCs w:val="28"/>
        </w:rPr>
        <w:t>TÀI LIỆU THAM KHẢO</w:t>
      </w:r>
    </w:p>
    <w:p w:rsidR="005E7BA2" w:rsidRDefault="00A477D0" w:rsidP="004B627F">
      <w:pPr>
        <w:numPr>
          <w:ilvl w:val="0"/>
          <w:numId w:val="10"/>
        </w:numPr>
        <w:spacing w:after="120" w:line="312" w:lineRule="auto"/>
        <w:jc w:val="both"/>
        <w:rPr>
          <w:sz w:val="28"/>
          <w:szCs w:val="28"/>
        </w:rPr>
      </w:pPr>
      <w:r w:rsidRPr="004B627F">
        <w:rPr>
          <w:sz w:val="28"/>
          <w:szCs w:val="28"/>
        </w:rPr>
        <w:t>Nguyễn Thị Hòa</w:t>
      </w:r>
      <w:r w:rsidR="005E7BA2" w:rsidRPr="004B627F">
        <w:rPr>
          <w:sz w:val="28"/>
          <w:szCs w:val="28"/>
        </w:rPr>
        <w:t xml:space="preserve">, </w:t>
      </w:r>
      <w:r w:rsidR="005E7BA2" w:rsidRPr="004B627F">
        <w:rPr>
          <w:i/>
          <w:sz w:val="28"/>
          <w:szCs w:val="28"/>
        </w:rPr>
        <w:t>Giáo dục học mầm non</w:t>
      </w:r>
      <w:r w:rsidR="005E7BA2" w:rsidRPr="004B627F">
        <w:rPr>
          <w:sz w:val="28"/>
          <w:szCs w:val="28"/>
        </w:rPr>
        <w:t>, NXB Đại học sư phạm, 2009.</w:t>
      </w:r>
    </w:p>
    <w:p w:rsidR="004B627F" w:rsidRPr="004B627F" w:rsidRDefault="004B627F" w:rsidP="004B627F">
      <w:pPr>
        <w:numPr>
          <w:ilvl w:val="0"/>
          <w:numId w:val="10"/>
        </w:numPr>
        <w:spacing w:after="120" w:line="312" w:lineRule="auto"/>
        <w:jc w:val="both"/>
        <w:rPr>
          <w:sz w:val="28"/>
          <w:szCs w:val="28"/>
        </w:rPr>
      </w:pPr>
      <w:r w:rsidRPr="004B627F">
        <w:rPr>
          <w:sz w:val="28"/>
          <w:szCs w:val="28"/>
        </w:rPr>
        <w:t xml:space="preserve">Karen Kearns, </w:t>
      </w:r>
      <w:r w:rsidRPr="004B627F">
        <w:rPr>
          <w:i/>
          <w:sz w:val="28"/>
          <w:szCs w:val="28"/>
        </w:rPr>
        <w:t>The Big Picture: Working in Children's Services Series</w:t>
      </w:r>
      <w:r w:rsidRPr="004B627F">
        <w:rPr>
          <w:sz w:val="28"/>
          <w:szCs w:val="28"/>
        </w:rPr>
        <w:t>, Pearson Australia, 2010</w:t>
      </w:r>
    </w:p>
    <w:p w:rsidR="005E7BA2" w:rsidRPr="004B627F" w:rsidRDefault="005E7BA2" w:rsidP="004B627F">
      <w:pPr>
        <w:numPr>
          <w:ilvl w:val="0"/>
          <w:numId w:val="10"/>
        </w:numPr>
        <w:spacing w:after="120" w:line="312" w:lineRule="auto"/>
        <w:jc w:val="both"/>
        <w:rPr>
          <w:sz w:val="28"/>
          <w:szCs w:val="28"/>
        </w:rPr>
      </w:pPr>
      <w:r w:rsidRPr="004B627F">
        <w:rPr>
          <w:sz w:val="28"/>
          <w:szCs w:val="28"/>
        </w:rPr>
        <w:t xml:space="preserve">Penny Tassoni, Kath Bulman et al., </w:t>
      </w:r>
      <w:r w:rsidRPr="004B627F">
        <w:rPr>
          <w:i/>
          <w:sz w:val="28"/>
          <w:szCs w:val="28"/>
        </w:rPr>
        <w:t>Early Years Care and Education</w:t>
      </w:r>
      <w:r w:rsidRPr="004B627F">
        <w:rPr>
          <w:sz w:val="28"/>
          <w:szCs w:val="28"/>
        </w:rPr>
        <w:t>, Heinemann Educational Publishers, 1999.</w:t>
      </w:r>
    </w:p>
    <w:p w:rsidR="00300668" w:rsidRPr="004B627F" w:rsidRDefault="005E7BA2" w:rsidP="004B627F">
      <w:pPr>
        <w:numPr>
          <w:ilvl w:val="0"/>
          <w:numId w:val="10"/>
        </w:numPr>
        <w:spacing w:after="120" w:line="312" w:lineRule="auto"/>
        <w:jc w:val="both"/>
        <w:rPr>
          <w:sz w:val="28"/>
          <w:szCs w:val="28"/>
        </w:rPr>
      </w:pPr>
      <w:r w:rsidRPr="004B627F">
        <w:rPr>
          <w:sz w:val="28"/>
          <w:szCs w:val="28"/>
        </w:rPr>
        <w:t xml:space="preserve">Penny Tassoni, </w:t>
      </w:r>
      <w:r w:rsidRPr="004B627F">
        <w:rPr>
          <w:i/>
          <w:sz w:val="28"/>
          <w:szCs w:val="28"/>
        </w:rPr>
        <w:t>Certificate Child Care and Education</w:t>
      </w:r>
      <w:r w:rsidRPr="004B627F">
        <w:rPr>
          <w:sz w:val="28"/>
          <w:szCs w:val="28"/>
        </w:rPr>
        <w:t>, Heinemann Educational Publishers, 2000.</w:t>
      </w:r>
    </w:p>
    <w:sectPr w:rsidR="00300668" w:rsidRPr="004B627F"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01E2" w:rsidRDefault="005801E2" w:rsidP="0010019B">
      <w:r>
        <w:separator/>
      </w:r>
    </w:p>
  </w:endnote>
  <w:endnote w:type="continuationSeparator" w:id="1">
    <w:p w:rsidR="005801E2" w:rsidRDefault="005801E2" w:rsidP="00100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01E2" w:rsidRDefault="005801E2" w:rsidP="0010019B">
      <w:r>
        <w:separator/>
      </w:r>
    </w:p>
  </w:footnote>
  <w:footnote w:type="continuationSeparator" w:id="1">
    <w:p w:rsidR="005801E2" w:rsidRDefault="005801E2"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1">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2">
    <w:nsid w:val="15521E46"/>
    <w:multiLevelType w:val="multilevel"/>
    <w:tmpl w:val="482C4830"/>
    <w:lvl w:ilvl="0">
      <w:start w:val="4"/>
      <w:numFmt w:val="decimal"/>
      <w:lvlText w:val="%1."/>
      <w:lvlJc w:val="left"/>
      <w:pPr>
        <w:tabs>
          <w:tab w:val="num" w:pos="750"/>
        </w:tabs>
        <w:ind w:left="750" w:hanging="750"/>
      </w:pPr>
      <w:rPr>
        <w:rFonts w:hint="default"/>
      </w:rPr>
    </w:lvl>
    <w:lvl w:ilvl="1">
      <w:start w:val="2"/>
      <w:numFmt w:val="decimal"/>
      <w:lvlText w:val="%1.%2."/>
      <w:lvlJc w:val="left"/>
      <w:pPr>
        <w:tabs>
          <w:tab w:val="num" w:pos="750"/>
        </w:tabs>
        <w:ind w:left="750" w:hanging="750"/>
      </w:pPr>
      <w:rPr>
        <w:rFonts w:hint="default"/>
      </w:rPr>
    </w:lvl>
    <w:lvl w:ilvl="2">
      <w:start w:val="3"/>
      <w:numFmt w:val="decimal"/>
      <w:lvlText w:val="%1.%2.%3."/>
      <w:lvlJc w:val="left"/>
      <w:pPr>
        <w:tabs>
          <w:tab w:val="num" w:pos="750"/>
        </w:tabs>
        <w:ind w:left="750" w:hanging="750"/>
      </w:pPr>
      <w:rPr>
        <w:rFonts w:hint="default"/>
      </w:rPr>
    </w:lvl>
    <w:lvl w:ilvl="3">
      <w:start w:val="4"/>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6">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50947D3C"/>
    <w:multiLevelType w:val="multilevel"/>
    <w:tmpl w:val="98E879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B817862"/>
    <w:multiLevelType w:val="hybridMultilevel"/>
    <w:tmpl w:val="B3B002AC"/>
    <w:lvl w:ilvl="0" w:tplc="51966E24">
      <w:start w:val="1"/>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17">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2"/>
  </w:num>
  <w:num w:numId="3">
    <w:abstractNumId w:val="10"/>
  </w:num>
  <w:num w:numId="4">
    <w:abstractNumId w:val="11"/>
  </w:num>
  <w:num w:numId="5">
    <w:abstractNumId w:val="0"/>
  </w:num>
  <w:num w:numId="6">
    <w:abstractNumId w:val="6"/>
  </w:num>
  <w:num w:numId="7">
    <w:abstractNumId w:val="15"/>
  </w:num>
  <w:num w:numId="8">
    <w:abstractNumId w:val="13"/>
  </w:num>
  <w:num w:numId="9">
    <w:abstractNumId w:val="17"/>
  </w:num>
  <w:num w:numId="10">
    <w:abstractNumId w:val="18"/>
  </w:num>
  <w:num w:numId="11">
    <w:abstractNumId w:val="8"/>
  </w:num>
  <w:num w:numId="12">
    <w:abstractNumId w:val="7"/>
  </w:num>
  <w:num w:numId="13">
    <w:abstractNumId w:val="5"/>
  </w:num>
  <w:num w:numId="14">
    <w:abstractNumId w:val="1"/>
  </w:num>
  <w:num w:numId="15">
    <w:abstractNumId w:val="16"/>
  </w:num>
  <w:num w:numId="16">
    <w:abstractNumId w:val="9"/>
  </w:num>
  <w:num w:numId="17">
    <w:abstractNumId w:val="4"/>
  </w:num>
  <w:num w:numId="18">
    <w:abstractNumId w:val="3"/>
  </w:num>
  <w:num w:numId="19">
    <w:abstractNumId w:val="14"/>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0"/>
    <w:footnote w:id="1"/>
  </w:footnotePr>
  <w:endnotePr>
    <w:endnote w:id="0"/>
    <w:endnote w:id="1"/>
  </w:endnotePr>
  <w:compat/>
  <w:rsids>
    <w:rsidRoot w:val="00F14F41"/>
    <w:rsid w:val="0003582E"/>
    <w:rsid w:val="00065F2E"/>
    <w:rsid w:val="00086750"/>
    <w:rsid w:val="000E61E7"/>
    <w:rsid w:val="0010019B"/>
    <w:rsid w:val="002333B1"/>
    <w:rsid w:val="00254698"/>
    <w:rsid w:val="002561BC"/>
    <w:rsid w:val="00270206"/>
    <w:rsid w:val="002F25B0"/>
    <w:rsid w:val="00300668"/>
    <w:rsid w:val="003A14BF"/>
    <w:rsid w:val="003C28CB"/>
    <w:rsid w:val="004250B1"/>
    <w:rsid w:val="00441AFF"/>
    <w:rsid w:val="004B627F"/>
    <w:rsid w:val="004B6493"/>
    <w:rsid w:val="00550D7E"/>
    <w:rsid w:val="0055308B"/>
    <w:rsid w:val="005801E2"/>
    <w:rsid w:val="005A0B2B"/>
    <w:rsid w:val="005C5667"/>
    <w:rsid w:val="005E7BA2"/>
    <w:rsid w:val="007256AB"/>
    <w:rsid w:val="0075786F"/>
    <w:rsid w:val="00824BE5"/>
    <w:rsid w:val="00890F36"/>
    <w:rsid w:val="009F1B9D"/>
    <w:rsid w:val="00A477D0"/>
    <w:rsid w:val="00A7438F"/>
    <w:rsid w:val="00A85836"/>
    <w:rsid w:val="00AC54DC"/>
    <w:rsid w:val="00B3587F"/>
    <w:rsid w:val="00C2277D"/>
    <w:rsid w:val="00C815B3"/>
    <w:rsid w:val="00CE7153"/>
    <w:rsid w:val="00DA0329"/>
    <w:rsid w:val="00DC5C16"/>
    <w:rsid w:val="00DF195D"/>
    <w:rsid w:val="00DF4450"/>
    <w:rsid w:val="00DF5B95"/>
    <w:rsid w:val="00E73E07"/>
    <w:rsid w:val="00EB18DA"/>
    <w:rsid w:val="00ED2D95"/>
    <w:rsid w:val="00F06A29"/>
    <w:rsid w:val="00F14F41"/>
    <w:rsid w:val="00F219B1"/>
    <w:rsid w:val="00F5372D"/>
    <w:rsid w:val="00FA13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uiPriority w:val="59"/>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 w:type="paragraph" w:styleId="BalloonText">
    <w:name w:val="Balloon Text"/>
    <w:basedOn w:val="Normal"/>
    <w:link w:val="BalloonTextChar"/>
    <w:uiPriority w:val="99"/>
    <w:semiHidden/>
    <w:unhideWhenUsed/>
    <w:rsid w:val="003C28CB"/>
    <w:rPr>
      <w:rFonts w:ascii="Tahoma" w:hAnsi="Tahoma" w:cs="Tahoma"/>
      <w:sz w:val="16"/>
      <w:szCs w:val="16"/>
    </w:rPr>
  </w:style>
  <w:style w:type="character" w:customStyle="1" w:styleId="BalloonTextChar">
    <w:name w:val="Balloon Text Char"/>
    <w:basedOn w:val="DefaultParagraphFont"/>
    <w:link w:val="BalloonText"/>
    <w:uiPriority w:val="99"/>
    <w:semiHidden/>
    <w:rsid w:val="003C28C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QuickStyle" Target="diagrams/quickStyle2.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Layout" Target="diagrams/layout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D4F7DD-F64F-4103-B9E9-14FE63C37C75}" type="doc">
      <dgm:prSet loTypeId="urn:microsoft.com/office/officeart/2005/8/layout/radial1" loCatId="relationship" qsTypeId="urn:microsoft.com/office/officeart/2005/8/quickstyle/simple1" qsCatId="simple" csTypeId="urn:microsoft.com/office/officeart/2005/8/colors/accent1_2" csCatId="accent1"/>
      <dgm:spPr/>
    </dgm:pt>
    <dgm:pt modelId="{FA81BD23-3E89-414B-AAAB-7BDA0773A152}">
      <dgm:prSet/>
      <dgm:spPr/>
      <dgm:t>
        <a:bodyPr/>
        <a:lstStyle/>
        <a:p>
          <a:pPr marR="0" algn="just" rtl="0"/>
          <a:r>
            <a:rPr lang="en-US" baseline="0" smtClean="0">
              <a:latin typeface="Calibri"/>
            </a:rPr>
            <a:t>Mở rộng chú ý và ghi nhớ</a:t>
          </a:r>
          <a:endParaRPr lang="en-US" smtClean="0"/>
        </a:p>
      </dgm:t>
    </dgm:pt>
    <dgm:pt modelId="{225F8BF0-0AD0-4141-81FE-973EB6FD65D3}" type="parTrans" cxnId="{EE6A06EC-FFEB-4DFE-AEE3-2B74C7134E2B}">
      <dgm:prSet/>
      <dgm:spPr/>
      <dgm:t>
        <a:bodyPr/>
        <a:lstStyle/>
        <a:p>
          <a:endParaRPr lang="en-US"/>
        </a:p>
      </dgm:t>
    </dgm:pt>
    <dgm:pt modelId="{05F829DF-8AFE-4F35-8EC6-B6C766593AD0}" type="sibTrans" cxnId="{EE6A06EC-FFEB-4DFE-AEE3-2B74C7134E2B}">
      <dgm:prSet/>
      <dgm:spPr/>
      <dgm:t>
        <a:bodyPr/>
        <a:lstStyle/>
        <a:p>
          <a:endParaRPr lang="en-US"/>
        </a:p>
      </dgm:t>
    </dgm:pt>
    <dgm:pt modelId="{14B72A27-E211-4181-82FF-185396596314}">
      <dgm:prSet/>
      <dgm:spPr/>
      <dgm:t>
        <a:bodyPr/>
        <a:lstStyle/>
        <a:p>
          <a:pPr marR="0" algn="just" rtl="0"/>
          <a:r>
            <a:rPr lang="vi-VN" baseline="0" smtClean="0">
              <a:latin typeface="Calibri"/>
            </a:rPr>
            <a:t>Hoạt động phù hợp với độ tuổi và giai đoạn phát triển của trẻ</a:t>
          </a:r>
          <a:endParaRPr lang="vi-VN" baseline="0" smtClean="0">
            <a:latin typeface="Times New Roman"/>
          </a:endParaRPr>
        </a:p>
      </dgm:t>
    </dgm:pt>
    <dgm:pt modelId="{279D541D-DB27-4253-BCF0-A9FB1A1093D1}" type="parTrans" cxnId="{17C6E563-B98F-4832-A62D-42924704C0E5}">
      <dgm:prSet/>
      <dgm:spPr/>
      <dgm:t>
        <a:bodyPr/>
        <a:lstStyle/>
        <a:p>
          <a:endParaRPr lang="en-US"/>
        </a:p>
      </dgm:t>
    </dgm:pt>
    <dgm:pt modelId="{ACFCCEDF-1877-4370-968C-2B553A7F9EC9}" type="sibTrans" cxnId="{17C6E563-B98F-4832-A62D-42924704C0E5}">
      <dgm:prSet/>
      <dgm:spPr/>
      <dgm:t>
        <a:bodyPr/>
        <a:lstStyle/>
        <a:p>
          <a:endParaRPr lang="en-US"/>
        </a:p>
      </dgm:t>
    </dgm:pt>
    <dgm:pt modelId="{E0A08E26-3169-46EE-80BE-C9E0B2909739}">
      <dgm:prSet/>
      <dgm:spPr/>
      <dgm:t>
        <a:bodyPr/>
        <a:lstStyle/>
        <a:p>
          <a:pPr marR="0" algn="just" rtl="0"/>
          <a:r>
            <a:rPr lang="vi-VN" baseline="0" smtClean="0">
              <a:latin typeface="Calibri"/>
            </a:rPr>
            <a:t>Khen ngợi trẻ khi thực hiện hoạt động</a:t>
          </a:r>
          <a:endParaRPr lang="en-US" smtClean="0"/>
        </a:p>
      </dgm:t>
    </dgm:pt>
    <dgm:pt modelId="{EA20C344-159F-475B-9CBB-28FF71B0FE24}" type="parTrans" cxnId="{511C126A-1015-4E72-9304-2F0BD5EFDA4C}">
      <dgm:prSet/>
      <dgm:spPr/>
      <dgm:t>
        <a:bodyPr/>
        <a:lstStyle/>
        <a:p>
          <a:endParaRPr lang="en-US"/>
        </a:p>
      </dgm:t>
    </dgm:pt>
    <dgm:pt modelId="{D47BDE8D-44BE-4E44-8DF6-4A496448D616}" type="sibTrans" cxnId="{511C126A-1015-4E72-9304-2F0BD5EFDA4C}">
      <dgm:prSet/>
      <dgm:spPr/>
      <dgm:t>
        <a:bodyPr/>
        <a:lstStyle/>
        <a:p>
          <a:endParaRPr lang="en-US"/>
        </a:p>
      </dgm:t>
    </dgm:pt>
    <dgm:pt modelId="{D9E2CC62-DF29-4EA5-B510-0B739A614AB1}">
      <dgm:prSet/>
      <dgm:spPr/>
      <dgm:t>
        <a:bodyPr/>
        <a:lstStyle/>
        <a:p>
          <a:pPr marR="0" algn="just" rtl="0"/>
          <a:r>
            <a:rPr lang="vi-VN" baseline="0" smtClean="0">
              <a:latin typeface="Calibri"/>
            </a:rPr>
            <a:t>Đưa ra gợi ý cho trẻ hơn là mệnh lệnh</a:t>
          </a:r>
        </a:p>
      </dgm:t>
    </dgm:pt>
    <dgm:pt modelId="{AC393204-4367-4C45-A6EF-3AA4517B1AFE}" type="parTrans" cxnId="{36CA60C5-2559-4BEE-AE6C-07C96F2CE2F5}">
      <dgm:prSet/>
      <dgm:spPr/>
      <dgm:t>
        <a:bodyPr/>
        <a:lstStyle/>
        <a:p>
          <a:endParaRPr lang="en-US"/>
        </a:p>
      </dgm:t>
    </dgm:pt>
    <dgm:pt modelId="{93A9F1CE-7E28-4A10-82F9-28816494A9D7}" type="sibTrans" cxnId="{36CA60C5-2559-4BEE-AE6C-07C96F2CE2F5}">
      <dgm:prSet/>
      <dgm:spPr/>
      <dgm:t>
        <a:bodyPr/>
        <a:lstStyle/>
        <a:p>
          <a:endParaRPr lang="en-US"/>
        </a:p>
      </dgm:t>
    </dgm:pt>
    <dgm:pt modelId="{CBB07916-E1BD-40FB-8BE0-9E161F89E282}">
      <dgm:prSet/>
      <dgm:spPr/>
      <dgm:t>
        <a:bodyPr/>
        <a:lstStyle/>
        <a:p>
          <a:pPr marR="0" algn="l" rtl="0"/>
          <a:r>
            <a:rPr lang="vi-VN" baseline="0" smtClean="0">
              <a:latin typeface="Calibri"/>
            </a:rPr>
            <a:t>Đảm bảo trẻ tự tìm được giải pháp và khuyến khích đặt câu hỏi nhằm giúp trẻ giải quyết vấn đề và nhờ đó phát triển chú ý</a:t>
          </a:r>
          <a:endParaRPr lang="en-US" smtClean="0"/>
        </a:p>
      </dgm:t>
    </dgm:pt>
    <dgm:pt modelId="{88DF4CFA-BAE2-49D3-9EE6-B1F0C272BAE3}" type="parTrans" cxnId="{98A80793-9607-4F7D-B029-7C6B4F1AE707}">
      <dgm:prSet/>
      <dgm:spPr/>
      <dgm:t>
        <a:bodyPr/>
        <a:lstStyle/>
        <a:p>
          <a:endParaRPr lang="en-US"/>
        </a:p>
      </dgm:t>
    </dgm:pt>
    <dgm:pt modelId="{E4831B50-02FE-493A-8CCB-C4A4C4697F62}" type="sibTrans" cxnId="{98A80793-9607-4F7D-B029-7C6B4F1AE707}">
      <dgm:prSet/>
      <dgm:spPr/>
      <dgm:t>
        <a:bodyPr/>
        <a:lstStyle/>
        <a:p>
          <a:endParaRPr lang="en-US"/>
        </a:p>
      </dgm:t>
    </dgm:pt>
    <dgm:pt modelId="{DF458FFA-426B-42D4-896B-22BCE025F341}">
      <dgm:prSet/>
      <dgm:spPr/>
      <dgm:t>
        <a:bodyPr/>
        <a:lstStyle/>
        <a:p>
          <a:pPr marR="0" algn="ctr" rtl="0"/>
          <a:r>
            <a:rPr lang="vi-VN" baseline="0" smtClean="0">
              <a:latin typeface="Calibri"/>
            </a:rPr>
            <a:t>Đưa ra sự hỗ trợ khi trẻ gặp thất bại dẫn đến rút ngắn thời gian chú ý và giảm lòng tự trọng</a:t>
          </a:r>
          <a:endParaRPr lang="vi-VN" baseline="0" smtClean="0">
            <a:latin typeface="Times New Roman"/>
          </a:endParaRPr>
        </a:p>
      </dgm:t>
    </dgm:pt>
    <dgm:pt modelId="{A20F8B73-A18B-4617-BA14-A47472388DD0}" type="parTrans" cxnId="{4D1ED45F-900F-4A7F-ACBA-7427CD07B644}">
      <dgm:prSet/>
      <dgm:spPr/>
      <dgm:t>
        <a:bodyPr/>
        <a:lstStyle/>
        <a:p>
          <a:endParaRPr lang="en-US"/>
        </a:p>
      </dgm:t>
    </dgm:pt>
    <dgm:pt modelId="{306336F3-FF47-47DE-B211-B845606F0516}" type="sibTrans" cxnId="{4D1ED45F-900F-4A7F-ACBA-7427CD07B644}">
      <dgm:prSet/>
      <dgm:spPr/>
      <dgm:t>
        <a:bodyPr/>
        <a:lstStyle/>
        <a:p>
          <a:endParaRPr lang="en-US"/>
        </a:p>
      </dgm:t>
    </dgm:pt>
    <dgm:pt modelId="{B7F011C0-F794-4A23-B8BC-3BD3B564BEDB}" type="pres">
      <dgm:prSet presAssocID="{7AD4F7DD-F64F-4103-B9E9-14FE63C37C75}" presName="cycle" presStyleCnt="0">
        <dgm:presLayoutVars>
          <dgm:chMax val="1"/>
          <dgm:dir/>
          <dgm:animLvl val="ctr"/>
          <dgm:resizeHandles val="exact"/>
        </dgm:presLayoutVars>
      </dgm:prSet>
      <dgm:spPr/>
    </dgm:pt>
    <dgm:pt modelId="{E31CE72F-3387-4907-BDCC-1DCC39563D62}" type="pres">
      <dgm:prSet presAssocID="{FA81BD23-3E89-414B-AAAB-7BDA0773A152}" presName="centerShape" presStyleLbl="node0" presStyleIdx="0" presStyleCnt="1"/>
      <dgm:spPr/>
      <dgm:t>
        <a:bodyPr/>
        <a:lstStyle/>
        <a:p>
          <a:endParaRPr lang="en-US"/>
        </a:p>
      </dgm:t>
    </dgm:pt>
    <dgm:pt modelId="{A1523B5F-7E7D-42D8-8E48-4BF78B7955D1}" type="pres">
      <dgm:prSet presAssocID="{279D541D-DB27-4253-BCF0-A9FB1A1093D1}" presName="Name9" presStyleLbl="parChTrans1D2" presStyleIdx="0" presStyleCnt="5"/>
      <dgm:spPr/>
      <dgm:t>
        <a:bodyPr/>
        <a:lstStyle/>
        <a:p>
          <a:endParaRPr lang="en-US"/>
        </a:p>
      </dgm:t>
    </dgm:pt>
    <dgm:pt modelId="{65C2E25F-4C93-4260-AC6A-A88C9127F16E}" type="pres">
      <dgm:prSet presAssocID="{279D541D-DB27-4253-BCF0-A9FB1A1093D1}" presName="connTx" presStyleLbl="parChTrans1D2" presStyleIdx="0" presStyleCnt="5"/>
      <dgm:spPr/>
      <dgm:t>
        <a:bodyPr/>
        <a:lstStyle/>
        <a:p>
          <a:endParaRPr lang="en-US"/>
        </a:p>
      </dgm:t>
    </dgm:pt>
    <dgm:pt modelId="{D47DA343-051B-4CE5-90EC-A6FF005E6364}" type="pres">
      <dgm:prSet presAssocID="{14B72A27-E211-4181-82FF-185396596314}" presName="node" presStyleLbl="node1" presStyleIdx="0" presStyleCnt="5">
        <dgm:presLayoutVars>
          <dgm:bulletEnabled val="1"/>
        </dgm:presLayoutVars>
      </dgm:prSet>
      <dgm:spPr/>
      <dgm:t>
        <a:bodyPr/>
        <a:lstStyle/>
        <a:p>
          <a:endParaRPr lang="en-US"/>
        </a:p>
      </dgm:t>
    </dgm:pt>
    <dgm:pt modelId="{EBDBBCAD-8323-445F-AB9A-2BF1E36BCDAB}" type="pres">
      <dgm:prSet presAssocID="{EA20C344-159F-475B-9CBB-28FF71B0FE24}" presName="Name9" presStyleLbl="parChTrans1D2" presStyleIdx="1" presStyleCnt="5"/>
      <dgm:spPr/>
      <dgm:t>
        <a:bodyPr/>
        <a:lstStyle/>
        <a:p>
          <a:endParaRPr lang="en-US"/>
        </a:p>
      </dgm:t>
    </dgm:pt>
    <dgm:pt modelId="{4F18AE31-1CD3-41AE-A8A5-452C8187CD3F}" type="pres">
      <dgm:prSet presAssocID="{EA20C344-159F-475B-9CBB-28FF71B0FE24}" presName="connTx" presStyleLbl="parChTrans1D2" presStyleIdx="1" presStyleCnt="5"/>
      <dgm:spPr/>
      <dgm:t>
        <a:bodyPr/>
        <a:lstStyle/>
        <a:p>
          <a:endParaRPr lang="en-US"/>
        </a:p>
      </dgm:t>
    </dgm:pt>
    <dgm:pt modelId="{36809921-177E-4B5B-8EE3-F5A668CBC610}" type="pres">
      <dgm:prSet presAssocID="{E0A08E26-3169-46EE-80BE-C9E0B2909739}" presName="node" presStyleLbl="node1" presStyleIdx="1" presStyleCnt="5">
        <dgm:presLayoutVars>
          <dgm:bulletEnabled val="1"/>
        </dgm:presLayoutVars>
      </dgm:prSet>
      <dgm:spPr/>
      <dgm:t>
        <a:bodyPr/>
        <a:lstStyle/>
        <a:p>
          <a:endParaRPr lang="en-US"/>
        </a:p>
      </dgm:t>
    </dgm:pt>
    <dgm:pt modelId="{A294C349-E4B3-474D-86A5-64A6FECE625E}" type="pres">
      <dgm:prSet presAssocID="{AC393204-4367-4C45-A6EF-3AA4517B1AFE}" presName="Name9" presStyleLbl="parChTrans1D2" presStyleIdx="2" presStyleCnt="5"/>
      <dgm:spPr/>
      <dgm:t>
        <a:bodyPr/>
        <a:lstStyle/>
        <a:p>
          <a:endParaRPr lang="en-US"/>
        </a:p>
      </dgm:t>
    </dgm:pt>
    <dgm:pt modelId="{011A86D7-FBB2-40DF-BAD4-B3F273198254}" type="pres">
      <dgm:prSet presAssocID="{AC393204-4367-4C45-A6EF-3AA4517B1AFE}" presName="connTx" presStyleLbl="parChTrans1D2" presStyleIdx="2" presStyleCnt="5"/>
      <dgm:spPr/>
      <dgm:t>
        <a:bodyPr/>
        <a:lstStyle/>
        <a:p>
          <a:endParaRPr lang="en-US"/>
        </a:p>
      </dgm:t>
    </dgm:pt>
    <dgm:pt modelId="{828AA455-C74E-4BFF-8F3D-180F8C1400DD}" type="pres">
      <dgm:prSet presAssocID="{D9E2CC62-DF29-4EA5-B510-0B739A614AB1}" presName="node" presStyleLbl="node1" presStyleIdx="2" presStyleCnt="5">
        <dgm:presLayoutVars>
          <dgm:bulletEnabled val="1"/>
        </dgm:presLayoutVars>
      </dgm:prSet>
      <dgm:spPr/>
      <dgm:t>
        <a:bodyPr/>
        <a:lstStyle/>
        <a:p>
          <a:endParaRPr lang="en-US"/>
        </a:p>
      </dgm:t>
    </dgm:pt>
    <dgm:pt modelId="{991CC3A0-DEA3-47C5-87B3-0960D70D7C1A}" type="pres">
      <dgm:prSet presAssocID="{88DF4CFA-BAE2-49D3-9EE6-B1F0C272BAE3}" presName="Name9" presStyleLbl="parChTrans1D2" presStyleIdx="3" presStyleCnt="5"/>
      <dgm:spPr/>
      <dgm:t>
        <a:bodyPr/>
        <a:lstStyle/>
        <a:p>
          <a:endParaRPr lang="en-US"/>
        </a:p>
      </dgm:t>
    </dgm:pt>
    <dgm:pt modelId="{954D62D4-BBCE-4BAC-A7F7-66934D204F92}" type="pres">
      <dgm:prSet presAssocID="{88DF4CFA-BAE2-49D3-9EE6-B1F0C272BAE3}" presName="connTx" presStyleLbl="parChTrans1D2" presStyleIdx="3" presStyleCnt="5"/>
      <dgm:spPr/>
      <dgm:t>
        <a:bodyPr/>
        <a:lstStyle/>
        <a:p>
          <a:endParaRPr lang="en-US"/>
        </a:p>
      </dgm:t>
    </dgm:pt>
    <dgm:pt modelId="{7DD83814-D15B-4952-AA0E-3B366B14039D}" type="pres">
      <dgm:prSet presAssocID="{CBB07916-E1BD-40FB-8BE0-9E161F89E282}" presName="node" presStyleLbl="node1" presStyleIdx="3" presStyleCnt="5">
        <dgm:presLayoutVars>
          <dgm:bulletEnabled val="1"/>
        </dgm:presLayoutVars>
      </dgm:prSet>
      <dgm:spPr/>
      <dgm:t>
        <a:bodyPr/>
        <a:lstStyle/>
        <a:p>
          <a:endParaRPr lang="en-US"/>
        </a:p>
      </dgm:t>
    </dgm:pt>
    <dgm:pt modelId="{41F78323-35E2-4336-A896-2BC074E92979}" type="pres">
      <dgm:prSet presAssocID="{A20F8B73-A18B-4617-BA14-A47472388DD0}" presName="Name9" presStyleLbl="parChTrans1D2" presStyleIdx="4" presStyleCnt="5"/>
      <dgm:spPr/>
      <dgm:t>
        <a:bodyPr/>
        <a:lstStyle/>
        <a:p>
          <a:endParaRPr lang="en-US"/>
        </a:p>
      </dgm:t>
    </dgm:pt>
    <dgm:pt modelId="{E806C816-60F2-4710-9672-EC2E4562D658}" type="pres">
      <dgm:prSet presAssocID="{A20F8B73-A18B-4617-BA14-A47472388DD0}" presName="connTx" presStyleLbl="parChTrans1D2" presStyleIdx="4" presStyleCnt="5"/>
      <dgm:spPr/>
      <dgm:t>
        <a:bodyPr/>
        <a:lstStyle/>
        <a:p>
          <a:endParaRPr lang="en-US"/>
        </a:p>
      </dgm:t>
    </dgm:pt>
    <dgm:pt modelId="{3AB29534-3EFF-43AD-AD1A-0E6AF10599AF}" type="pres">
      <dgm:prSet presAssocID="{DF458FFA-426B-42D4-896B-22BCE025F341}" presName="node" presStyleLbl="node1" presStyleIdx="4" presStyleCnt="5">
        <dgm:presLayoutVars>
          <dgm:bulletEnabled val="1"/>
        </dgm:presLayoutVars>
      </dgm:prSet>
      <dgm:spPr/>
      <dgm:t>
        <a:bodyPr/>
        <a:lstStyle/>
        <a:p>
          <a:endParaRPr lang="en-US"/>
        </a:p>
      </dgm:t>
    </dgm:pt>
  </dgm:ptLst>
  <dgm:cxnLst>
    <dgm:cxn modelId="{9963701A-2393-443D-BBA4-1E235CED9FB7}" type="presOf" srcId="{CBB07916-E1BD-40FB-8BE0-9E161F89E282}" destId="{7DD83814-D15B-4952-AA0E-3B366B14039D}" srcOrd="0" destOrd="0" presId="urn:microsoft.com/office/officeart/2005/8/layout/radial1"/>
    <dgm:cxn modelId="{17C6E563-B98F-4832-A62D-42924704C0E5}" srcId="{FA81BD23-3E89-414B-AAAB-7BDA0773A152}" destId="{14B72A27-E211-4181-82FF-185396596314}" srcOrd="0" destOrd="0" parTransId="{279D541D-DB27-4253-BCF0-A9FB1A1093D1}" sibTransId="{ACFCCEDF-1877-4370-968C-2B553A7F9EC9}"/>
    <dgm:cxn modelId="{6FBA3415-1684-42A2-93AD-99323AD7C1E8}" type="presOf" srcId="{E0A08E26-3169-46EE-80BE-C9E0B2909739}" destId="{36809921-177E-4B5B-8EE3-F5A668CBC610}" srcOrd="0" destOrd="0" presId="urn:microsoft.com/office/officeart/2005/8/layout/radial1"/>
    <dgm:cxn modelId="{0BE8C8AF-6F0C-46C1-BDBA-FBB385695D65}" type="presOf" srcId="{D9E2CC62-DF29-4EA5-B510-0B739A614AB1}" destId="{828AA455-C74E-4BFF-8F3D-180F8C1400DD}" srcOrd="0" destOrd="0" presId="urn:microsoft.com/office/officeart/2005/8/layout/radial1"/>
    <dgm:cxn modelId="{4D1ED45F-900F-4A7F-ACBA-7427CD07B644}" srcId="{FA81BD23-3E89-414B-AAAB-7BDA0773A152}" destId="{DF458FFA-426B-42D4-896B-22BCE025F341}" srcOrd="4" destOrd="0" parTransId="{A20F8B73-A18B-4617-BA14-A47472388DD0}" sibTransId="{306336F3-FF47-47DE-B211-B845606F0516}"/>
    <dgm:cxn modelId="{13AD8F03-4CFE-4C91-9957-AA64DC8875E7}" type="presOf" srcId="{279D541D-DB27-4253-BCF0-A9FB1A1093D1}" destId="{65C2E25F-4C93-4260-AC6A-A88C9127F16E}" srcOrd="1" destOrd="0" presId="urn:microsoft.com/office/officeart/2005/8/layout/radial1"/>
    <dgm:cxn modelId="{97711E66-40E5-4E59-BCDC-4582162A2493}" type="presOf" srcId="{279D541D-DB27-4253-BCF0-A9FB1A1093D1}" destId="{A1523B5F-7E7D-42D8-8E48-4BF78B7955D1}" srcOrd="0" destOrd="0" presId="urn:microsoft.com/office/officeart/2005/8/layout/radial1"/>
    <dgm:cxn modelId="{20703333-485B-4376-B5E3-C1221736E4FA}" type="presOf" srcId="{7AD4F7DD-F64F-4103-B9E9-14FE63C37C75}" destId="{B7F011C0-F794-4A23-B8BC-3BD3B564BEDB}" srcOrd="0" destOrd="0" presId="urn:microsoft.com/office/officeart/2005/8/layout/radial1"/>
    <dgm:cxn modelId="{98A80793-9607-4F7D-B029-7C6B4F1AE707}" srcId="{FA81BD23-3E89-414B-AAAB-7BDA0773A152}" destId="{CBB07916-E1BD-40FB-8BE0-9E161F89E282}" srcOrd="3" destOrd="0" parTransId="{88DF4CFA-BAE2-49D3-9EE6-B1F0C272BAE3}" sibTransId="{E4831B50-02FE-493A-8CCB-C4A4C4697F62}"/>
    <dgm:cxn modelId="{F6175FA9-2CEE-4860-9DC8-C04A06A767D3}" type="presOf" srcId="{88DF4CFA-BAE2-49D3-9EE6-B1F0C272BAE3}" destId="{954D62D4-BBCE-4BAC-A7F7-66934D204F92}" srcOrd="1" destOrd="0" presId="urn:microsoft.com/office/officeart/2005/8/layout/radial1"/>
    <dgm:cxn modelId="{18DBFA53-DC1C-4233-9BC0-E44096A303E9}" type="presOf" srcId="{FA81BD23-3E89-414B-AAAB-7BDA0773A152}" destId="{E31CE72F-3387-4907-BDCC-1DCC39563D62}" srcOrd="0" destOrd="0" presId="urn:microsoft.com/office/officeart/2005/8/layout/radial1"/>
    <dgm:cxn modelId="{71AF9D89-BD78-4AB2-B7A8-B40969DB647E}" type="presOf" srcId="{88DF4CFA-BAE2-49D3-9EE6-B1F0C272BAE3}" destId="{991CC3A0-DEA3-47C5-87B3-0960D70D7C1A}" srcOrd="0" destOrd="0" presId="urn:microsoft.com/office/officeart/2005/8/layout/radial1"/>
    <dgm:cxn modelId="{09626CEC-B460-44E6-BE3F-E1B784F119C5}" type="presOf" srcId="{AC393204-4367-4C45-A6EF-3AA4517B1AFE}" destId="{A294C349-E4B3-474D-86A5-64A6FECE625E}" srcOrd="0" destOrd="0" presId="urn:microsoft.com/office/officeart/2005/8/layout/radial1"/>
    <dgm:cxn modelId="{EE6A06EC-FFEB-4DFE-AEE3-2B74C7134E2B}" srcId="{7AD4F7DD-F64F-4103-B9E9-14FE63C37C75}" destId="{FA81BD23-3E89-414B-AAAB-7BDA0773A152}" srcOrd="0" destOrd="0" parTransId="{225F8BF0-0AD0-4141-81FE-973EB6FD65D3}" sibTransId="{05F829DF-8AFE-4F35-8EC6-B6C766593AD0}"/>
    <dgm:cxn modelId="{09FA96EE-0451-4558-A5B9-7F9468C56AF3}" type="presOf" srcId="{14B72A27-E211-4181-82FF-185396596314}" destId="{D47DA343-051B-4CE5-90EC-A6FF005E6364}" srcOrd="0" destOrd="0" presId="urn:microsoft.com/office/officeart/2005/8/layout/radial1"/>
    <dgm:cxn modelId="{BC1FAC9B-55E9-4F4D-9AB4-AF5C38FEC37F}" type="presOf" srcId="{DF458FFA-426B-42D4-896B-22BCE025F341}" destId="{3AB29534-3EFF-43AD-AD1A-0E6AF10599AF}" srcOrd="0" destOrd="0" presId="urn:microsoft.com/office/officeart/2005/8/layout/radial1"/>
    <dgm:cxn modelId="{3D4C38CD-0843-417C-A8E4-7EED41349111}" type="presOf" srcId="{EA20C344-159F-475B-9CBB-28FF71B0FE24}" destId="{EBDBBCAD-8323-445F-AB9A-2BF1E36BCDAB}" srcOrd="0" destOrd="0" presId="urn:microsoft.com/office/officeart/2005/8/layout/radial1"/>
    <dgm:cxn modelId="{4C256988-8056-4FD6-AE80-69E8F32EC7D2}" type="presOf" srcId="{A20F8B73-A18B-4617-BA14-A47472388DD0}" destId="{41F78323-35E2-4336-A896-2BC074E92979}" srcOrd="0" destOrd="0" presId="urn:microsoft.com/office/officeart/2005/8/layout/radial1"/>
    <dgm:cxn modelId="{51EA26D6-C657-43A0-975E-6F09FFF5B2E7}" type="presOf" srcId="{EA20C344-159F-475B-9CBB-28FF71B0FE24}" destId="{4F18AE31-1CD3-41AE-A8A5-452C8187CD3F}" srcOrd="1" destOrd="0" presId="urn:microsoft.com/office/officeart/2005/8/layout/radial1"/>
    <dgm:cxn modelId="{511C126A-1015-4E72-9304-2F0BD5EFDA4C}" srcId="{FA81BD23-3E89-414B-AAAB-7BDA0773A152}" destId="{E0A08E26-3169-46EE-80BE-C9E0B2909739}" srcOrd="1" destOrd="0" parTransId="{EA20C344-159F-475B-9CBB-28FF71B0FE24}" sibTransId="{D47BDE8D-44BE-4E44-8DF6-4A496448D616}"/>
    <dgm:cxn modelId="{DA902592-677B-4393-B4BC-FC23F06B9C5F}" type="presOf" srcId="{A20F8B73-A18B-4617-BA14-A47472388DD0}" destId="{E806C816-60F2-4710-9672-EC2E4562D658}" srcOrd="1" destOrd="0" presId="urn:microsoft.com/office/officeart/2005/8/layout/radial1"/>
    <dgm:cxn modelId="{BADB94A7-7430-4ACA-8E8B-2D3917B58F8D}" type="presOf" srcId="{AC393204-4367-4C45-A6EF-3AA4517B1AFE}" destId="{011A86D7-FBB2-40DF-BAD4-B3F273198254}" srcOrd="1" destOrd="0" presId="urn:microsoft.com/office/officeart/2005/8/layout/radial1"/>
    <dgm:cxn modelId="{36CA60C5-2559-4BEE-AE6C-07C96F2CE2F5}" srcId="{FA81BD23-3E89-414B-AAAB-7BDA0773A152}" destId="{D9E2CC62-DF29-4EA5-B510-0B739A614AB1}" srcOrd="2" destOrd="0" parTransId="{AC393204-4367-4C45-A6EF-3AA4517B1AFE}" sibTransId="{93A9F1CE-7E28-4A10-82F9-28816494A9D7}"/>
    <dgm:cxn modelId="{4CA2F8AA-AF55-4D40-B388-35F578D40D83}" type="presParOf" srcId="{B7F011C0-F794-4A23-B8BC-3BD3B564BEDB}" destId="{E31CE72F-3387-4907-BDCC-1DCC39563D62}" srcOrd="0" destOrd="0" presId="urn:microsoft.com/office/officeart/2005/8/layout/radial1"/>
    <dgm:cxn modelId="{A61525C0-2F1E-4379-8FD7-2C5902DCCC49}" type="presParOf" srcId="{B7F011C0-F794-4A23-B8BC-3BD3B564BEDB}" destId="{A1523B5F-7E7D-42D8-8E48-4BF78B7955D1}" srcOrd="1" destOrd="0" presId="urn:microsoft.com/office/officeart/2005/8/layout/radial1"/>
    <dgm:cxn modelId="{BCA0F1D4-5853-4E8C-995B-85C2CFCC836C}" type="presParOf" srcId="{A1523B5F-7E7D-42D8-8E48-4BF78B7955D1}" destId="{65C2E25F-4C93-4260-AC6A-A88C9127F16E}" srcOrd="0" destOrd="0" presId="urn:microsoft.com/office/officeart/2005/8/layout/radial1"/>
    <dgm:cxn modelId="{B492FC6F-98D6-45E4-BCEA-3F7561A65AED}" type="presParOf" srcId="{B7F011C0-F794-4A23-B8BC-3BD3B564BEDB}" destId="{D47DA343-051B-4CE5-90EC-A6FF005E6364}" srcOrd="2" destOrd="0" presId="urn:microsoft.com/office/officeart/2005/8/layout/radial1"/>
    <dgm:cxn modelId="{001F3897-4C11-4B15-8D53-E0A911AB994D}" type="presParOf" srcId="{B7F011C0-F794-4A23-B8BC-3BD3B564BEDB}" destId="{EBDBBCAD-8323-445F-AB9A-2BF1E36BCDAB}" srcOrd="3" destOrd="0" presId="urn:microsoft.com/office/officeart/2005/8/layout/radial1"/>
    <dgm:cxn modelId="{543ECC9C-FE83-47C1-A0F2-77FDEE6230E6}" type="presParOf" srcId="{EBDBBCAD-8323-445F-AB9A-2BF1E36BCDAB}" destId="{4F18AE31-1CD3-41AE-A8A5-452C8187CD3F}" srcOrd="0" destOrd="0" presId="urn:microsoft.com/office/officeart/2005/8/layout/radial1"/>
    <dgm:cxn modelId="{B2586F00-1FAB-4A28-80E9-4D99EE4E7BE8}" type="presParOf" srcId="{B7F011C0-F794-4A23-B8BC-3BD3B564BEDB}" destId="{36809921-177E-4B5B-8EE3-F5A668CBC610}" srcOrd="4" destOrd="0" presId="urn:microsoft.com/office/officeart/2005/8/layout/radial1"/>
    <dgm:cxn modelId="{DF671FFD-7F57-43BD-BDD8-3008A1CC2DC5}" type="presParOf" srcId="{B7F011C0-F794-4A23-B8BC-3BD3B564BEDB}" destId="{A294C349-E4B3-474D-86A5-64A6FECE625E}" srcOrd="5" destOrd="0" presId="urn:microsoft.com/office/officeart/2005/8/layout/radial1"/>
    <dgm:cxn modelId="{2FCA9305-C8E8-4DBC-BCD9-1C2AABDA8849}" type="presParOf" srcId="{A294C349-E4B3-474D-86A5-64A6FECE625E}" destId="{011A86D7-FBB2-40DF-BAD4-B3F273198254}" srcOrd="0" destOrd="0" presId="urn:microsoft.com/office/officeart/2005/8/layout/radial1"/>
    <dgm:cxn modelId="{6BB7AC45-324E-446E-8399-264DFD909130}" type="presParOf" srcId="{B7F011C0-F794-4A23-B8BC-3BD3B564BEDB}" destId="{828AA455-C74E-4BFF-8F3D-180F8C1400DD}" srcOrd="6" destOrd="0" presId="urn:microsoft.com/office/officeart/2005/8/layout/radial1"/>
    <dgm:cxn modelId="{41A753B7-6D74-4A7E-BFF5-C19BE2537BDD}" type="presParOf" srcId="{B7F011C0-F794-4A23-B8BC-3BD3B564BEDB}" destId="{991CC3A0-DEA3-47C5-87B3-0960D70D7C1A}" srcOrd="7" destOrd="0" presId="urn:microsoft.com/office/officeart/2005/8/layout/radial1"/>
    <dgm:cxn modelId="{B89DD9D2-43FC-4F6D-9393-7A1B01A96D2D}" type="presParOf" srcId="{991CC3A0-DEA3-47C5-87B3-0960D70D7C1A}" destId="{954D62D4-BBCE-4BAC-A7F7-66934D204F92}" srcOrd="0" destOrd="0" presId="urn:microsoft.com/office/officeart/2005/8/layout/radial1"/>
    <dgm:cxn modelId="{8DDBFC6E-C6F3-4269-8B38-D11F1C7F1467}" type="presParOf" srcId="{B7F011C0-F794-4A23-B8BC-3BD3B564BEDB}" destId="{7DD83814-D15B-4952-AA0E-3B366B14039D}" srcOrd="8" destOrd="0" presId="urn:microsoft.com/office/officeart/2005/8/layout/radial1"/>
    <dgm:cxn modelId="{440D3A79-3FC8-4E0C-B69D-1367568B9124}" type="presParOf" srcId="{B7F011C0-F794-4A23-B8BC-3BD3B564BEDB}" destId="{41F78323-35E2-4336-A896-2BC074E92979}" srcOrd="9" destOrd="0" presId="urn:microsoft.com/office/officeart/2005/8/layout/radial1"/>
    <dgm:cxn modelId="{000D091C-FD86-4B9C-9FF1-E3039B107DB3}" type="presParOf" srcId="{41F78323-35E2-4336-A896-2BC074E92979}" destId="{E806C816-60F2-4710-9672-EC2E4562D658}" srcOrd="0" destOrd="0" presId="urn:microsoft.com/office/officeart/2005/8/layout/radial1"/>
    <dgm:cxn modelId="{8C4F34CD-5B84-4B24-8F30-DFF942D52207}" type="presParOf" srcId="{B7F011C0-F794-4A23-B8BC-3BD3B564BEDB}" destId="{3AB29534-3EFF-43AD-AD1A-0E6AF10599AF}" srcOrd="10" destOrd="0" presId="urn:microsoft.com/office/officeart/2005/8/layout/radial1"/>
  </dgm:cxnLst>
  <dgm:bg/>
  <dgm:whole/>
</dgm:dataModel>
</file>

<file path=word/diagrams/data2.xml><?xml version="1.0" encoding="utf-8"?>
<dgm:dataModel xmlns:dgm="http://schemas.openxmlformats.org/drawingml/2006/diagram" xmlns:a="http://schemas.openxmlformats.org/drawingml/2006/main">
  <dgm:ptLst>
    <dgm:pt modelId="{EE45FF91-79D8-403C-B19A-CA82765CA1D3}" type="doc">
      <dgm:prSet loTypeId="urn:microsoft.com/office/officeart/2005/8/layout/radial1" loCatId="relationship" qsTypeId="urn:microsoft.com/office/officeart/2005/8/quickstyle/simple1" qsCatId="simple" csTypeId="urn:microsoft.com/office/officeart/2005/8/colors/accent1_2" csCatId="accent1"/>
      <dgm:spPr/>
    </dgm:pt>
    <dgm:pt modelId="{43423298-75D4-4628-9C0C-4D335DEDAE9A}">
      <dgm:prSet/>
      <dgm:spPr/>
      <dgm:t>
        <a:bodyPr/>
        <a:lstStyle/>
        <a:p>
          <a:pPr marR="0" algn="ctr" rtl="0"/>
          <a:r>
            <a:rPr lang="pt-BR" b="1" baseline="0" smtClean="0">
              <a:latin typeface="Calibri"/>
            </a:rPr>
            <a:t>So sánh, phân loại</a:t>
          </a:r>
          <a:endParaRPr lang="en-US" smtClean="0"/>
        </a:p>
      </dgm:t>
    </dgm:pt>
    <dgm:pt modelId="{BF53238E-A173-4F24-9EB8-6FB0B3F60D0A}" type="parTrans" cxnId="{A3CDF633-769D-4BF0-A40A-122D727D9485}">
      <dgm:prSet/>
      <dgm:spPr/>
      <dgm:t>
        <a:bodyPr/>
        <a:lstStyle/>
        <a:p>
          <a:endParaRPr lang="en-US"/>
        </a:p>
      </dgm:t>
    </dgm:pt>
    <dgm:pt modelId="{2386ED1D-A30C-40A4-A188-9ADA01DEA088}" type="sibTrans" cxnId="{A3CDF633-769D-4BF0-A40A-122D727D9485}">
      <dgm:prSet/>
      <dgm:spPr/>
      <dgm:t>
        <a:bodyPr/>
        <a:lstStyle/>
        <a:p>
          <a:endParaRPr lang="en-US"/>
        </a:p>
      </dgm:t>
    </dgm:pt>
    <dgm:pt modelId="{42493C9B-A0FC-4B3D-9198-1E936C9230D9}">
      <dgm:prSet/>
      <dgm:spPr/>
      <dgm:t>
        <a:bodyPr/>
        <a:lstStyle/>
        <a:p>
          <a:pPr marR="0" algn="ctr" rtl="0"/>
          <a:r>
            <a:rPr lang="vi-VN" baseline="0" smtClean="0">
              <a:latin typeface="Calibri"/>
            </a:rPr>
            <a:t>Chơi với hình</a:t>
          </a:r>
          <a:endParaRPr lang="en-US" smtClean="0"/>
        </a:p>
      </dgm:t>
    </dgm:pt>
    <dgm:pt modelId="{C2A62CB7-41C1-481A-BF36-9DFB661F1B99}" type="parTrans" cxnId="{BCA0B006-B27B-459F-91DF-8B8406780721}">
      <dgm:prSet/>
      <dgm:spPr/>
      <dgm:t>
        <a:bodyPr/>
        <a:lstStyle/>
        <a:p>
          <a:endParaRPr lang="en-US"/>
        </a:p>
      </dgm:t>
    </dgm:pt>
    <dgm:pt modelId="{4026FC03-AFBB-415E-A025-52E21FDC94A7}" type="sibTrans" cxnId="{BCA0B006-B27B-459F-91DF-8B8406780721}">
      <dgm:prSet/>
      <dgm:spPr/>
      <dgm:t>
        <a:bodyPr/>
        <a:lstStyle/>
        <a:p>
          <a:endParaRPr lang="en-US"/>
        </a:p>
      </dgm:t>
    </dgm:pt>
    <dgm:pt modelId="{9DF2FAAF-9D60-4DAF-985D-750DFD948827}">
      <dgm:prSet/>
      <dgm:spPr/>
      <dgm:t>
        <a:bodyPr/>
        <a:lstStyle/>
        <a:p>
          <a:pPr marR="0" algn="ctr" rtl="0"/>
          <a:r>
            <a:rPr lang="vi-VN" baseline="0" smtClean="0">
              <a:latin typeface="Calibri"/>
            </a:rPr>
            <a:t>Chơi với vật liệu xây dựng</a:t>
          </a:r>
          <a:endParaRPr lang="en-US" smtClean="0"/>
        </a:p>
      </dgm:t>
    </dgm:pt>
    <dgm:pt modelId="{37A10257-903A-4B1A-9E29-8FFC6E4B31FA}" type="parTrans" cxnId="{09BD073B-3A8C-46D5-8CE3-8AD8A1EE052A}">
      <dgm:prSet/>
      <dgm:spPr/>
      <dgm:t>
        <a:bodyPr/>
        <a:lstStyle/>
        <a:p>
          <a:endParaRPr lang="en-US"/>
        </a:p>
      </dgm:t>
    </dgm:pt>
    <dgm:pt modelId="{5F808F09-0542-4AC1-9764-6F904D5EC7FC}" type="sibTrans" cxnId="{09BD073B-3A8C-46D5-8CE3-8AD8A1EE052A}">
      <dgm:prSet/>
      <dgm:spPr/>
      <dgm:t>
        <a:bodyPr/>
        <a:lstStyle/>
        <a:p>
          <a:endParaRPr lang="en-US"/>
        </a:p>
      </dgm:t>
    </dgm:pt>
    <dgm:pt modelId="{ADDD48F0-B780-46C4-8F6B-BF651CD1D30B}">
      <dgm:prSet/>
      <dgm:spPr/>
      <dgm:t>
        <a:bodyPr/>
        <a:lstStyle/>
        <a:p>
          <a:pPr marR="0" algn="ctr" rtl="0"/>
          <a:r>
            <a:rPr lang="vi-VN" baseline="0" smtClean="0">
              <a:latin typeface="Calibri"/>
            </a:rPr>
            <a:t>Chơi với cúc, hột hạt</a:t>
          </a:r>
          <a:endParaRPr lang="en-US" smtClean="0"/>
        </a:p>
      </dgm:t>
    </dgm:pt>
    <dgm:pt modelId="{9BE95231-62E6-41E6-9FBE-B463BA6B65D8}" type="parTrans" cxnId="{C23B9D75-EEC0-42FC-9966-A48C4705A79C}">
      <dgm:prSet/>
      <dgm:spPr/>
      <dgm:t>
        <a:bodyPr/>
        <a:lstStyle/>
        <a:p>
          <a:endParaRPr lang="en-US"/>
        </a:p>
      </dgm:t>
    </dgm:pt>
    <dgm:pt modelId="{0717A3B2-7830-4F9C-927F-A853C5BC1B96}" type="sibTrans" cxnId="{C23B9D75-EEC0-42FC-9966-A48C4705A79C}">
      <dgm:prSet/>
      <dgm:spPr/>
      <dgm:t>
        <a:bodyPr/>
        <a:lstStyle/>
        <a:p>
          <a:endParaRPr lang="en-US"/>
        </a:p>
      </dgm:t>
    </dgm:pt>
    <dgm:pt modelId="{B03DC919-FD19-4BFF-BB88-65E31B8032B3}">
      <dgm:prSet/>
      <dgm:spPr/>
      <dgm:t>
        <a:bodyPr/>
        <a:lstStyle/>
        <a:p>
          <a:pPr marR="0" algn="ctr" rtl="0"/>
          <a:r>
            <a:rPr lang="vi-VN" baseline="0" smtClean="0">
              <a:latin typeface="Calibri"/>
            </a:rPr>
            <a:t>Chơi với phương tiện giao thông</a:t>
          </a:r>
          <a:endParaRPr lang="en-US" smtClean="0"/>
        </a:p>
      </dgm:t>
    </dgm:pt>
    <dgm:pt modelId="{380DEB0E-9F69-48F7-905A-43665BB549D9}" type="parTrans" cxnId="{9EEFB03E-E289-4963-93A4-D37924DED92F}">
      <dgm:prSet/>
      <dgm:spPr/>
      <dgm:t>
        <a:bodyPr/>
        <a:lstStyle/>
        <a:p>
          <a:endParaRPr lang="en-US"/>
        </a:p>
      </dgm:t>
    </dgm:pt>
    <dgm:pt modelId="{D57503CB-70F6-4BE3-8A13-EAE3493DCC45}" type="sibTrans" cxnId="{9EEFB03E-E289-4963-93A4-D37924DED92F}">
      <dgm:prSet/>
      <dgm:spPr/>
      <dgm:t>
        <a:bodyPr/>
        <a:lstStyle/>
        <a:p>
          <a:endParaRPr lang="en-US"/>
        </a:p>
      </dgm:t>
    </dgm:pt>
    <dgm:pt modelId="{D2A64882-3DDF-4F88-8D0F-9EA427E6DDDF}">
      <dgm:prSet/>
      <dgm:spPr/>
      <dgm:t>
        <a:bodyPr/>
        <a:lstStyle/>
        <a:p>
          <a:pPr marR="0" algn="ctr" rtl="0"/>
          <a:r>
            <a:rPr lang="vi-VN" baseline="0" smtClean="0">
              <a:latin typeface="Calibri"/>
            </a:rPr>
            <a:t>Chơi với vỏ ốc</a:t>
          </a:r>
          <a:endParaRPr lang="en-US" smtClean="0"/>
        </a:p>
      </dgm:t>
    </dgm:pt>
    <dgm:pt modelId="{AF242A43-8373-4E45-953F-58FD88EFC64C}" type="parTrans" cxnId="{4AB3F364-91BA-4597-ABFA-745A2AADF4BD}">
      <dgm:prSet/>
      <dgm:spPr/>
      <dgm:t>
        <a:bodyPr/>
        <a:lstStyle/>
        <a:p>
          <a:endParaRPr lang="en-US"/>
        </a:p>
      </dgm:t>
    </dgm:pt>
    <dgm:pt modelId="{863BF542-9294-4CBD-AC2F-021A32B7F0A1}" type="sibTrans" cxnId="{4AB3F364-91BA-4597-ABFA-745A2AADF4BD}">
      <dgm:prSet/>
      <dgm:spPr/>
      <dgm:t>
        <a:bodyPr/>
        <a:lstStyle/>
        <a:p>
          <a:endParaRPr lang="en-US"/>
        </a:p>
      </dgm:t>
    </dgm:pt>
    <dgm:pt modelId="{ABFD8C10-5184-44C9-A85D-CE9AF2B79B60}" type="pres">
      <dgm:prSet presAssocID="{EE45FF91-79D8-403C-B19A-CA82765CA1D3}" presName="cycle" presStyleCnt="0">
        <dgm:presLayoutVars>
          <dgm:chMax val="1"/>
          <dgm:dir/>
          <dgm:animLvl val="ctr"/>
          <dgm:resizeHandles val="exact"/>
        </dgm:presLayoutVars>
      </dgm:prSet>
      <dgm:spPr/>
    </dgm:pt>
    <dgm:pt modelId="{6CB4E471-5B6F-42F0-92F3-829366E44C96}" type="pres">
      <dgm:prSet presAssocID="{43423298-75D4-4628-9C0C-4D335DEDAE9A}" presName="centerShape" presStyleLbl="node0" presStyleIdx="0" presStyleCnt="1"/>
      <dgm:spPr/>
      <dgm:t>
        <a:bodyPr/>
        <a:lstStyle/>
        <a:p>
          <a:endParaRPr lang="en-US"/>
        </a:p>
      </dgm:t>
    </dgm:pt>
    <dgm:pt modelId="{E8C95769-F184-4A15-B609-4F6652CA01C6}" type="pres">
      <dgm:prSet presAssocID="{C2A62CB7-41C1-481A-BF36-9DFB661F1B99}" presName="Name9" presStyleLbl="parChTrans1D2" presStyleIdx="0" presStyleCnt="5"/>
      <dgm:spPr/>
      <dgm:t>
        <a:bodyPr/>
        <a:lstStyle/>
        <a:p>
          <a:endParaRPr lang="en-US"/>
        </a:p>
      </dgm:t>
    </dgm:pt>
    <dgm:pt modelId="{A4AF03FF-810F-4A81-9C46-0DB3CA92E8DF}" type="pres">
      <dgm:prSet presAssocID="{C2A62CB7-41C1-481A-BF36-9DFB661F1B99}" presName="connTx" presStyleLbl="parChTrans1D2" presStyleIdx="0" presStyleCnt="5"/>
      <dgm:spPr/>
      <dgm:t>
        <a:bodyPr/>
        <a:lstStyle/>
        <a:p>
          <a:endParaRPr lang="en-US"/>
        </a:p>
      </dgm:t>
    </dgm:pt>
    <dgm:pt modelId="{A628F641-24BF-4902-8FA0-3B5E639B0E14}" type="pres">
      <dgm:prSet presAssocID="{42493C9B-A0FC-4B3D-9198-1E936C9230D9}" presName="node" presStyleLbl="node1" presStyleIdx="0" presStyleCnt="5">
        <dgm:presLayoutVars>
          <dgm:bulletEnabled val="1"/>
        </dgm:presLayoutVars>
      </dgm:prSet>
      <dgm:spPr/>
      <dgm:t>
        <a:bodyPr/>
        <a:lstStyle/>
        <a:p>
          <a:endParaRPr lang="en-US"/>
        </a:p>
      </dgm:t>
    </dgm:pt>
    <dgm:pt modelId="{00910321-236E-407E-8407-2F94F364DFE3}" type="pres">
      <dgm:prSet presAssocID="{37A10257-903A-4B1A-9E29-8FFC6E4B31FA}" presName="Name9" presStyleLbl="parChTrans1D2" presStyleIdx="1" presStyleCnt="5"/>
      <dgm:spPr/>
      <dgm:t>
        <a:bodyPr/>
        <a:lstStyle/>
        <a:p>
          <a:endParaRPr lang="en-US"/>
        </a:p>
      </dgm:t>
    </dgm:pt>
    <dgm:pt modelId="{6F5DF87B-5A41-4DD9-8C72-1050F7E007F1}" type="pres">
      <dgm:prSet presAssocID="{37A10257-903A-4B1A-9E29-8FFC6E4B31FA}" presName="connTx" presStyleLbl="parChTrans1D2" presStyleIdx="1" presStyleCnt="5"/>
      <dgm:spPr/>
      <dgm:t>
        <a:bodyPr/>
        <a:lstStyle/>
        <a:p>
          <a:endParaRPr lang="en-US"/>
        </a:p>
      </dgm:t>
    </dgm:pt>
    <dgm:pt modelId="{9C1F4E7E-ACAA-4620-9AFD-DA0F8934A01E}" type="pres">
      <dgm:prSet presAssocID="{9DF2FAAF-9D60-4DAF-985D-750DFD948827}" presName="node" presStyleLbl="node1" presStyleIdx="1" presStyleCnt="5">
        <dgm:presLayoutVars>
          <dgm:bulletEnabled val="1"/>
        </dgm:presLayoutVars>
      </dgm:prSet>
      <dgm:spPr/>
      <dgm:t>
        <a:bodyPr/>
        <a:lstStyle/>
        <a:p>
          <a:endParaRPr lang="en-US"/>
        </a:p>
      </dgm:t>
    </dgm:pt>
    <dgm:pt modelId="{463ED83F-EE5D-4BC1-B42D-D62E568FB56E}" type="pres">
      <dgm:prSet presAssocID="{9BE95231-62E6-41E6-9FBE-B463BA6B65D8}" presName="Name9" presStyleLbl="parChTrans1D2" presStyleIdx="2" presStyleCnt="5"/>
      <dgm:spPr/>
      <dgm:t>
        <a:bodyPr/>
        <a:lstStyle/>
        <a:p>
          <a:endParaRPr lang="en-US"/>
        </a:p>
      </dgm:t>
    </dgm:pt>
    <dgm:pt modelId="{06D985D7-CC8D-464D-9AF2-0A69A14B9591}" type="pres">
      <dgm:prSet presAssocID="{9BE95231-62E6-41E6-9FBE-B463BA6B65D8}" presName="connTx" presStyleLbl="parChTrans1D2" presStyleIdx="2" presStyleCnt="5"/>
      <dgm:spPr/>
      <dgm:t>
        <a:bodyPr/>
        <a:lstStyle/>
        <a:p>
          <a:endParaRPr lang="en-US"/>
        </a:p>
      </dgm:t>
    </dgm:pt>
    <dgm:pt modelId="{4CAD1419-F681-417B-AF09-E67D7C64B9E4}" type="pres">
      <dgm:prSet presAssocID="{ADDD48F0-B780-46C4-8F6B-BF651CD1D30B}" presName="node" presStyleLbl="node1" presStyleIdx="2" presStyleCnt="5">
        <dgm:presLayoutVars>
          <dgm:bulletEnabled val="1"/>
        </dgm:presLayoutVars>
      </dgm:prSet>
      <dgm:spPr/>
      <dgm:t>
        <a:bodyPr/>
        <a:lstStyle/>
        <a:p>
          <a:endParaRPr lang="en-US"/>
        </a:p>
      </dgm:t>
    </dgm:pt>
    <dgm:pt modelId="{EC2EDD49-7B5D-4C68-BADB-5381B4706B11}" type="pres">
      <dgm:prSet presAssocID="{380DEB0E-9F69-48F7-905A-43665BB549D9}" presName="Name9" presStyleLbl="parChTrans1D2" presStyleIdx="3" presStyleCnt="5"/>
      <dgm:spPr/>
      <dgm:t>
        <a:bodyPr/>
        <a:lstStyle/>
        <a:p>
          <a:endParaRPr lang="en-US"/>
        </a:p>
      </dgm:t>
    </dgm:pt>
    <dgm:pt modelId="{D0C3F585-1F14-4B80-8F11-B9AF6AF81C57}" type="pres">
      <dgm:prSet presAssocID="{380DEB0E-9F69-48F7-905A-43665BB549D9}" presName="connTx" presStyleLbl="parChTrans1D2" presStyleIdx="3" presStyleCnt="5"/>
      <dgm:spPr/>
      <dgm:t>
        <a:bodyPr/>
        <a:lstStyle/>
        <a:p>
          <a:endParaRPr lang="en-US"/>
        </a:p>
      </dgm:t>
    </dgm:pt>
    <dgm:pt modelId="{CC4E0067-DAD2-4EAA-9E06-F67A17191E89}" type="pres">
      <dgm:prSet presAssocID="{B03DC919-FD19-4BFF-BB88-65E31B8032B3}" presName="node" presStyleLbl="node1" presStyleIdx="3" presStyleCnt="5">
        <dgm:presLayoutVars>
          <dgm:bulletEnabled val="1"/>
        </dgm:presLayoutVars>
      </dgm:prSet>
      <dgm:spPr/>
      <dgm:t>
        <a:bodyPr/>
        <a:lstStyle/>
        <a:p>
          <a:endParaRPr lang="en-US"/>
        </a:p>
      </dgm:t>
    </dgm:pt>
    <dgm:pt modelId="{5697BD59-4849-467D-B35C-A7F3C640DD28}" type="pres">
      <dgm:prSet presAssocID="{AF242A43-8373-4E45-953F-58FD88EFC64C}" presName="Name9" presStyleLbl="parChTrans1D2" presStyleIdx="4" presStyleCnt="5"/>
      <dgm:spPr/>
      <dgm:t>
        <a:bodyPr/>
        <a:lstStyle/>
        <a:p>
          <a:endParaRPr lang="en-US"/>
        </a:p>
      </dgm:t>
    </dgm:pt>
    <dgm:pt modelId="{D1BB9185-F671-44BF-A06E-99335DEB5C54}" type="pres">
      <dgm:prSet presAssocID="{AF242A43-8373-4E45-953F-58FD88EFC64C}" presName="connTx" presStyleLbl="parChTrans1D2" presStyleIdx="4" presStyleCnt="5"/>
      <dgm:spPr/>
      <dgm:t>
        <a:bodyPr/>
        <a:lstStyle/>
        <a:p>
          <a:endParaRPr lang="en-US"/>
        </a:p>
      </dgm:t>
    </dgm:pt>
    <dgm:pt modelId="{0AE4B248-A945-4A3E-A229-95BC6A8C0DEC}" type="pres">
      <dgm:prSet presAssocID="{D2A64882-3DDF-4F88-8D0F-9EA427E6DDDF}" presName="node" presStyleLbl="node1" presStyleIdx="4" presStyleCnt="5">
        <dgm:presLayoutVars>
          <dgm:bulletEnabled val="1"/>
        </dgm:presLayoutVars>
      </dgm:prSet>
      <dgm:spPr/>
      <dgm:t>
        <a:bodyPr/>
        <a:lstStyle/>
        <a:p>
          <a:endParaRPr lang="en-US"/>
        </a:p>
      </dgm:t>
    </dgm:pt>
  </dgm:ptLst>
  <dgm:cxnLst>
    <dgm:cxn modelId="{92F99910-1632-4E62-870B-6BD053FCEAD7}" type="presOf" srcId="{ADDD48F0-B780-46C4-8F6B-BF651CD1D30B}" destId="{4CAD1419-F681-417B-AF09-E67D7C64B9E4}" srcOrd="0" destOrd="0" presId="urn:microsoft.com/office/officeart/2005/8/layout/radial1"/>
    <dgm:cxn modelId="{14C68F8B-72CD-4E69-9D04-4716F7FE95E7}" type="presOf" srcId="{B03DC919-FD19-4BFF-BB88-65E31B8032B3}" destId="{CC4E0067-DAD2-4EAA-9E06-F67A17191E89}" srcOrd="0" destOrd="0" presId="urn:microsoft.com/office/officeart/2005/8/layout/radial1"/>
    <dgm:cxn modelId="{9EEFB03E-E289-4963-93A4-D37924DED92F}" srcId="{43423298-75D4-4628-9C0C-4D335DEDAE9A}" destId="{B03DC919-FD19-4BFF-BB88-65E31B8032B3}" srcOrd="3" destOrd="0" parTransId="{380DEB0E-9F69-48F7-905A-43665BB549D9}" sibTransId="{D57503CB-70F6-4BE3-8A13-EAE3493DCC45}"/>
    <dgm:cxn modelId="{A05CCB6F-04F2-40A5-BDEF-E3836634A582}" type="presOf" srcId="{37A10257-903A-4B1A-9E29-8FFC6E4B31FA}" destId="{00910321-236E-407E-8407-2F94F364DFE3}" srcOrd="0" destOrd="0" presId="urn:microsoft.com/office/officeart/2005/8/layout/radial1"/>
    <dgm:cxn modelId="{64616FE0-02A3-4BC3-A7D7-AC27086F0BD6}" type="presOf" srcId="{380DEB0E-9F69-48F7-905A-43665BB549D9}" destId="{EC2EDD49-7B5D-4C68-BADB-5381B4706B11}" srcOrd="0" destOrd="0" presId="urn:microsoft.com/office/officeart/2005/8/layout/radial1"/>
    <dgm:cxn modelId="{495BE457-D1B2-4FB5-861A-B3C869C406AE}" type="presOf" srcId="{D2A64882-3DDF-4F88-8D0F-9EA427E6DDDF}" destId="{0AE4B248-A945-4A3E-A229-95BC6A8C0DEC}" srcOrd="0" destOrd="0" presId="urn:microsoft.com/office/officeart/2005/8/layout/radial1"/>
    <dgm:cxn modelId="{4AB3F364-91BA-4597-ABFA-745A2AADF4BD}" srcId="{43423298-75D4-4628-9C0C-4D335DEDAE9A}" destId="{D2A64882-3DDF-4F88-8D0F-9EA427E6DDDF}" srcOrd="4" destOrd="0" parTransId="{AF242A43-8373-4E45-953F-58FD88EFC64C}" sibTransId="{863BF542-9294-4CBD-AC2F-021A32B7F0A1}"/>
    <dgm:cxn modelId="{1D1C6EF7-0A8F-4B47-970D-83F2DBE3FCE2}" type="presOf" srcId="{43423298-75D4-4628-9C0C-4D335DEDAE9A}" destId="{6CB4E471-5B6F-42F0-92F3-829366E44C96}" srcOrd="0" destOrd="0" presId="urn:microsoft.com/office/officeart/2005/8/layout/radial1"/>
    <dgm:cxn modelId="{58BAA3EB-CACD-4893-A947-DEEF8B2F8E0C}" type="presOf" srcId="{C2A62CB7-41C1-481A-BF36-9DFB661F1B99}" destId="{A4AF03FF-810F-4A81-9C46-0DB3CA92E8DF}" srcOrd="1" destOrd="0" presId="urn:microsoft.com/office/officeart/2005/8/layout/radial1"/>
    <dgm:cxn modelId="{9EDDD66D-4ED7-49A2-9502-319335E9FE12}" type="presOf" srcId="{9BE95231-62E6-41E6-9FBE-B463BA6B65D8}" destId="{463ED83F-EE5D-4BC1-B42D-D62E568FB56E}" srcOrd="0" destOrd="0" presId="urn:microsoft.com/office/officeart/2005/8/layout/radial1"/>
    <dgm:cxn modelId="{05FCDA9E-8A85-4A52-AE53-D87CDC87EDB7}" type="presOf" srcId="{37A10257-903A-4B1A-9E29-8FFC6E4B31FA}" destId="{6F5DF87B-5A41-4DD9-8C72-1050F7E007F1}" srcOrd="1" destOrd="0" presId="urn:microsoft.com/office/officeart/2005/8/layout/radial1"/>
    <dgm:cxn modelId="{09BD073B-3A8C-46D5-8CE3-8AD8A1EE052A}" srcId="{43423298-75D4-4628-9C0C-4D335DEDAE9A}" destId="{9DF2FAAF-9D60-4DAF-985D-750DFD948827}" srcOrd="1" destOrd="0" parTransId="{37A10257-903A-4B1A-9E29-8FFC6E4B31FA}" sibTransId="{5F808F09-0542-4AC1-9764-6F904D5EC7FC}"/>
    <dgm:cxn modelId="{BCA0B006-B27B-459F-91DF-8B8406780721}" srcId="{43423298-75D4-4628-9C0C-4D335DEDAE9A}" destId="{42493C9B-A0FC-4B3D-9198-1E936C9230D9}" srcOrd="0" destOrd="0" parTransId="{C2A62CB7-41C1-481A-BF36-9DFB661F1B99}" sibTransId="{4026FC03-AFBB-415E-A025-52E21FDC94A7}"/>
    <dgm:cxn modelId="{9AB75916-BA82-49B1-98D7-17C8F579603A}" type="presOf" srcId="{42493C9B-A0FC-4B3D-9198-1E936C9230D9}" destId="{A628F641-24BF-4902-8FA0-3B5E639B0E14}" srcOrd="0" destOrd="0" presId="urn:microsoft.com/office/officeart/2005/8/layout/radial1"/>
    <dgm:cxn modelId="{E9DD0A60-F90E-4273-B6FA-E2FA36E27F08}" type="presOf" srcId="{EE45FF91-79D8-403C-B19A-CA82765CA1D3}" destId="{ABFD8C10-5184-44C9-A85D-CE9AF2B79B60}" srcOrd="0" destOrd="0" presId="urn:microsoft.com/office/officeart/2005/8/layout/radial1"/>
    <dgm:cxn modelId="{40A4D9F0-1025-4A58-A8DC-334D356B642A}" type="presOf" srcId="{9BE95231-62E6-41E6-9FBE-B463BA6B65D8}" destId="{06D985D7-CC8D-464D-9AF2-0A69A14B9591}" srcOrd="1" destOrd="0" presId="urn:microsoft.com/office/officeart/2005/8/layout/radial1"/>
    <dgm:cxn modelId="{C23B9D75-EEC0-42FC-9966-A48C4705A79C}" srcId="{43423298-75D4-4628-9C0C-4D335DEDAE9A}" destId="{ADDD48F0-B780-46C4-8F6B-BF651CD1D30B}" srcOrd="2" destOrd="0" parTransId="{9BE95231-62E6-41E6-9FBE-B463BA6B65D8}" sibTransId="{0717A3B2-7830-4F9C-927F-A853C5BC1B96}"/>
    <dgm:cxn modelId="{A3CDF633-769D-4BF0-A40A-122D727D9485}" srcId="{EE45FF91-79D8-403C-B19A-CA82765CA1D3}" destId="{43423298-75D4-4628-9C0C-4D335DEDAE9A}" srcOrd="0" destOrd="0" parTransId="{BF53238E-A173-4F24-9EB8-6FB0B3F60D0A}" sibTransId="{2386ED1D-A30C-40A4-A188-9ADA01DEA088}"/>
    <dgm:cxn modelId="{3C5FB475-DA17-49F7-905F-2853F06D0910}" type="presOf" srcId="{AF242A43-8373-4E45-953F-58FD88EFC64C}" destId="{D1BB9185-F671-44BF-A06E-99335DEB5C54}" srcOrd="1" destOrd="0" presId="urn:microsoft.com/office/officeart/2005/8/layout/radial1"/>
    <dgm:cxn modelId="{9F0A4E3B-4633-438B-921A-039E0E572886}" type="presOf" srcId="{AF242A43-8373-4E45-953F-58FD88EFC64C}" destId="{5697BD59-4849-467D-B35C-A7F3C640DD28}" srcOrd="0" destOrd="0" presId="urn:microsoft.com/office/officeart/2005/8/layout/radial1"/>
    <dgm:cxn modelId="{E8C50F33-563C-4C1C-BE65-CADCFE35DCB8}" type="presOf" srcId="{C2A62CB7-41C1-481A-BF36-9DFB661F1B99}" destId="{E8C95769-F184-4A15-B609-4F6652CA01C6}" srcOrd="0" destOrd="0" presId="urn:microsoft.com/office/officeart/2005/8/layout/radial1"/>
    <dgm:cxn modelId="{6FA7F13F-F0DD-40B0-90D9-56CECC300CC1}" type="presOf" srcId="{9DF2FAAF-9D60-4DAF-985D-750DFD948827}" destId="{9C1F4E7E-ACAA-4620-9AFD-DA0F8934A01E}" srcOrd="0" destOrd="0" presId="urn:microsoft.com/office/officeart/2005/8/layout/radial1"/>
    <dgm:cxn modelId="{DDA977B8-D942-4C89-BA7D-0081517F0A2D}" type="presOf" srcId="{380DEB0E-9F69-48F7-905A-43665BB549D9}" destId="{D0C3F585-1F14-4B80-8F11-B9AF6AF81C57}" srcOrd="1" destOrd="0" presId="urn:microsoft.com/office/officeart/2005/8/layout/radial1"/>
    <dgm:cxn modelId="{5B64C6B5-8935-467F-A06C-7EFDE9DB104C}" type="presParOf" srcId="{ABFD8C10-5184-44C9-A85D-CE9AF2B79B60}" destId="{6CB4E471-5B6F-42F0-92F3-829366E44C96}" srcOrd="0" destOrd="0" presId="urn:microsoft.com/office/officeart/2005/8/layout/radial1"/>
    <dgm:cxn modelId="{A429806E-C02C-40A7-8F9C-B7FF73CCDE46}" type="presParOf" srcId="{ABFD8C10-5184-44C9-A85D-CE9AF2B79B60}" destId="{E8C95769-F184-4A15-B609-4F6652CA01C6}" srcOrd="1" destOrd="0" presId="urn:microsoft.com/office/officeart/2005/8/layout/radial1"/>
    <dgm:cxn modelId="{97FB2486-0701-40B8-A872-14296DD4A229}" type="presParOf" srcId="{E8C95769-F184-4A15-B609-4F6652CA01C6}" destId="{A4AF03FF-810F-4A81-9C46-0DB3CA92E8DF}" srcOrd="0" destOrd="0" presId="urn:microsoft.com/office/officeart/2005/8/layout/radial1"/>
    <dgm:cxn modelId="{B38A3EE6-D582-49A7-9940-62EDBEFB376E}" type="presParOf" srcId="{ABFD8C10-5184-44C9-A85D-CE9AF2B79B60}" destId="{A628F641-24BF-4902-8FA0-3B5E639B0E14}" srcOrd="2" destOrd="0" presId="urn:microsoft.com/office/officeart/2005/8/layout/radial1"/>
    <dgm:cxn modelId="{64B3C36C-975F-4921-95E3-DAF9B0F22307}" type="presParOf" srcId="{ABFD8C10-5184-44C9-A85D-CE9AF2B79B60}" destId="{00910321-236E-407E-8407-2F94F364DFE3}" srcOrd="3" destOrd="0" presId="urn:microsoft.com/office/officeart/2005/8/layout/radial1"/>
    <dgm:cxn modelId="{6AEE12DB-FF7E-4ACD-A76B-AA3EA408969B}" type="presParOf" srcId="{00910321-236E-407E-8407-2F94F364DFE3}" destId="{6F5DF87B-5A41-4DD9-8C72-1050F7E007F1}" srcOrd="0" destOrd="0" presId="urn:microsoft.com/office/officeart/2005/8/layout/radial1"/>
    <dgm:cxn modelId="{C3B989A5-6250-4858-ADE0-7F2002A05F2B}" type="presParOf" srcId="{ABFD8C10-5184-44C9-A85D-CE9AF2B79B60}" destId="{9C1F4E7E-ACAA-4620-9AFD-DA0F8934A01E}" srcOrd="4" destOrd="0" presId="urn:microsoft.com/office/officeart/2005/8/layout/radial1"/>
    <dgm:cxn modelId="{D0D12BE1-9055-41BC-A311-FD9A9C668EC7}" type="presParOf" srcId="{ABFD8C10-5184-44C9-A85D-CE9AF2B79B60}" destId="{463ED83F-EE5D-4BC1-B42D-D62E568FB56E}" srcOrd="5" destOrd="0" presId="urn:microsoft.com/office/officeart/2005/8/layout/radial1"/>
    <dgm:cxn modelId="{93D8B8EF-DCA1-4CB4-883E-5415788904FE}" type="presParOf" srcId="{463ED83F-EE5D-4BC1-B42D-D62E568FB56E}" destId="{06D985D7-CC8D-464D-9AF2-0A69A14B9591}" srcOrd="0" destOrd="0" presId="urn:microsoft.com/office/officeart/2005/8/layout/radial1"/>
    <dgm:cxn modelId="{06D0AB0A-7637-43F2-86DC-3F5F0849D413}" type="presParOf" srcId="{ABFD8C10-5184-44C9-A85D-CE9AF2B79B60}" destId="{4CAD1419-F681-417B-AF09-E67D7C64B9E4}" srcOrd="6" destOrd="0" presId="urn:microsoft.com/office/officeart/2005/8/layout/radial1"/>
    <dgm:cxn modelId="{74DEBC31-8278-4B46-8EB6-DEB93169BEA0}" type="presParOf" srcId="{ABFD8C10-5184-44C9-A85D-CE9AF2B79B60}" destId="{EC2EDD49-7B5D-4C68-BADB-5381B4706B11}" srcOrd="7" destOrd="0" presId="urn:microsoft.com/office/officeart/2005/8/layout/radial1"/>
    <dgm:cxn modelId="{DA54BC3A-EFE7-4ED0-B28D-03A1B9A13E36}" type="presParOf" srcId="{EC2EDD49-7B5D-4C68-BADB-5381B4706B11}" destId="{D0C3F585-1F14-4B80-8F11-B9AF6AF81C57}" srcOrd="0" destOrd="0" presId="urn:microsoft.com/office/officeart/2005/8/layout/radial1"/>
    <dgm:cxn modelId="{955CB31E-9790-4649-96EE-8795CD987525}" type="presParOf" srcId="{ABFD8C10-5184-44C9-A85D-CE9AF2B79B60}" destId="{CC4E0067-DAD2-4EAA-9E06-F67A17191E89}" srcOrd="8" destOrd="0" presId="urn:microsoft.com/office/officeart/2005/8/layout/radial1"/>
    <dgm:cxn modelId="{B8F65416-6695-4913-BF0C-F0DACC418634}" type="presParOf" srcId="{ABFD8C10-5184-44C9-A85D-CE9AF2B79B60}" destId="{5697BD59-4849-467D-B35C-A7F3C640DD28}" srcOrd="9" destOrd="0" presId="urn:microsoft.com/office/officeart/2005/8/layout/radial1"/>
    <dgm:cxn modelId="{E453597C-8205-49D0-9D19-7D8915E4B82B}" type="presParOf" srcId="{5697BD59-4849-467D-B35C-A7F3C640DD28}" destId="{D1BB9185-F671-44BF-A06E-99335DEB5C54}" srcOrd="0" destOrd="0" presId="urn:microsoft.com/office/officeart/2005/8/layout/radial1"/>
    <dgm:cxn modelId="{7D2CD8FC-CBFD-4863-8B17-3FCFA9B5B138}" type="presParOf" srcId="{ABFD8C10-5184-44C9-A85D-CE9AF2B79B60}" destId="{0AE4B248-A945-4A3E-A229-95BC6A8C0DEC}" srcOrd="10" destOrd="0" presId="urn:microsoft.com/office/officeart/2005/8/layout/radial1"/>
  </dgm:cxnLst>
  <dgm:bg/>
  <dgm:whole/>
</dgm:dataModel>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1715</Words>
  <Characters>9779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6</cp:revision>
  <dcterms:created xsi:type="dcterms:W3CDTF">2017-04-20T05:49:00Z</dcterms:created>
  <dcterms:modified xsi:type="dcterms:W3CDTF">2017-04-20T16:28:00Z</dcterms:modified>
</cp:coreProperties>
</file>