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EE2" w:rsidRPr="00726152" w:rsidRDefault="009A4EE2" w:rsidP="009A4EE2">
      <w:pPr>
        <w:spacing w:after="0" w:line="360" w:lineRule="auto"/>
        <w:jc w:val="center"/>
        <w:rPr>
          <w:rFonts w:ascii="Times New Roman" w:hAnsi="Times New Roman" w:cs="Times New Roman"/>
          <w:b/>
          <w:sz w:val="32"/>
          <w:szCs w:val="24"/>
        </w:rPr>
      </w:pPr>
      <w:r w:rsidRPr="00726152">
        <w:rPr>
          <w:rFonts w:ascii="Times New Roman" w:hAnsi="Times New Roman" w:cs="Times New Roman"/>
          <w:b/>
          <w:sz w:val="32"/>
          <w:szCs w:val="24"/>
        </w:rPr>
        <w:t>Great Civilizations of the Ancient World</w:t>
      </w:r>
    </w:p>
    <w:p w:rsidR="009A4EE2" w:rsidRPr="00C83E85" w:rsidRDefault="00A47CFA" w:rsidP="009A4EE2">
      <w:pPr>
        <w:spacing w:after="0" w:line="360" w:lineRule="auto"/>
        <w:jc w:val="center"/>
        <w:rPr>
          <w:rFonts w:ascii="Times New Roman" w:hAnsi="Times New Roman" w:cs="Times New Roman"/>
          <w:i/>
          <w:sz w:val="24"/>
          <w:szCs w:val="24"/>
        </w:rPr>
      </w:pPr>
      <w:r>
        <w:rPr>
          <w:rFonts w:ascii="Times New Roman" w:hAnsi="Times New Roman" w:cs="Times New Roman"/>
          <w:i/>
          <w:sz w:val="24"/>
          <w:szCs w:val="24"/>
        </w:rPr>
        <w:t>Lecture 3</w:t>
      </w:r>
    </w:p>
    <w:p w:rsidR="009A4EE2" w:rsidRDefault="00AC2FB8" w:rsidP="009A4EE2">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Populating the Earth – early human migrations</w:t>
      </w:r>
      <w:bookmarkStart w:id="0" w:name="_GoBack"/>
      <w:bookmarkEnd w:id="0"/>
    </w:p>
    <w:p w:rsidR="009A4EE2" w:rsidRDefault="009A4EE2" w:rsidP="009A4EE2">
      <w:pPr>
        <w:spacing w:after="0" w:line="360" w:lineRule="auto"/>
        <w:jc w:val="center"/>
        <w:rPr>
          <w:rFonts w:ascii="Times New Roman" w:hAnsi="Times New Roman" w:cs="Times New Roman"/>
          <w:sz w:val="24"/>
          <w:szCs w:val="24"/>
        </w:rPr>
      </w:pPr>
      <w:r w:rsidRPr="00726152">
        <w:rPr>
          <w:rFonts w:ascii="Times New Roman" w:hAnsi="Times New Roman" w:cs="Times New Roman"/>
          <w:i/>
          <w:sz w:val="24"/>
          <w:szCs w:val="24"/>
        </w:rPr>
        <w:t>Lecturer:</w:t>
      </w:r>
      <w:r>
        <w:rPr>
          <w:rFonts w:ascii="Times New Roman" w:hAnsi="Times New Roman" w:cs="Times New Roman"/>
          <w:sz w:val="24"/>
          <w:szCs w:val="24"/>
        </w:rPr>
        <w:t xml:space="preserve"> </w:t>
      </w:r>
      <w:proofErr w:type="spellStart"/>
      <w:r>
        <w:rPr>
          <w:rFonts w:ascii="Times New Roman" w:hAnsi="Times New Roman" w:cs="Times New Roman"/>
          <w:sz w:val="24"/>
          <w:szCs w:val="24"/>
        </w:rPr>
        <w:t>Jargalan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Burentogtokh</w:t>
      </w:r>
      <w:proofErr w:type="spellEnd"/>
      <w:r>
        <w:rPr>
          <w:rFonts w:ascii="Times New Roman" w:hAnsi="Times New Roman" w:cs="Times New Roman"/>
          <w:sz w:val="24"/>
          <w:szCs w:val="24"/>
        </w:rPr>
        <w:t>, Ph.D.</w:t>
      </w:r>
    </w:p>
    <w:p w:rsidR="00551D7C" w:rsidRDefault="00551D7C" w:rsidP="009A4EE2">
      <w:pPr>
        <w:spacing w:after="0" w:line="360" w:lineRule="auto"/>
        <w:jc w:val="center"/>
        <w:rPr>
          <w:rFonts w:ascii="Times New Roman" w:hAnsi="Times New Roman" w:cs="Times New Roman"/>
          <w:sz w:val="24"/>
          <w:szCs w:val="24"/>
        </w:rPr>
      </w:pPr>
    </w:p>
    <w:p w:rsidR="00156D08" w:rsidRDefault="00551D7C" w:rsidP="00551D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So far we’ve covered some of the major evidence that contributed in the build-up of our evolutionary tree. On this tree, we’ve seen biological processes such as diversification, physical changes, and extinction. On cultural level, we’ve covered some of the earliest evidence of deliberate production and use of stone tools. While the early existence of symbolism and ritual is still hotly debated between scholars,</w:t>
      </w:r>
      <w:r w:rsidR="00623129">
        <w:rPr>
          <w:rFonts w:ascii="Times New Roman" w:hAnsi="Times New Roman" w:cs="Times New Roman"/>
          <w:sz w:val="24"/>
          <w:szCs w:val="24"/>
        </w:rPr>
        <w:t xml:space="preserve"> the sense of community and interaction has been considered by many to be the key for the survival of some species. And these species were the direct ancestors of modern human.</w:t>
      </w:r>
    </w:p>
    <w:p w:rsidR="00726EBB" w:rsidRDefault="00156D08" w:rsidP="00551D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What defines a modern human? Physically, modern humans were very different from earlier species. These differences would include a large brain (1200-1700 cc), a globular braincase, a vertical forehead, reduced brow ridges, and a pronounced chin. Modern humans have much smaller teeth, reduced body mass, and a unique pelvic shape. While there are many physical differences among all living humans, genetically they show very low variation which points towards a relatively recent common ancestry. For this reason</w:t>
      </w:r>
      <w:r w:rsidR="00726EBB">
        <w:rPr>
          <w:rFonts w:ascii="Times New Roman" w:hAnsi="Times New Roman" w:cs="Times New Roman"/>
          <w:sz w:val="24"/>
          <w:szCs w:val="24"/>
        </w:rPr>
        <w:t>,</w:t>
      </w:r>
      <w:r>
        <w:rPr>
          <w:rFonts w:ascii="Times New Roman" w:hAnsi="Times New Roman" w:cs="Times New Roman"/>
          <w:sz w:val="24"/>
          <w:szCs w:val="24"/>
        </w:rPr>
        <w:t xml:space="preserve"> all humans are included under a single subspecies, </w:t>
      </w:r>
      <w:r w:rsidRPr="00156D08">
        <w:rPr>
          <w:rFonts w:ascii="Times New Roman" w:hAnsi="Times New Roman" w:cs="Times New Roman"/>
          <w:i/>
          <w:sz w:val="24"/>
          <w:szCs w:val="24"/>
        </w:rPr>
        <w:t xml:space="preserve">Homo sapiens </w:t>
      </w:r>
      <w:proofErr w:type="spellStart"/>
      <w:r w:rsidRPr="00156D08">
        <w:rPr>
          <w:rFonts w:ascii="Times New Roman" w:hAnsi="Times New Roman" w:cs="Times New Roman"/>
          <w:i/>
          <w:sz w:val="24"/>
          <w:szCs w:val="24"/>
        </w:rPr>
        <w:t>sapiens</w:t>
      </w:r>
      <w:proofErr w:type="spellEnd"/>
      <w:r>
        <w:rPr>
          <w:rFonts w:ascii="Times New Roman" w:hAnsi="Times New Roman" w:cs="Times New Roman"/>
          <w:sz w:val="24"/>
          <w:szCs w:val="24"/>
        </w:rPr>
        <w:t xml:space="preserve">. </w:t>
      </w:r>
    </w:p>
    <w:p w:rsidR="00EE6440" w:rsidRDefault="00726EBB" w:rsidP="00551D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The earliest evidence of modern humans comes from Africa. Several sites used to put the dates for earliest appearance of modern humans in Africa between 180,000 and 150,000 years ago (White et al. 2003).</w:t>
      </w:r>
      <w:r w:rsidR="0070290B">
        <w:rPr>
          <w:rFonts w:ascii="Times New Roman" w:hAnsi="Times New Roman" w:cs="Times New Roman"/>
          <w:sz w:val="24"/>
          <w:szCs w:val="24"/>
        </w:rPr>
        <w:t xml:space="preserve"> However, recent developments from </w:t>
      </w:r>
      <w:r w:rsidR="00D11F55">
        <w:rPr>
          <w:rFonts w:ascii="Times New Roman" w:hAnsi="Times New Roman" w:cs="Times New Roman"/>
          <w:sz w:val="24"/>
          <w:szCs w:val="24"/>
        </w:rPr>
        <w:t xml:space="preserve">Morocco, particularly from the Jebel </w:t>
      </w:r>
      <w:proofErr w:type="spellStart"/>
      <w:r w:rsidR="00D11F55">
        <w:rPr>
          <w:rFonts w:ascii="Times New Roman" w:hAnsi="Times New Roman" w:cs="Times New Roman"/>
          <w:sz w:val="24"/>
          <w:szCs w:val="24"/>
        </w:rPr>
        <w:t>Irhoud</w:t>
      </w:r>
      <w:proofErr w:type="spellEnd"/>
      <w:r w:rsidR="00D11F55">
        <w:rPr>
          <w:rFonts w:ascii="Times New Roman" w:hAnsi="Times New Roman" w:cs="Times New Roman"/>
          <w:sz w:val="24"/>
          <w:szCs w:val="24"/>
        </w:rPr>
        <w:t xml:space="preserve"> site, pushed the first appearance modern humans back to a date around 300,000 years ago (Richter et al. 2017).</w:t>
      </w:r>
      <w:r w:rsidR="00282FCE">
        <w:rPr>
          <w:rFonts w:ascii="Times New Roman" w:hAnsi="Times New Roman" w:cs="Times New Roman"/>
          <w:sz w:val="24"/>
          <w:szCs w:val="24"/>
        </w:rPr>
        <w:t xml:space="preserve"> These dates show that modern humans coexisted with other hominin species and particularly with one of our closest relatives with whom we also shared a common ancestry, the Neanderthals. While modern research clearly indicates that Neanderthals</w:t>
      </w:r>
      <w:r w:rsidR="00843222">
        <w:rPr>
          <w:rFonts w:ascii="Times New Roman" w:hAnsi="Times New Roman" w:cs="Times New Roman"/>
          <w:sz w:val="24"/>
          <w:szCs w:val="24"/>
        </w:rPr>
        <w:t xml:space="preserve"> and other species</w:t>
      </w:r>
      <w:r w:rsidR="00282FCE">
        <w:rPr>
          <w:rFonts w:ascii="Times New Roman" w:hAnsi="Times New Roman" w:cs="Times New Roman"/>
          <w:sz w:val="24"/>
          <w:szCs w:val="24"/>
        </w:rPr>
        <w:t xml:space="preserve"> inhabited Europe and parts of Asia long before modern humans, the coexisting fact </w:t>
      </w:r>
      <w:r w:rsidR="00190188">
        <w:rPr>
          <w:rFonts w:ascii="Times New Roman" w:hAnsi="Times New Roman" w:cs="Times New Roman"/>
          <w:sz w:val="24"/>
          <w:szCs w:val="24"/>
        </w:rPr>
        <w:t>begs the question as to why</w:t>
      </w:r>
      <w:r w:rsidR="00282FCE">
        <w:rPr>
          <w:rFonts w:ascii="Times New Roman" w:hAnsi="Times New Roman" w:cs="Times New Roman"/>
          <w:sz w:val="24"/>
          <w:szCs w:val="24"/>
        </w:rPr>
        <w:t xml:space="preserve"> modern humans </w:t>
      </w:r>
      <w:r w:rsidR="00190188">
        <w:rPr>
          <w:rFonts w:ascii="Times New Roman" w:hAnsi="Times New Roman" w:cs="Times New Roman"/>
          <w:sz w:val="24"/>
          <w:szCs w:val="24"/>
        </w:rPr>
        <w:t xml:space="preserve">were </w:t>
      </w:r>
      <w:r w:rsidR="00282FCE">
        <w:rPr>
          <w:rFonts w:ascii="Times New Roman" w:hAnsi="Times New Roman" w:cs="Times New Roman"/>
          <w:sz w:val="24"/>
          <w:szCs w:val="24"/>
        </w:rPr>
        <w:t>more successful than other species</w:t>
      </w:r>
      <w:r w:rsidR="00060864">
        <w:rPr>
          <w:rFonts w:ascii="Times New Roman" w:hAnsi="Times New Roman" w:cs="Times New Roman"/>
          <w:sz w:val="24"/>
          <w:szCs w:val="24"/>
        </w:rPr>
        <w:t xml:space="preserve"> and eventually replaced them</w:t>
      </w:r>
      <w:r w:rsidR="00282FCE">
        <w:rPr>
          <w:rFonts w:ascii="Times New Roman" w:hAnsi="Times New Roman" w:cs="Times New Roman"/>
          <w:sz w:val="24"/>
          <w:szCs w:val="24"/>
        </w:rPr>
        <w:t>.</w:t>
      </w:r>
      <w:r w:rsidR="00843222">
        <w:rPr>
          <w:rFonts w:ascii="Times New Roman" w:hAnsi="Times New Roman" w:cs="Times New Roman"/>
          <w:sz w:val="24"/>
          <w:szCs w:val="24"/>
        </w:rPr>
        <w:t xml:space="preserve"> Was it because</w:t>
      </w:r>
      <w:r w:rsidR="00270862">
        <w:rPr>
          <w:rFonts w:ascii="Times New Roman" w:hAnsi="Times New Roman" w:cs="Times New Roman"/>
          <w:sz w:val="24"/>
          <w:szCs w:val="24"/>
        </w:rPr>
        <w:t xml:space="preserve"> modern humans </w:t>
      </w:r>
      <w:r w:rsidR="00843222">
        <w:rPr>
          <w:rFonts w:ascii="Times New Roman" w:hAnsi="Times New Roman" w:cs="Times New Roman"/>
          <w:sz w:val="24"/>
          <w:szCs w:val="24"/>
        </w:rPr>
        <w:t xml:space="preserve">further developed their language and/or communication skills? Was it because modern humans were equipped with more </w:t>
      </w:r>
      <w:r w:rsidR="00843222">
        <w:rPr>
          <w:rFonts w:ascii="Times New Roman" w:hAnsi="Times New Roman" w:cs="Times New Roman"/>
          <w:sz w:val="24"/>
          <w:szCs w:val="24"/>
        </w:rPr>
        <w:lastRenderedPageBreak/>
        <w:t xml:space="preserve">sophisticated technologies for getting food in harsh conditions? Was it because modern humans had better social organization or more developed symbolic thought? </w:t>
      </w:r>
    </w:p>
    <w:p w:rsidR="003C6E78" w:rsidRDefault="00EE6440" w:rsidP="00551D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While the nature of relationship of modern humans </w:t>
      </w:r>
      <w:r w:rsidR="00765999">
        <w:rPr>
          <w:rFonts w:ascii="Times New Roman" w:hAnsi="Times New Roman" w:cs="Times New Roman"/>
          <w:sz w:val="24"/>
          <w:szCs w:val="24"/>
        </w:rPr>
        <w:t>with other</w:t>
      </w:r>
      <w:r>
        <w:rPr>
          <w:rFonts w:ascii="Times New Roman" w:hAnsi="Times New Roman" w:cs="Times New Roman"/>
          <w:sz w:val="24"/>
          <w:szCs w:val="24"/>
        </w:rPr>
        <w:t xml:space="preserve"> species is </w:t>
      </w:r>
      <w:r w:rsidR="00765999">
        <w:rPr>
          <w:rFonts w:ascii="Times New Roman" w:hAnsi="Times New Roman" w:cs="Times New Roman"/>
          <w:sz w:val="24"/>
          <w:szCs w:val="24"/>
        </w:rPr>
        <w:t xml:space="preserve">poorly established, and especially regarding whether modern humans had anything to do with their extinctions, some lights could be shed on the relationship between modern humans and the Neanderthals. </w:t>
      </w:r>
    </w:p>
    <w:p w:rsidR="007549FF" w:rsidRDefault="0000055C" w:rsidP="00551D7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5F4298">
        <w:rPr>
          <w:rFonts w:ascii="Times New Roman" w:hAnsi="Times New Roman" w:cs="Times New Roman"/>
          <w:sz w:val="24"/>
          <w:szCs w:val="24"/>
        </w:rPr>
        <w:t xml:space="preserve">There are several archaeological sites across Eurasia that </w:t>
      </w:r>
      <w:proofErr w:type="gramStart"/>
      <w:r w:rsidR="00F06EBE">
        <w:rPr>
          <w:rFonts w:ascii="Times New Roman" w:hAnsi="Times New Roman" w:cs="Times New Roman"/>
          <w:sz w:val="24"/>
          <w:szCs w:val="24"/>
        </w:rPr>
        <w:t>have</w:t>
      </w:r>
      <w:proofErr w:type="gramEnd"/>
      <w:r w:rsidR="00F06EBE">
        <w:rPr>
          <w:rFonts w:ascii="Times New Roman" w:hAnsi="Times New Roman" w:cs="Times New Roman"/>
          <w:sz w:val="24"/>
          <w:szCs w:val="24"/>
        </w:rPr>
        <w:t xml:space="preserve"> evidence of Neanderthal occupation. </w:t>
      </w:r>
      <w:r w:rsidR="009E549B">
        <w:rPr>
          <w:rFonts w:ascii="Times New Roman" w:hAnsi="Times New Roman" w:cs="Times New Roman"/>
          <w:sz w:val="24"/>
          <w:szCs w:val="24"/>
        </w:rPr>
        <w:t xml:space="preserve">From these sites researchers have so far came up with suggestion that the Neanderthals had cognitive abilities and much more. </w:t>
      </w:r>
      <w:r w:rsidR="00251F97">
        <w:rPr>
          <w:rFonts w:ascii="Times New Roman" w:hAnsi="Times New Roman" w:cs="Times New Roman"/>
          <w:sz w:val="24"/>
          <w:szCs w:val="24"/>
        </w:rPr>
        <w:t xml:space="preserve">For example, the </w:t>
      </w:r>
      <w:proofErr w:type="spellStart"/>
      <w:r w:rsidR="00251F97">
        <w:rPr>
          <w:rFonts w:ascii="Times New Roman" w:hAnsi="Times New Roman" w:cs="Times New Roman"/>
          <w:sz w:val="24"/>
          <w:szCs w:val="24"/>
        </w:rPr>
        <w:t>Kebara</w:t>
      </w:r>
      <w:proofErr w:type="spellEnd"/>
      <w:r w:rsidR="00251F97">
        <w:rPr>
          <w:rFonts w:ascii="Times New Roman" w:hAnsi="Times New Roman" w:cs="Times New Roman"/>
          <w:sz w:val="24"/>
          <w:szCs w:val="24"/>
        </w:rPr>
        <w:t xml:space="preserve"> Cave site</w:t>
      </w:r>
      <w:r w:rsidR="007549FF">
        <w:rPr>
          <w:rFonts w:ascii="Times New Roman" w:hAnsi="Times New Roman" w:cs="Times New Roman"/>
          <w:sz w:val="24"/>
          <w:szCs w:val="24"/>
        </w:rPr>
        <w:t xml:space="preserve"> in Israel</w:t>
      </w:r>
      <w:r w:rsidR="00251F97">
        <w:rPr>
          <w:rFonts w:ascii="Times New Roman" w:hAnsi="Times New Roman" w:cs="Times New Roman"/>
          <w:sz w:val="24"/>
          <w:szCs w:val="24"/>
        </w:rPr>
        <w:t xml:space="preserve">, initially excavated by one of the pioneering female archaeologists Dorothy </w:t>
      </w:r>
      <w:proofErr w:type="spellStart"/>
      <w:r w:rsidR="00251F97">
        <w:rPr>
          <w:rFonts w:ascii="Times New Roman" w:hAnsi="Times New Roman" w:cs="Times New Roman"/>
          <w:sz w:val="24"/>
          <w:szCs w:val="24"/>
        </w:rPr>
        <w:t>Garrod</w:t>
      </w:r>
      <w:proofErr w:type="spellEnd"/>
      <w:r w:rsidR="00251F97">
        <w:rPr>
          <w:rFonts w:ascii="Times New Roman" w:hAnsi="Times New Roman" w:cs="Times New Roman"/>
          <w:sz w:val="24"/>
          <w:szCs w:val="24"/>
        </w:rPr>
        <w:t>, yielded evidence of occupation between 60,000 and 48,000 BP (Before Present). The most significant find of all was the Neanderthal skeleton of an individual that intentionally buried in a shallow pit. Among the bon</w:t>
      </w:r>
      <w:r w:rsidR="00E67C15">
        <w:rPr>
          <w:rFonts w:ascii="Times New Roman" w:hAnsi="Times New Roman" w:cs="Times New Roman"/>
          <w:sz w:val="24"/>
          <w:szCs w:val="24"/>
        </w:rPr>
        <w:t xml:space="preserve">es recovered was the hyoid bone. It was very similar to hyoid bone of modern humans, making it possible to argue for possibility of speech among Neanderthals </w:t>
      </w:r>
      <w:r w:rsidR="0018274C">
        <w:rPr>
          <w:rFonts w:ascii="Times New Roman" w:hAnsi="Times New Roman" w:cs="Times New Roman"/>
          <w:sz w:val="24"/>
          <w:szCs w:val="24"/>
        </w:rPr>
        <w:t>(</w:t>
      </w:r>
      <w:proofErr w:type="spellStart"/>
      <w:r w:rsidR="0018274C">
        <w:rPr>
          <w:rFonts w:ascii="Times New Roman" w:hAnsi="Times New Roman" w:cs="Times New Roman"/>
          <w:sz w:val="24"/>
          <w:szCs w:val="24"/>
        </w:rPr>
        <w:t>Mithen</w:t>
      </w:r>
      <w:proofErr w:type="spellEnd"/>
      <w:r w:rsidR="0018274C">
        <w:rPr>
          <w:rFonts w:ascii="Times New Roman" w:hAnsi="Times New Roman" w:cs="Times New Roman"/>
          <w:sz w:val="24"/>
          <w:szCs w:val="24"/>
        </w:rPr>
        <w:t xml:space="preserve"> 2006)</w:t>
      </w:r>
      <w:r w:rsidR="00E67C15">
        <w:rPr>
          <w:rFonts w:ascii="Times New Roman" w:hAnsi="Times New Roman" w:cs="Times New Roman"/>
          <w:sz w:val="24"/>
          <w:szCs w:val="24"/>
        </w:rPr>
        <w:t xml:space="preserve">. </w:t>
      </w:r>
    </w:p>
    <w:p w:rsidR="007E2F8C" w:rsidRDefault="00BA6A3C"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Another </w:t>
      </w:r>
      <w:r w:rsidR="002F6579">
        <w:rPr>
          <w:rFonts w:ascii="Times New Roman" w:hAnsi="Times New Roman" w:cs="Times New Roman"/>
          <w:sz w:val="24"/>
          <w:szCs w:val="24"/>
        </w:rPr>
        <w:t xml:space="preserve">well-known site that provided archaeological record of Neanderthal occupation and most importantly, possible evidence of ritual and symbolic thoughts is the </w:t>
      </w:r>
      <w:proofErr w:type="spellStart"/>
      <w:r w:rsidR="002F6579">
        <w:rPr>
          <w:rFonts w:ascii="Times New Roman" w:hAnsi="Times New Roman" w:cs="Times New Roman"/>
          <w:sz w:val="24"/>
          <w:szCs w:val="24"/>
        </w:rPr>
        <w:t>Amud</w:t>
      </w:r>
      <w:proofErr w:type="spellEnd"/>
      <w:r w:rsidR="002F6579">
        <w:rPr>
          <w:rFonts w:ascii="Times New Roman" w:hAnsi="Times New Roman" w:cs="Times New Roman"/>
          <w:sz w:val="24"/>
          <w:szCs w:val="24"/>
        </w:rPr>
        <w:t xml:space="preserve"> Cave site in Israel </w:t>
      </w:r>
      <w:r w:rsidR="005F2E27">
        <w:rPr>
          <w:rFonts w:ascii="Times New Roman" w:hAnsi="Times New Roman" w:cs="Times New Roman"/>
          <w:sz w:val="24"/>
          <w:szCs w:val="24"/>
        </w:rPr>
        <w:t>(Hovers et al. 2000)</w:t>
      </w:r>
      <w:r w:rsidR="002F6579">
        <w:rPr>
          <w:rFonts w:ascii="Times New Roman" w:hAnsi="Times New Roman" w:cs="Times New Roman"/>
          <w:sz w:val="24"/>
          <w:szCs w:val="24"/>
        </w:rPr>
        <w:t>.</w:t>
      </w:r>
      <w:r w:rsidR="005A2792">
        <w:rPr>
          <w:rFonts w:ascii="Times New Roman" w:hAnsi="Times New Roman" w:cs="Times New Roman"/>
          <w:sz w:val="24"/>
          <w:szCs w:val="24"/>
        </w:rPr>
        <w:t xml:space="preserve"> In this particular case, a funeral context was di</w:t>
      </w:r>
      <w:r w:rsidR="000510D1">
        <w:rPr>
          <w:rFonts w:ascii="Times New Roman" w:hAnsi="Times New Roman" w:cs="Times New Roman"/>
          <w:sz w:val="24"/>
          <w:szCs w:val="24"/>
        </w:rPr>
        <w:t xml:space="preserve">scovered among many objects. It included </w:t>
      </w:r>
      <w:r w:rsidR="00792A07">
        <w:rPr>
          <w:rFonts w:ascii="Times New Roman" w:hAnsi="Times New Roman" w:cs="Times New Roman"/>
          <w:sz w:val="24"/>
          <w:szCs w:val="24"/>
        </w:rPr>
        <w:t xml:space="preserve">a clear case of a child burial with upper jaw of deer placed on pelvis. </w:t>
      </w:r>
    </w:p>
    <w:p w:rsidR="000E2887" w:rsidRDefault="007E2F8C"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terms of the earliest solid evidence of presence o</w:t>
      </w:r>
      <w:r w:rsidR="006747E1">
        <w:rPr>
          <w:rFonts w:ascii="Times New Roman" w:hAnsi="Times New Roman" w:cs="Times New Roman"/>
          <w:sz w:val="24"/>
          <w:szCs w:val="24"/>
        </w:rPr>
        <w:t xml:space="preserve">f art among early modern humans has so far been associated with the </w:t>
      </w:r>
      <w:proofErr w:type="spellStart"/>
      <w:r w:rsidR="006747E1">
        <w:rPr>
          <w:rFonts w:ascii="Times New Roman" w:hAnsi="Times New Roman" w:cs="Times New Roman"/>
          <w:sz w:val="24"/>
          <w:szCs w:val="24"/>
        </w:rPr>
        <w:t>Blombos</w:t>
      </w:r>
      <w:proofErr w:type="spellEnd"/>
      <w:r w:rsidR="006747E1">
        <w:rPr>
          <w:rFonts w:ascii="Times New Roman" w:hAnsi="Times New Roman" w:cs="Times New Roman"/>
          <w:sz w:val="24"/>
          <w:szCs w:val="24"/>
        </w:rPr>
        <w:t xml:space="preserve"> Cave site in South Africa</w:t>
      </w:r>
      <w:r>
        <w:rPr>
          <w:rFonts w:ascii="Times New Roman" w:hAnsi="Times New Roman" w:cs="Times New Roman"/>
          <w:sz w:val="24"/>
          <w:szCs w:val="24"/>
        </w:rPr>
        <w:t xml:space="preserve"> (</w:t>
      </w:r>
      <w:proofErr w:type="spellStart"/>
      <w:r>
        <w:rPr>
          <w:rFonts w:ascii="Times New Roman" w:hAnsi="Times New Roman" w:cs="Times New Roman"/>
          <w:sz w:val="24"/>
          <w:szCs w:val="24"/>
        </w:rPr>
        <w:t>Henshilwood</w:t>
      </w:r>
      <w:proofErr w:type="spellEnd"/>
      <w:r>
        <w:rPr>
          <w:rFonts w:ascii="Times New Roman" w:hAnsi="Times New Roman" w:cs="Times New Roman"/>
          <w:sz w:val="24"/>
          <w:szCs w:val="24"/>
        </w:rPr>
        <w:t xml:space="preserve"> et al. 2002)</w:t>
      </w:r>
      <w:r w:rsidR="006747E1">
        <w:rPr>
          <w:rFonts w:ascii="Times New Roman" w:hAnsi="Times New Roman" w:cs="Times New Roman"/>
          <w:sz w:val="24"/>
          <w:szCs w:val="24"/>
        </w:rPr>
        <w:t>.</w:t>
      </w:r>
      <w:r w:rsidR="00992BEB">
        <w:rPr>
          <w:rFonts w:ascii="Times New Roman" w:hAnsi="Times New Roman" w:cs="Times New Roman"/>
          <w:sz w:val="24"/>
          <w:szCs w:val="24"/>
        </w:rPr>
        <w:t xml:space="preserve"> In this particular case recovered was a stone object lightly covered in red ochre with clear linear incisions that was dated to 77,000 years </w:t>
      </w:r>
      <w:proofErr w:type="gramStart"/>
      <w:r w:rsidR="00992BEB">
        <w:rPr>
          <w:rFonts w:ascii="Times New Roman" w:hAnsi="Times New Roman" w:cs="Times New Roman"/>
          <w:sz w:val="24"/>
          <w:szCs w:val="24"/>
        </w:rPr>
        <w:t>ago.</w:t>
      </w:r>
      <w:proofErr w:type="gramEnd"/>
      <w:r w:rsidR="00992BEB">
        <w:rPr>
          <w:rFonts w:ascii="Times New Roman" w:hAnsi="Times New Roman" w:cs="Times New Roman"/>
          <w:sz w:val="24"/>
          <w:szCs w:val="24"/>
        </w:rPr>
        <w:t xml:space="preserve"> This piece was since recognized to be the oldest recognized art object related to early modern humans. In addition to this piece, archaeologists were able to find significant amount of small shell beads with pigment on them as well as what appears to be finely made bone tools and remains of large deep sea fish. </w:t>
      </w:r>
      <w:r w:rsidR="00B20A24">
        <w:rPr>
          <w:rFonts w:ascii="Times New Roman" w:hAnsi="Times New Roman" w:cs="Times New Roman"/>
          <w:sz w:val="24"/>
          <w:szCs w:val="24"/>
        </w:rPr>
        <w:t xml:space="preserve">When Christopher </w:t>
      </w:r>
      <w:proofErr w:type="spellStart"/>
      <w:r w:rsidR="00B20A24">
        <w:rPr>
          <w:rFonts w:ascii="Times New Roman" w:hAnsi="Times New Roman" w:cs="Times New Roman"/>
          <w:sz w:val="24"/>
          <w:szCs w:val="24"/>
        </w:rPr>
        <w:t>Henshilwood</w:t>
      </w:r>
      <w:proofErr w:type="spellEnd"/>
      <w:r w:rsidR="00B20A24">
        <w:rPr>
          <w:rFonts w:ascii="Times New Roman" w:hAnsi="Times New Roman" w:cs="Times New Roman"/>
          <w:sz w:val="24"/>
          <w:szCs w:val="24"/>
        </w:rPr>
        <w:t xml:space="preserve"> and colleagues conducted chemical analysis on the ochre paint, they were able to </w:t>
      </w:r>
      <w:r w:rsidR="00E1133A">
        <w:rPr>
          <w:rFonts w:ascii="Times New Roman" w:hAnsi="Times New Roman" w:cs="Times New Roman"/>
          <w:sz w:val="24"/>
          <w:szCs w:val="24"/>
        </w:rPr>
        <w:t xml:space="preserve">identify bone marrow and charcoal as part of the binding solution that made the paint to preserve its color for thousands of years. </w:t>
      </w:r>
    </w:p>
    <w:p w:rsidR="0098785D" w:rsidRDefault="000E2887"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next question in line is when early modern humans began making their way out of Africa. As mentioned in previous lecture, paleoanthropologists </w:t>
      </w:r>
      <w:r w:rsidR="002515E8">
        <w:rPr>
          <w:rFonts w:ascii="Times New Roman" w:hAnsi="Times New Roman" w:cs="Times New Roman"/>
          <w:sz w:val="24"/>
          <w:szCs w:val="24"/>
        </w:rPr>
        <w:t>have so far i</w:t>
      </w:r>
      <w:r w:rsidR="00B76341">
        <w:rPr>
          <w:rFonts w:ascii="Times New Roman" w:hAnsi="Times New Roman" w:cs="Times New Roman"/>
          <w:sz w:val="24"/>
          <w:szCs w:val="24"/>
        </w:rPr>
        <w:t xml:space="preserve">dentified many other </w:t>
      </w:r>
      <w:r w:rsidR="00B76341">
        <w:rPr>
          <w:rFonts w:ascii="Times New Roman" w:hAnsi="Times New Roman" w:cs="Times New Roman"/>
          <w:sz w:val="24"/>
          <w:szCs w:val="24"/>
        </w:rPr>
        <w:lastRenderedPageBreak/>
        <w:t>species that</w:t>
      </w:r>
      <w:r w:rsidR="002515E8">
        <w:rPr>
          <w:rFonts w:ascii="Times New Roman" w:hAnsi="Times New Roman" w:cs="Times New Roman"/>
          <w:sz w:val="24"/>
          <w:szCs w:val="24"/>
        </w:rPr>
        <w:t xml:space="preserve"> did spread to other continents at much earlier dates.</w:t>
      </w:r>
      <w:r w:rsidR="0064010A">
        <w:rPr>
          <w:rFonts w:ascii="Times New Roman" w:hAnsi="Times New Roman" w:cs="Times New Roman"/>
          <w:sz w:val="24"/>
          <w:szCs w:val="24"/>
        </w:rPr>
        <w:t xml:space="preserve"> </w:t>
      </w:r>
      <w:r w:rsidR="00914195">
        <w:rPr>
          <w:rFonts w:ascii="Times New Roman" w:hAnsi="Times New Roman" w:cs="Times New Roman"/>
          <w:sz w:val="24"/>
          <w:szCs w:val="24"/>
        </w:rPr>
        <w:t xml:space="preserve">In the meantime the archaeological record shows that the development of early modern humans took place in Africa around 300,000 years ago. The particularity of location for such development has also been supported by DNA studies to which we will come back at the second half of lecture. In terms of evidence of early human migration outside of Africa, </w:t>
      </w:r>
      <w:r w:rsidR="00AB1541">
        <w:rPr>
          <w:rFonts w:ascii="Times New Roman" w:hAnsi="Times New Roman" w:cs="Times New Roman"/>
          <w:sz w:val="24"/>
          <w:szCs w:val="24"/>
        </w:rPr>
        <w:t xml:space="preserve">we have to look at the </w:t>
      </w:r>
      <w:r w:rsidR="00A5011B">
        <w:rPr>
          <w:rFonts w:ascii="Times New Roman" w:hAnsi="Times New Roman" w:cs="Times New Roman"/>
          <w:sz w:val="24"/>
          <w:szCs w:val="24"/>
        </w:rPr>
        <w:t xml:space="preserve">recent publication of Hershkovitz and colleagues </w:t>
      </w:r>
      <w:r w:rsidR="00A8373B">
        <w:rPr>
          <w:rFonts w:ascii="Times New Roman" w:hAnsi="Times New Roman" w:cs="Times New Roman"/>
          <w:sz w:val="24"/>
          <w:szCs w:val="24"/>
        </w:rPr>
        <w:t xml:space="preserve">who worked </w:t>
      </w:r>
      <w:r w:rsidR="00A775C7">
        <w:rPr>
          <w:rFonts w:ascii="Times New Roman" w:hAnsi="Times New Roman" w:cs="Times New Roman"/>
          <w:sz w:val="24"/>
          <w:szCs w:val="24"/>
        </w:rPr>
        <w:t>a</w:t>
      </w:r>
      <w:r w:rsidR="00090ADA">
        <w:rPr>
          <w:rFonts w:ascii="Times New Roman" w:hAnsi="Times New Roman" w:cs="Times New Roman"/>
          <w:sz w:val="24"/>
          <w:szCs w:val="24"/>
        </w:rPr>
        <w:t xml:space="preserve">t the </w:t>
      </w:r>
      <w:proofErr w:type="spellStart"/>
      <w:r w:rsidR="00090ADA">
        <w:rPr>
          <w:rFonts w:ascii="Times New Roman" w:hAnsi="Times New Roman" w:cs="Times New Roman"/>
          <w:sz w:val="24"/>
          <w:szCs w:val="24"/>
        </w:rPr>
        <w:t>Misliya</w:t>
      </w:r>
      <w:proofErr w:type="spellEnd"/>
      <w:r w:rsidR="00090ADA">
        <w:rPr>
          <w:rFonts w:ascii="Times New Roman" w:hAnsi="Times New Roman" w:cs="Times New Roman"/>
          <w:sz w:val="24"/>
          <w:szCs w:val="24"/>
        </w:rPr>
        <w:t xml:space="preserve"> Cave site in Israe</w:t>
      </w:r>
      <w:r w:rsidR="00A775C7">
        <w:rPr>
          <w:rFonts w:ascii="Times New Roman" w:hAnsi="Times New Roman" w:cs="Times New Roman"/>
          <w:sz w:val="24"/>
          <w:szCs w:val="24"/>
        </w:rPr>
        <w:t xml:space="preserve">l </w:t>
      </w:r>
      <w:r w:rsidR="0064010A">
        <w:rPr>
          <w:rFonts w:ascii="Times New Roman" w:hAnsi="Times New Roman" w:cs="Times New Roman"/>
          <w:sz w:val="24"/>
          <w:szCs w:val="24"/>
        </w:rPr>
        <w:t>(Hershkovitz et al. 2018)</w:t>
      </w:r>
      <w:r w:rsidR="00A775C7">
        <w:rPr>
          <w:rFonts w:ascii="Times New Roman" w:hAnsi="Times New Roman" w:cs="Times New Roman"/>
          <w:sz w:val="24"/>
          <w:szCs w:val="24"/>
        </w:rPr>
        <w:t xml:space="preserve">. </w:t>
      </w:r>
      <w:r w:rsidR="00A71E5F">
        <w:rPr>
          <w:rFonts w:ascii="Times New Roman" w:hAnsi="Times New Roman" w:cs="Times New Roman"/>
          <w:sz w:val="24"/>
          <w:szCs w:val="24"/>
        </w:rPr>
        <w:t xml:space="preserve">The dates Hershkovitz and colleagues produced from a jawbone with eight teeth ranged between 177,000 and 194,000 years ago. This range was verified by three separate laboratories. Researchers also confirmed that the jawbone belonged to a modern human by comparing it to archaic human fossils from Africa and Eurasia. Most importantly, this date pushed back the previous known date of early modern human outside of Africa by more than 70,000 years.  </w:t>
      </w:r>
      <w:r w:rsidR="00440762">
        <w:rPr>
          <w:rFonts w:ascii="Times New Roman" w:hAnsi="Times New Roman" w:cs="Times New Roman"/>
          <w:sz w:val="24"/>
          <w:szCs w:val="24"/>
        </w:rPr>
        <w:t xml:space="preserve"> </w:t>
      </w:r>
    </w:p>
    <w:p w:rsidR="008C7BBC" w:rsidRDefault="0098785D"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Let’</w:t>
      </w:r>
      <w:r w:rsidR="00455412">
        <w:rPr>
          <w:rFonts w:ascii="Times New Roman" w:hAnsi="Times New Roman" w:cs="Times New Roman"/>
          <w:sz w:val="24"/>
          <w:szCs w:val="24"/>
        </w:rPr>
        <w:t>s move on to discuss</w:t>
      </w:r>
      <w:r>
        <w:rPr>
          <w:rFonts w:ascii="Times New Roman" w:hAnsi="Times New Roman" w:cs="Times New Roman"/>
          <w:sz w:val="24"/>
          <w:szCs w:val="24"/>
        </w:rPr>
        <w:t xml:space="preserve"> the archaeological evidence pointing to the earliest presence of modern humans in different parts of the world.</w:t>
      </w:r>
      <w:r w:rsidR="00455412">
        <w:rPr>
          <w:rFonts w:ascii="Times New Roman" w:hAnsi="Times New Roman" w:cs="Times New Roman"/>
          <w:sz w:val="24"/>
          <w:szCs w:val="24"/>
        </w:rPr>
        <w:t xml:space="preserve"> We’ll begin with </w:t>
      </w:r>
      <w:r w:rsidR="00EC3C62">
        <w:rPr>
          <w:rFonts w:ascii="Times New Roman" w:hAnsi="Times New Roman" w:cs="Times New Roman"/>
          <w:sz w:val="24"/>
          <w:szCs w:val="24"/>
        </w:rPr>
        <w:t xml:space="preserve">Australia as the earliest evidence of modern human occupation is well dated to between 60,000 and 50,000 years ago or at least 10,000 years earlier than Europe. </w:t>
      </w:r>
    </w:p>
    <w:p w:rsidR="00703248" w:rsidRDefault="008C7BBC"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sites that yielded such early dates was the site of </w:t>
      </w:r>
      <w:proofErr w:type="spellStart"/>
      <w:r>
        <w:rPr>
          <w:rFonts w:ascii="Times New Roman" w:hAnsi="Times New Roman" w:cs="Times New Roman"/>
          <w:sz w:val="24"/>
          <w:szCs w:val="24"/>
        </w:rPr>
        <w:t>Nauwalabila</w:t>
      </w:r>
      <w:proofErr w:type="spellEnd"/>
      <w:r>
        <w:rPr>
          <w:rFonts w:ascii="Times New Roman" w:hAnsi="Times New Roman" w:cs="Times New Roman"/>
          <w:sz w:val="24"/>
          <w:szCs w:val="24"/>
        </w:rPr>
        <w:t xml:space="preserve"> I in northern Australia. This rock shelter site with archaeological deposit of over 3 meters </w:t>
      </w:r>
      <w:r w:rsidR="000D6557">
        <w:rPr>
          <w:rFonts w:ascii="Times New Roman" w:hAnsi="Times New Roman" w:cs="Times New Roman"/>
          <w:sz w:val="24"/>
          <w:szCs w:val="24"/>
        </w:rPr>
        <w:t xml:space="preserve">produced remains consisting of flake stone tools and what appears to be two grinding stones (Bird et al. 2002). </w:t>
      </w:r>
      <w:r w:rsidR="00703248">
        <w:rPr>
          <w:rFonts w:ascii="Times New Roman" w:hAnsi="Times New Roman" w:cs="Times New Roman"/>
          <w:sz w:val="24"/>
          <w:szCs w:val="24"/>
        </w:rPr>
        <w:t xml:space="preserve">The lowest levels of cultural layers or the stratification produced dates ranging between 60,000 and 53,000 years ago. </w:t>
      </w:r>
    </w:p>
    <w:p w:rsidR="00703248" w:rsidRDefault="00703248"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Compared to </w:t>
      </w:r>
      <w:proofErr w:type="spellStart"/>
      <w:r>
        <w:rPr>
          <w:rFonts w:ascii="Times New Roman" w:hAnsi="Times New Roman" w:cs="Times New Roman"/>
          <w:sz w:val="24"/>
          <w:szCs w:val="24"/>
        </w:rPr>
        <w:t>Nauwalabila</w:t>
      </w:r>
      <w:proofErr w:type="spellEnd"/>
      <w:r>
        <w:rPr>
          <w:rFonts w:ascii="Times New Roman" w:hAnsi="Times New Roman" w:cs="Times New Roman"/>
          <w:sz w:val="24"/>
          <w:szCs w:val="24"/>
        </w:rPr>
        <w:t xml:space="preserve"> I site, Lake Mungo had more concrete evidence of early human occupation with the date ranging between 50,000 and 46,000 years ago (Bowler et al. 2003). The site itself is one of a series of dried-out lakes in southern Australia. Archaeological discoveries included two human burials and significant amount of stone tools. The technology that was used to make these stone tools was very similar to the one associated for stone tools at </w:t>
      </w:r>
      <w:proofErr w:type="spellStart"/>
      <w:r>
        <w:rPr>
          <w:rFonts w:ascii="Times New Roman" w:hAnsi="Times New Roman" w:cs="Times New Roman"/>
          <w:sz w:val="24"/>
          <w:szCs w:val="24"/>
        </w:rPr>
        <w:t>Nauwalabila</w:t>
      </w:r>
      <w:proofErr w:type="spellEnd"/>
      <w:r>
        <w:rPr>
          <w:rFonts w:ascii="Times New Roman" w:hAnsi="Times New Roman" w:cs="Times New Roman"/>
          <w:sz w:val="24"/>
          <w:szCs w:val="24"/>
        </w:rPr>
        <w:t xml:space="preserve"> I. </w:t>
      </w:r>
    </w:p>
    <w:p w:rsidR="00C41368" w:rsidRDefault="00703248"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dates from </w:t>
      </w:r>
      <w:proofErr w:type="spellStart"/>
      <w:r>
        <w:rPr>
          <w:rFonts w:ascii="Times New Roman" w:hAnsi="Times New Roman" w:cs="Times New Roman"/>
          <w:sz w:val="24"/>
          <w:szCs w:val="24"/>
        </w:rPr>
        <w:t>Nauwalabila</w:t>
      </w:r>
      <w:proofErr w:type="spellEnd"/>
      <w:r>
        <w:rPr>
          <w:rFonts w:ascii="Times New Roman" w:hAnsi="Times New Roman" w:cs="Times New Roman"/>
          <w:sz w:val="24"/>
          <w:szCs w:val="24"/>
        </w:rPr>
        <w:t xml:space="preserve"> I and Lake Mungo raised a lot of eyebrows and skepticism as the majority of scholars studying early human migrations placed doubts was to how early populations crossed </w:t>
      </w:r>
      <w:r w:rsidR="00684BB1">
        <w:rPr>
          <w:rFonts w:ascii="Times New Roman" w:hAnsi="Times New Roman" w:cs="Times New Roman"/>
          <w:sz w:val="24"/>
          <w:szCs w:val="24"/>
        </w:rPr>
        <w:t xml:space="preserve">significant amount of water body to reach Australia or why would these dates were much older than earliest dates from Europe. </w:t>
      </w:r>
      <w:r w:rsidR="00AC68F7">
        <w:rPr>
          <w:rFonts w:ascii="Times New Roman" w:hAnsi="Times New Roman" w:cs="Times New Roman"/>
          <w:sz w:val="24"/>
          <w:szCs w:val="24"/>
        </w:rPr>
        <w:t xml:space="preserve">One possible explanation could be the </w:t>
      </w:r>
      <w:r w:rsidR="00AC68F7">
        <w:rPr>
          <w:rFonts w:ascii="Times New Roman" w:hAnsi="Times New Roman" w:cs="Times New Roman"/>
          <w:sz w:val="24"/>
          <w:szCs w:val="24"/>
        </w:rPr>
        <w:lastRenderedPageBreak/>
        <w:t xml:space="preserve">fact that multiple dispersal events might have taken place since humans left Africa. We will come back to this issue little later when we discuss the input of DNA studies to this matter. </w:t>
      </w:r>
    </w:p>
    <w:p w:rsidR="004C4476" w:rsidRDefault="00C41368"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Next in line </w:t>
      </w:r>
      <w:r w:rsidR="00065206">
        <w:rPr>
          <w:rFonts w:ascii="Times New Roman" w:hAnsi="Times New Roman" w:cs="Times New Roman"/>
          <w:sz w:val="24"/>
          <w:szCs w:val="24"/>
        </w:rPr>
        <w:t>is the question when and how humans initially emerged in the New World (North and South America). So far, there are three models that have been proposed by scholars</w:t>
      </w:r>
      <w:r w:rsidR="004C4476">
        <w:rPr>
          <w:rFonts w:ascii="Times New Roman" w:hAnsi="Times New Roman" w:cs="Times New Roman"/>
          <w:sz w:val="24"/>
          <w:szCs w:val="24"/>
        </w:rPr>
        <w:t xml:space="preserve"> of different fields. These include:</w:t>
      </w:r>
    </w:p>
    <w:p w:rsidR="004C4476" w:rsidRDefault="004C4476"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Clovis model that puts humans in the New World between 13,500 and 12,500 years ago</w:t>
      </w:r>
    </w:p>
    <w:p w:rsidR="004C4476" w:rsidRDefault="004C4476"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Pre – Clovis model that puts humans in the New World earlier than 13,500 years ago</w:t>
      </w:r>
    </w:p>
    <w:p w:rsidR="00247ED0" w:rsidRDefault="004C4476"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Early Arrival model that puts humans in the New World </w:t>
      </w:r>
      <w:r w:rsidR="00A61540">
        <w:rPr>
          <w:rFonts w:ascii="Times New Roman" w:hAnsi="Times New Roman" w:cs="Times New Roman"/>
          <w:sz w:val="24"/>
          <w:szCs w:val="24"/>
        </w:rPr>
        <w:t>5</w:t>
      </w:r>
      <w:r>
        <w:rPr>
          <w:rFonts w:ascii="Times New Roman" w:hAnsi="Times New Roman" w:cs="Times New Roman"/>
          <w:sz w:val="24"/>
          <w:szCs w:val="24"/>
        </w:rPr>
        <w:t>0,000 years ago</w:t>
      </w:r>
    </w:p>
    <w:p w:rsidR="00873514" w:rsidRDefault="00247ED0"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Before we discuss the archaeological record used to develop these models, we also need to look at the environmental </w:t>
      </w:r>
      <w:r w:rsidR="00D723AB">
        <w:rPr>
          <w:rFonts w:ascii="Times New Roman" w:hAnsi="Times New Roman" w:cs="Times New Roman"/>
          <w:sz w:val="24"/>
          <w:szCs w:val="24"/>
        </w:rPr>
        <w:t>conditions of the past since 28,000 years ago. When global sea levels dropped during periods of glacial advance, the resulting land bridge, also known as Beringia, became dry land. This body of land is today submerged but back then was a steppe landscape that housed extensive populations of mammals, including mammoth, horse, and bison.</w:t>
      </w:r>
      <w:r w:rsidR="00C57317">
        <w:rPr>
          <w:rFonts w:ascii="Times New Roman" w:hAnsi="Times New Roman" w:cs="Times New Roman"/>
          <w:sz w:val="24"/>
          <w:szCs w:val="24"/>
        </w:rPr>
        <w:t xml:space="preserve"> It is likely that the first humans </w:t>
      </w:r>
      <w:r w:rsidR="00D62A29">
        <w:rPr>
          <w:rFonts w:ascii="Times New Roman" w:hAnsi="Times New Roman" w:cs="Times New Roman"/>
          <w:sz w:val="24"/>
          <w:szCs w:val="24"/>
        </w:rPr>
        <w:t xml:space="preserve">moved through this region especially </w:t>
      </w:r>
      <w:r w:rsidR="00DC7305">
        <w:rPr>
          <w:rFonts w:ascii="Times New Roman" w:hAnsi="Times New Roman" w:cs="Times New Roman"/>
          <w:sz w:val="24"/>
          <w:szCs w:val="24"/>
        </w:rPr>
        <w:t xml:space="preserve">after it was revealed that an ice-free corridor in North America during the last period of glacial advance. This gap, initially opening </w:t>
      </w:r>
      <w:r w:rsidR="00DA118A">
        <w:rPr>
          <w:rFonts w:ascii="Times New Roman" w:hAnsi="Times New Roman" w:cs="Times New Roman"/>
          <w:sz w:val="24"/>
          <w:szCs w:val="24"/>
        </w:rPr>
        <w:t>around 15,000 years</w:t>
      </w:r>
      <w:r w:rsidR="00116AD2">
        <w:rPr>
          <w:rFonts w:ascii="Times New Roman" w:hAnsi="Times New Roman" w:cs="Times New Roman"/>
          <w:sz w:val="24"/>
          <w:szCs w:val="24"/>
        </w:rPr>
        <w:t xml:space="preserve"> ago, has been</w:t>
      </w:r>
      <w:r w:rsidR="00DA118A">
        <w:rPr>
          <w:rFonts w:ascii="Times New Roman" w:hAnsi="Times New Roman" w:cs="Times New Roman"/>
          <w:sz w:val="24"/>
          <w:szCs w:val="24"/>
        </w:rPr>
        <w:t xml:space="preserve"> suggested to have offered a route for migration of people down from Alaska to the Great Plains. </w:t>
      </w:r>
    </w:p>
    <w:p w:rsidR="00F12F52" w:rsidRDefault="00873514"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First in line of proposed models is the Clovis model. Initially identified through excavations </w:t>
      </w:r>
      <w:r w:rsidR="00BB3095">
        <w:rPr>
          <w:rFonts w:ascii="Times New Roman" w:hAnsi="Times New Roman" w:cs="Times New Roman"/>
          <w:sz w:val="24"/>
          <w:szCs w:val="24"/>
        </w:rPr>
        <w:t xml:space="preserve">of 1932 </w:t>
      </w:r>
      <w:r w:rsidR="00CF5100">
        <w:rPr>
          <w:rFonts w:ascii="Times New Roman" w:hAnsi="Times New Roman" w:cs="Times New Roman"/>
          <w:sz w:val="24"/>
          <w:szCs w:val="24"/>
        </w:rPr>
        <w:t>near the tow</w:t>
      </w:r>
      <w:r w:rsidR="00116AD2">
        <w:rPr>
          <w:rFonts w:ascii="Times New Roman" w:hAnsi="Times New Roman" w:cs="Times New Roman"/>
          <w:sz w:val="24"/>
          <w:szCs w:val="24"/>
        </w:rPr>
        <w:t>n of Clovis in New Mexico, USA,</w:t>
      </w:r>
      <w:r w:rsidR="00BB3095">
        <w:rPr>
          <w:rFonts w:ascii="Times New Roman" w:hAnsi="Times New Roman" w:cs="Times New Roman"/>
          <w:sz w:val="24"/>
          <w:szCs w:val="24"/>
        </w:rPr>
        <w:t xml:space="preserve"> </w:t>
      </w:r>
      <w:r w:rsidR="00116AD2">
        <w:rPr>
          <w:rFonts w:ascii="Times New Roman" w:hAnsi="Times New Roman" w:cs="Times New Roman"/>
          <w:sz w:val="24"/>
          <w:szCs w:val="24"/>
        </w:rPr>
        <w:t xml:space="preserve">culture </w:t>
      </w:r>
      <w:r w:rsidR="00BB3095">
        <w:rPr>
          <w:rFonts w:ascii="Times New Roman" w:hAnsi="Times New Roman" w:cs="Times New Roman"/>
          <w:sz w:val="24"/>
          <w:szCs w:val="24"/>
        </w:rPr>
        <w:t>earlier than Folsom was discovered. At that time, archaeologis</w:t>
      </w:r>
      <w:r w:rsidR="00116AD2">
        <w:rPr>
          <w:rFonts w:ascii="Times New Roman" w:hAnsi="Times New Roman" w:cs="Times New Roman"/>
          <w:sz w:val="24"/>
          <w:szCs w:val="24"/>
        </w:rPr>
        <w:t>ts were already familiar with Fo</w:t>
      </w:r>
      <w:r w:rsidR="00BB3095">
        <w:rPr>
          <w:rFonts w:ascii="Times New Roman" w:hAnsi="Times New Roman" w:cs="Times New Roman"/>
          <w:sz w:val="24"/>
          <w:szCs w:val="24"/>
        </w:rPr>
        <w:t xml:space="preserve">lsom culture that was primarily identified by stone spearheads with clear ‘flute’ that stretched across the entire point. In the case of Clovis points, the flute channel does not extend the entire length. </w:t>
      </w:r>
      <w:r w:rsidR="002F66D5">
        <w:rPr>
          <w:rFonts w:ascii="Times New Roman" w:hAnsi="Times New Roman" w:cs="Times New Roman"/>
          <w:sz w:val="24"/>
          <w:szCs w:val="24"/>
        </w:rPr>
        <w:t>The chronological range for Clovis sites is betw</w:t>
      </w:r>
      <w:r w:rsidR="00FA575A">
        <w:rPr>
          <w:rFonts w:ascii="Times New Roman" w:hAnsi="Times New Roman" w:cs="Times New Roman"/>
          <w:sz w:val="24"/>
          <w:szCs w:val="24"/>
        </w:rPr>
        <w:t xml:space="preserve">een 13,400-12,700 years ago. This range is chronologically in line with opening of the ice-free corridor and therefore the Clovis model has so far been the widely accepted model among archaeologists. </w:t>
      </w:r>
    </w:p>
    <w:p w:rsidR="003B0DB5" w:rsidRDefault="00F12F52"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If indeed Beringia was the path of gradual migration of humans into the New World, archaeol</w:t>
      </w:r>
      <w:r w:rsidR="004216E8">
        <w:rPr>
          <w:rFonts w:ascii="Times New Roman" w:hAnsi="Times New Roman" w:cs="Times New Roman"/>
          <w:sz w:val="24"/>
          <w:szCs w:val="24"/>
        </w:rPr>
        <w:t xml:space="preserve">ogists argue that there should be material evidence of human occupation connecting Alaska and Siberia. Not only that, but such occupation is also expected to produce dates earlier than 13,500 years ago and to perhaps have similar cultural traits such as fluted-point tradition. </w:t>
      </w:r>
      <w:r w:rsidR="00E51C00">
        <w:rPr>
          <w:rFonts w:ascii="Times New Roman" w:hAnsi="Times New Roman" w:cs="Times New Roman"/>
          <w:sz w:val="24"/>
          <w:szCs w:val="24"/>
        </w:rPr>
        <w:t xml:space="preserve">The earliest well-dated site in Beringia is the Broken Mammoth site in central Alaska. The site was associated with the Nenana culture and was dated to 14,000-12,800 years ago. The </w:t>
      </w:r>
      <w:r w:rsidR="00E51C00">
        <w:rPr>
          <w:rFonts w:ascii="Times New Roman" w:hAnsi="Times New Roman" w:cs="Times New Roman"/>
          <w:sz w:val="24"/>
          <w:szCs w:val="24"/>
        </w:rPr>
        <w:lastRenderedPageBreak/>
        <w:t xml:space="preserve">archaeological record showed an occupation where variety of animals was part of the subsistence economy. None of the points from Broken Mammoth site was fluted. However, they were very similar to those uncovered at the site of </w:t>
      </w:r>
      <w:proofErr w:type="spellStart"/>
      <w:r w:rsidR="00E51C00">
        <w:rPr>
          <w:rFonts w:ascii="Times New Roman" w:hAnsi="Times New Roman" w:cs="Times New Roman"/>
          <w:sz w:val="24"/>
          <w:szCs w:val="24"/>
        </w:rPr>
        <w:t>Ushki</w:t>
      </w:r>
      <w:proofErr w:type="spellEnd"/>
      <w:r w:rsidR="00E51C00">
        <w:rPr>
          <w:rFonts w:ascii="Times New Roman" w:hAnsi="Times New Roman" w:cs="Times New Roman"/>
          <w:sz w:val="24"/>
          <w:szCs w:val="24"/>
        </w:rPr>
        <w:t xml:space="preserve"> in Siberia </w:t>
      </w:r>
      <w:r w:rsidR="00E34C11">
        <w:rPr>
          <w:rFonts w:ascii="Times New Roman" w:hAnsi="Times New Roman" w:cs="Times New Roman"/>
          <w:sz w:val="24"/>
          <w:szCs w:val="24"/>
        </w:rPr>
        <w:t xml:space="preserve">making it possible to suggest early cultural connection between these two bodies of land </w:t>
      </w:r>
      <w:r w:rsidR="00E51C00">
        <w:rPr>
          <w:rFonts w:ascii="Times New Roman" w:hAnsi="Times New Roman" w:cs="Times New Roman"/>
          <w:sz w:val="24"/>
          <w:szCs w:val="24"/>
        </w:rPr>
        <w:t>(</w:t>
      </w:r>
      <w:proofErr w:type="spellStart"/>
      <w:r w:rsidR="00E51C00">
        <w:rPr>
          <w:rFonts w:ascii="Times New Roman" w:hAnsi="Times New Roman" w:cs="Times New Roman"/>
          <w:sz w:val="24"/>
          <w:szCs w:val="24"/>
        </w:rPr>
        <w:t>Yesner</w:t>
      </w:r>
      <w:proofErr w:type="spellEnd"/>
      <w:r w:rsidR="00E51C00">
        <w:rPr>
          <w:rFonts w:ascii="Times New Roman" w:hAnsi="Times New Roman" w:cs="Times New Roman"/>
          <w:sz w:val="24"/>
          <w:szCs w:val="24"/>
        </w:rPr>
        <w:t xml:space="preserve"> 2001).</w:t>
      </w:r>
      <w:r w:rsidR="00E34C11">
        <w:rPr>
          <w:rFonts w:ascii="Times New Roman" w:hAnsi="Times New Roman" w:cs="Times New Roman"/>
          <w:sz w:val="24"/>
          <w:szCs w:val="24"/>
        </w:rPr>
        <w:t xml:space="preserve"> </w:t>
      </w:r>
    </w:p>
    <w:p w:rsidR="00A96F5E" w:rsidRDefault="003B0DB5"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Next in line is the pre-Clovis model that suggests humans arrived in North and South America prior to </w:t>
      </w:r>
      <w:r w:rsidR="00727D47">
        <w:rPr>
          <w:rFonts w:ascii="Times New Roman" w:hAnsi="Times New Roman" w:cs="Times New Roman"/>
          <w:sz w:val="24"/>
          <w:szCs w:val="24"/>
        </w:rPr>
        <w:t xml:space="preserve">emergence of </w:t>
      </w:r>
      <w:r>
        <w:rPr>
          <w:rFonts w:ascii="Times New Roman" w:hAnsi="Times New Roman" w:cs="Times New Roman"/>
          <w:sz w:val="24"/>
          <w:szCs w:val="24"/>
        </w:rPr>
        <w:t>Clovis culture.</w:t>
      </w:r>
      <w:r w:rsidR="00727D47">
        <w:rPr>
          <w:rFonts w:ascii="Times New Roman" w:hAnsi="Times New Roman" w:cs="Times New Roman"/>
          <w:sz w:val="24"/>
          <w:szCs w:val="24"/>
        </w:rPr>
        <w:t xml:space="preserve"> </w:t>
      </w:r>
      <w:r w:rsidR="00FA0E55">
        <w:rPr>
          <w:rFonts w:ascii="Times New Roman" w:hAnsi="Times New Roman" w:cs="Times New Roman"/>
          <w:sz w:val="24"/>
          <w:szCs w:val="24"/>
        </w:rPr>
        <w:t xml:space="preserve">Perhaps the most compelling claim of earlier date came from the site of </w:t>
      </w:r>
      <w:proofErr w:type="spellStart"/>
      <w:r w:rsidR="00FA0E55">
        <w:rPr>
          <w:rFonts w:ascii="Times New Roman" w:hAnsi="Times New Roman" w:cs="Times New Roman"/>
          <w:sz w:val="24"/>
          <w:szCs w:val="24"/>
        </w:rPr>
        <w:t>Meadowcroft</w:t>
      </w:r>
      <w:proofErr w:type="spellEnd"/>
      <w:r w:rsidR="00FA0E55">
        <w:rPr>
          <w:rFonts w:ascii="Times New Roman" w:hAnsi="Times New Roman" w:cs="Times New Roman"/>
          <w:sz w:val="24"/>
          <w:szCs w:val="24"/>
        </w:rPr>
        <w:t xml:space="preserve"> </w:t>
      </w:r>
      <w:proofErr w:type="spellStart"/>
      <w:r w:rsidR="00FA0E55">
        <w:rPr>
          <w:rFonts w:ascii="Times New Roman" w:hAnsi="Times New Roman" w:cs="Times New Roman"/>
          <w:sz w:val="24"/>
          <w:szCs w:val="24"/>
        </w:rPr>
        <w:t>Rockshelter</w:t>
      </w:r>
      <w:proofErr w:type="spellEnd"/>
      <w:r w:rsidR="00FA0E55">
        <w:rPr>
          <w:rFonts w:ascii="Times New Roman" w:hAnsi="Times New Roman" w:cs="Times New Roman"/>
          <w:sz w:val="24"/>
          <w:szCs w:val="24"/>
        </w:rPr>
        <w:t xml:space="preserve"> in western Pennsylvania. </w:t>
      </w:r>
      <w:r w:rsidR="00E16A26">
        <w:rPr>
          <w:rFonts w:ascii="Times New Roman" w:hAnsi="Times New Roman" w:cs="Times New Roman"/>
          <w:sz w:val="24"/>
          <w:szCs w:val="24"/>
        </w:rPr>
        <w:t xml:space="preserve">The level associated with stone tools was dated to a range between 23,000 and 15,500 years ago but because </w:t>
      </w:r>
      <w:proofErr w:type="spellStart"/>
      <w:r w:rsidR="00AD3705">
        <w:rPr>
          <w:rFonts w:ascii="Times New Roman" w:hAnsi="Times New Roman" w:cs="Times New Roman"/>
          <w:sz w:val="24"/>
          <w:szCs w:val="24"/>
        </w:rPr>
        <w:t>Meadowcroft</w:t>
      </w:r>
      <w:proofErr w:type="spellEnd"/>
      <w:r w:rsidR="00AD3705">
        <w:rPr>
          <w:rFonts w:ascii="Times New Roman" w:hAnsi="Times New Roman" w:cs="Times New Roman"/>
          <w:sz w:val="24"/>
          <w:szCs w:val="24"/>
        </w:rPr>
        <w:t xml:space="preserve"> site has been subject of ‘contamination’ from ground waters, many disputed </w:t>
      </w:r>
      <w:r w:rsidR="00A96F5E">
        <w:rPr>
          <w:rFonts w:ascii="Times New Roman" w:hAnsi="Times New Roman" w:cs="Times New Roman"/>
          <w:sz w:val="24"/>
          <w:szCs w:val="24"/>
        </w:rPr>
        <w:t xml:space="preserve">these dates referring to ‘contaminated’ dating samples. </w:t>
      </w:r>
    </w:p>
    <w:p w:rsidR="003D06DF" w:rsidRDefault="00551431"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Perhaps the best candidate to support the pre-Clovis model is related to the site of Monte Verde in southern Chile that was excavated by Tom </w:t>
      </w:r>
      <w:proofErr w:type="spellStart"/>
      <w:r>
        <w:rPr>
          <w:rFonts w:ascii="Times New Roman" w:hAnsi="Times New Roman" w:cs="Times New Roman"/>
          <w:sz w:val="24"/>
          <w:szCs w:val="24"/>
        </w:rPr>
        <w:t>Dillehay</w:t>
      </w:r>
      <w:proofErr w:type="spellEnd"/>
      <w:r>
        <w:rPr>
          <w:rFonts w:ascii="Times New Roman" w:hAnsi="Times New Roman" w:cs="Times New Roman"/>
          <w:sz w:val="24"/>
          <w:szCs w:val="24"/>
        </w:rPr>
        <w:t xml:space="preserve"> (1989).</w:t>
      </w:r>
      <w:r w:rsidR="00F27303">
        <w:rPr>
          <w:rFonts w:ascii="Times New Roman" w:hAnsi="Times New Roman" w:cs="Times New Roman"/>
          <w:sz w:val="24"/>
          <w:szCs w:val="24"/>
        </w:rPr>
        <w:t xml:space="preserve"> In this particular case, several radiocarbon dates produced an average of 15,000 years ago, at least 1,500 years older than the earliest Clovis site. One of the reasons for many scholars to become skeptical of these dates was the phenomenal preservation of Monte Verde. Because of the anaerobic environment (no oxygen) much of the organic material (bones, wood, leather, even traces of meat) was preserved in almost perfect condition.</w:t>
      </w:r>
      <w:r w:rsidR="00B07780">
        <w:rPr>
          <w:rFonts w:ascii="Times New Roman" w:hAnsi="Times New Roman" w:cs="Times New Roman"/>
          <w:sz w:val="24"/>
          <w:szCs w:val="24"/>
        </w:rPr>
        <w:t xml:space="preserve"> Nonetheless, the independent commission assigned to verif</w:t>
      </w:r>
      <w:r w:rsidR="0095440C">
        <w:rPr>
          <w:rFonts w:ascii="Times New Roman" w:hAnsi="Times New Roman" w:cs="Times New Roman"/>
          <w:sz w:val="24"/>
          <w:szCs w:val="24"/>
        </w:rPr>
        <w:t xml:space="preserve">y the reliability of dates has supported the presence of strong evidence that humans were in southern Chile 15,000 years ago. Therefore, Clovis might not be representation of initial human occupation of the New World. </w:t>
      </w:r>
    </w:p>
    <w:p w:rsidR="003F59E9" w:rsidRDefault="003D06DF"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third or the Early Arrival model was </w:t>
      </w:r>
      <w:r w:rsidR="00A61540">
        <w:rPr>
          <w:rFonts w:ascii="Times New Roman" w:hAnsi="Times New Roman" w:cs="Times New Roman"/>
          <w:sz w:val="24"/>
          <w:szCs w:val="24"/>
        </w:rPr>
        <w:t>proposed by a small number of archaeologists who place the first appearance of humans in the Americas as early as 50,000 years ago.</w:t>
      </w:r>
      <w:r w:rsidR="003F59E9">
        <w:rPr>
          <w:rFonts w:ascii="Times New Roman" w:hAnsi="Times New Roman" w:cs="Times New Roman"/>
          <w:sz w:val="24"/>
          <w:szCs w:val="24"/>
        </w:rPr>
        <w:t xml:space="preserve"> In this particular case, archaeologists have uncovered stone tools in association with what appears to be evidence of controlled use of fire by humans. However, critics have argued that such patches are equally consistent with natural bush fire and that the stone tools are perhaps natural cobbles that chipped during fall from rock cliff 100 meters directly above the site. </w:t>
      </w:r>
    </w:p>
    <w:p w:rsidR="00CA6083" w:rsidRDefault="00524661" w:rsidP="007549F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earliest evidence of human presence in Europe dates to </w:t>
      </w:r>
      <w:r w:rsidR="00812B41">
        <w:rPr>
          <w:rFonts w:ascii="Times New Roman" w:hAnsi="Times New Roman" w:cs="Times New Roman"/>
          <w:sz w:val="24"/>
          <w:szCs w:val="24"/>
        </w:rPr>
        <w:t xml:space="preserve">about </w:t>
      </w:r>
      <w:r>
        <w:rPr>
          <w:rFonts w:ascii="Times New Roman" w:hAnsi="Times New Roman" w:cs="Times New Roman"/>
          <w:sz w:val="24"/>
          <w:szCs w:val="24"/>
        </w:rPr>
        <w:t>43,000 years ago (</w:t>
      </w:r>
      <w:proofErr w:type="spellStart"/>
      <w:r w:rsidR="00812B41">
        <w:rPr>
          <w:rFonts w:ascii="Times New Roman" w:hAnsi="Times New Roman" w:cs="Times New Roman"/>
          <w:sz w:val="24"/>
          <w:szCs w:val="24"/>
        </w:rPr>
        <w:t>Higham</w:t>
      </w:r>
      <w:proofErr w:type="spellEnd"/>
      <w:r w:rsidR="00812B41">
        <w:rPr>
          <w:rFonts w:ascii="Times New Roman" w:hAnsi="Times New Roman" w:cs="Times New Roman"/>
          <w:sz w:val="24"/>
          <w:szCs w:val="24"/>
        </w:rPr>
        <w:t xml:space="preserve"> et al. 2011; </w:t>
      </w:r>
      <w:proofErr w:type="spellStart"/>
      <w:r w:rsidR="00C1046B">
        <w:rPr>
          <w:rFonts w:ascii="Times New Roman" w:hAnsi="Times New Roman" w:cs="Times New Roman"/>
          <w:sz w:val="24"/>
          <w:szCs w:val="24"/>
        </w:rPr>
        <w:t>Benazzi</w:t>
      </w:r>
      <w:proofErr w:type="spellEnd"/>
      <w:r w:rsidR="00C1046B">
        <w:rPr>
          <w:rFonts w:ascii="Times New Roman" w:hAnsi="Times New Roman" w:cs="Times New Roman"/>
          <w:sz w:val="24"/>
          <w:szCs w:val="24"/>
        </w:rPr>
        <w:t xml:space="preserve"> et al. 2011</w:t>
      </w:r>
      <w:r>
        <w:rPr>
          <w:rFonts w:ascii="Times New Roman" w:hAnsi="Times New Roman" w:cs="Times New Roman"/>
          <w:sz w:val="24"/>
          <w:szCs w:val="24"/>
        </w:rPr>
        <w:t>)</w:t>
      </w:r>
      <w:r w:rsidR="00812B41">
        <w:rPr>
          <w:rFonts w:ascii="Times New Roman" w:hAnsi="Times New Roman" w:cs="Times New Roman"/>
          <w:sz w:val="24"/>
          <w:szCs w:val="24"/>
        </w:rPr>
        <w:t xml:space="preserve"> or much later than Australia</w:t>
      </w:r>
      <w:r>
        <w:rPr>
          <w:rFonts w:ascii="Times New Roman" w:hAnsi="Times New Roman" w:cs="Times New Roman"/>
          <w:sz w:val="24"/>
          <w:szCs w:val="24"/>
        </w:rPr>
        <w:t>.</w:t>
      </w:r>
      <w:r w:rsidR="00A8785E">
        <w:rPr>
          <w:rFonts w:ascii="Times New Roman" w:hAnsi="Times New Roman" w:cs="Times New Roman"/>
          <w:sz w:val="24"/>
          <w:szCs w:val="24"/>
        </w:rPr>
        <w:t xml:space="preserve"> </w:t>
      </w:r>
      <w:r w:rsidR="00593630">
        <w:rPr>
          <w:rFonts w:ascii="Times New Roman" w:hAnsi="Times New Roman" w:cs="Times New Roman"/>
          <w:sz w:val="24"/>
          <w:szCs w:val="24"/>
        </w:rPr>
        <w:t xml:space="preserve">These findings include fragment of human maxilla and molars that had anatomical features of modern humans rather than those of the Neanderthals. </w:t>
      </w:r>
      <w:r w:rsidR="00D2597C">
        <w:rPr>
          <w:rFonts w:ascii="Times New Roman" w:hAnsi="Times New Roman" w:cs="Times New Roman"/>
          <w:sz w:val="24"/>
          <w:szCs w:val="24"/>
        </w:rPr>
        <w:t xml:space="preserve"> </w:t>
      </w:r>
      <w:r w:rsidR="00593630">
        <w:rPr>
          <w:rFonts w:ascii="Times New Roman" w:hAnsi="Times New Roman" w:cs="Times New Roman"/>
          <w:sz w:val="24"/>
          <w:szCs w:val="24"/>
        </w:rPr>
        <w:t xml:space="preserve"> </w:t>
      </w:r>
      <w:r w:rsidR="00CA6083">
        <w:rPr>
          <w:rFonts w:ascii="Times New Roman" w:hAnsi="Times New Roman" w:cs="Times New Roman"/>
          <w:sz w:val="24"/>
          <w:szCs w:val="24"/>
        </w:rPr>
        <w:t xml:space="preserve">  </w:t>
      </w:r>
    </w:p>
    <w:p w:rsidR="001329A8" w:rsidRDefault="0061476A" w:rsidP="001329A8">
      <w:pPr>
        <w:spacing w:after="0" w:line="360" w:lineRule="auto"/>
        <w:ind w:firstLine="720"/>
        <w:jc w:val="both"/>
        <w:rPr>
          <w:rFonts w:ascii="Times New Roman" w:hAnsi="Times New Roman" w:cs="Times New Roman"/>
          <w:sz w:val="24"/>
          <w:szCs w:val="24"/>
        </w:rPr>
      </w:pPr>
      <w:proofErr w:type="gramStart"/>
      <w:r w:rsidRPr="0061476A">
        <w:rPr>
          <w:rFonts w:ascii="Times New Roman" w:hAnsi="Times New Roman" w:cs="Times New Roman"/>
          <w:b/>
          <w:sz w:val="24"/>
          <w:szCs w:val="24"/>
        </w:rPr>
        <w:lastRenderedPageBreak/>
        <w:t>Contribution from DNA studies.</w:t>
      </w:r>
      <w:proofErr w:type="gramEnd"/>
      <w:r>
        <w:rPr>
          <w:rFonts w:ascii="Times New Roman" w:hAnsi="Times New Roman" w:cs="Times New Roman"/>
          <w:sz w:val="24"/>
          <w:szCs w:val="24"/>
        </w:rPr>
        <w:t xml:space="preserve"> While</w:t>
      </w:r>
      <w:r w:rsidR="00D2597C">
        <w:rPr>
          <w:rFonts w:ascii="Times New Roman" w:hAnsi="Times New Roman" w:cs="Times New Roman"/>
          <w:sz w:val="24"/>
          <w:szCs w:val="24"/>
        </w:rPr>
        <w:t xml:space="preserve"> archaeological research regarding human migrations across the world tells us one story, other fields have great potential to make signifi</w:t>
      </w:r>
      <w:r w:rsidR="003C17B4">
        <w:rPr>
          <w:rFonts w:ascii="Times New Roman" w:hAnsi="Times New Roman" w:cs="Times New Roman"/>
          <w:sz w:val="24"/>
          <w:szCs w:val="24"/>
        </w:rPr>
        <w:t>cant contributions. One such example is the genetic field that</w:t>
      </w:r>
      <w:r w:rsidR="002D7DD0">
        <w:rPr>
          <w:rFonts w:ascii="Times New Roman" w:hAnsi="Times New Roman" w:cs="Times New Roman"/>
          <w:sz w:val="24"/>
          <w:szCs w:val="24"/>
        </w:rPr>
        <w:t xml:space="preserve"> significantly improved understandings of our own species especially after the initiation of the Human Genome Project. </w:t>
      </w:r>
      <w:r w:rsidR="0022155C">
        <w:rPr>
          <w:rFonts w:ascii="Times New Roman" w:hAnsi="Times New Roman" w:cs="Times New Roman"/>
          <w:sz w:val="24"/>
          <w:szCs w:val="24"/>
        </w:rPr>
        <w:t xml:space="preserve">After more than 20 years of research scientists were able to identify all 3.1 billion base pairs in human DNA. </w:t>
      </w:r>
      <w:r w:rsidR="00AA4236">
        <w:rPr>
          <w:rFonts w:ascii="Times New Roman" w:hAnsi="Times New Roman" w:cs="Times New Roman"/>
          <w:sz w:val="24"/>
          <w:szCs w:val="24"/>
        </w:rPr>
        <w:t xml:space="preserve">This achievement was fundamental </w:t>
      </w:r>
      <w:r w:rsidR="002B792D">
        <w:rPr>
          <w:rFonts w:ascii="Times New Roman" w:hAnsi="Times New Roman" w:cs="Times New Roman"/>
          <w:sz w:val="24"/>
          <w:szCs w:val="24"/>
        </w:rPr>
        <w:t>not only in finding where we come from but also</w:t>
      </w:r>
      <w:r w:rsidR="008E74BD">
        <w:rPr>
          <w:rFonts w:ascii="Times New Roman" w:hAnsi="Times New Roman" w:cs="Times New Roman"/>
          <w:sz w:val="24"/>
          <w:szCs w:val="24"/>
        </w:rPr>
        <w:t xml:space="preserve"> how </w:t>
      </w:r>
      <w:r w:rsidR="002B792D">
        <w:rPr>
          <w:rFonts w:ascii="Times New Roman" w:hAnsi="Times New Roman" w:cs="Times New Roman"/>
          <w:sz w:val="24"/>
          <w:szCs w:val="24"/>
        </w:rPr>
        <w:t xml:space="preserve">we </w:t>
      </w:r>
      <w:r w:rsidR="008E74BD">
        <w:rPr>
          <w:rFonts w:ascii="Times New Roman" w:hAnsi="Times New Roman" w:cs="Times New Roman"/>
          <w:sz w:val="24"/>
          <w:szCs w:val="24"/>
        </w:rPr>
        <w:t xml:space="preserve">evolved genetically </w:t>
      </w:r>
      <w:r w:rsidR="002B792D">
        <w:rPr>
          <w:rFonts w:ascii="Times New Roman" w:hAnsi="Times New Roman" w:cs="Times New Roman"/>
          <w:sz w:val="24"/>
          <w:szCs w:val="24"/>
        </w:rPr>
        <w:t>over time.</w:t>
      </w:r>
    </w:p>
    <w:p w:rsidR="00D723AB" w:rsidRDefault="00783AED" w:rsidP="001329A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order to make the DNA spelling understandable in tracing differences between</w:t>
      </w:r>
      <w:r w:rsidR="005F5842">
        <w:rPr>
          <w:rFonts w:ascii="Times New Roman" w:hAnsi="Times New Roman" w:cs="Times New Roman"/>
          <w:sz w:val="24"/>
          <w:szCs w:val="24"/>
        </w:rPr>
        <w:t xml:space="preserve"> human populations, colored markers</w:t>
      </w:r>
      <w:r>
        <w:rPr>
          <w:rFonts w:ascii="Times New Roman" w:hAnsi="Times New Roman" w:cs="Times New Roman"/>
          <w:sz w:val="24"/>
          <w:szCs w:val="24"/>
        </w:rPr>
        <w:t xml:space="preserve"> or barcode systems are implemented. </w:t>
      </w:r>
      <w:r w:rsidR="005F5842">
        <w:rPr>
          <w:rFonts w:ascii="Times New Roman" w:hAnsi="Times New Roman" w:cs="Times New Roman"/>
          <w:sz w:val="24"/>
          <w:szCs w:val="24"/>
        </w:rPr>
        <w:t>Some groups can share same genetic signature and are represented with same color.</w:t>
      </w:r>
      <w:r w:rsidR="0093384D">
        <w:rPr>
          <w:rFonts w:ascii="Times New Roman" w:hAnsi="Times New Roman" w:cs="Times New Roman"/>
          <w:sz w:val="24"/>
          <w:szCs w:val="24"/>
        </w:rPr>
        <w:t xml:space="preserve"> </w:t>
      </w:r>
      <w:r w:rsidR="00DC0FD5">
        <w:rPr>
          <w:rFonts w:ascii="Times New Roman" w:hAnsi="Times New Roman" w:cs="Times New Roman"/>
          <w:sz w:val="24"/>
          <w:szCs w:val="24"/>
        </w:rPr>
        <w:t xml:space="preserve">If we would trace our roots, the genetic evidence shows that all people living outside of Africa share a common marker, thus proving our family roots go back to Africa. However, this commonly shared signature is absent in most Africans, indicating that a small subgroup migrated outside the continent and found the world’s population. </w:t>
      </w:r>
      <w:r w:rsidR="00746319">
        <w:rPr>
          <w:rFonts w:ascii="Times New Roman" w:hAnsi="Times New Roman" w:cs="Times New Roman"/>
          <w:sz w:val="24"/>
          <w:szCs w:val="24"/>
        </w:rPr>
        <w:t xml:space="preserve">Subsequently, by analyzing the patterns of spelling differences, we can reconstruct the sequence of genetic variations and identify migration paths of our ancestors. Such an approach shows humans penetrating the Asian continent after moving out of Africa and only after sometime making their way to Europe. Australia seems to have been populated by a subgroup that was not part of this process and independently made its way most likely along the coastal line. In terms of the Americas, all native population share common features with population of East Asia, thus suggesting once-shared ancestry. </w:t>
      </w:r>
      <w:r w:rsidR="00DC0FD5">
        <w:rPr>
          <w:rFonts w:ascii="Times New Roman" w:hAnsi="Times New Roman" w:cs="Times New Roman"/>
          <w:sz w:val="24"/>
          <w:szCs w:val="24"/>
        </w:rPr>
        <w:t xml:space="preserve"> </w:t>
      </w:r>
      <w:r w:rsidR="005F5842">
        <w:rPr>
          <w:rFonts w:ascii="Times New Roman" w:hAnsi="Times New Roman" w:cs="Times New Roman"/>
          <w:sz w:val="24"/>
          <w:szCs w:val="24"/>
        </w:rPr>
        <w:t xml:space="preserve"> </w:t>
      </w:r>
      <w:r w:rsidR="008E74BD">
        <w:rPr>
          <w:rFonts w:ascii="Times New Roman" w:hAnsi="Times New Roman" w:cs="Times New Roman"/>
          <w:sz w:val="24"/>
          <w:szCs w:val="24"/>
        </w:rPr>
        <w:t xml:space="preserve"> </w:t>
      </w:r>
      <w:r w:rsidR="00DC7305">
        <w:rPr>
          <w:rFonts w:ascii="Times New Roman" w:hAnsi="Times New Roman" w:cs="Times New Roman"/>
          <w:sz w:val="24"/>
          <w:szCs w:val="24"/>
        </w:rPr>
        <w:t xml:space="preserve"> </w:t>
      </w:r>
      <w:r w:rsidR="00D723AB">
        <w:rPr>
          <w:rFonts w:ascii="Times New Roman" w:hAnsi="Times New Roman" w:cs="Times New Roman"/>
          <w:sz w:val="24"/>
          <w:szCs w:val="24"/>
        </w:rPr>
        <w:t xml:space="preserve"> </w:t>
      </w:r>
    </w:p>
    <w:p w:rsidR="00156D08" w:rsidRDefault="00D723AB" w:rsidP="001329A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247ED0">
        <w:rPr>
          <w:rFonts w:ascii="Times New Roman" w:hAnsi="Times New Roman" w:cs="Times New Roman"/>
          <w:sz w:val="24"/>
          <w:szCs w:val="24"/>
        </w:rPr>
        <w:t xml:space="preserve"> </w:t>
      </w:r>
      <w:r w:rsidR="00703248">
        <w:rPr>
          <w:rFonts w:ascii="Times New Roman" w:hAnsi="Times New Roman" w:cs="Times New Roman"/>
          <w:sz w:val="24"/>
          <w:szCs w:val="24"/>
        </w:rPr>
        <w:t xml:space="preserve"> </w:t>
      </w:r>
      <w:r w:rsidR="008C7BBC">
        <w:rPr>
          <w:rFonts w:ascii="Times New Roman" w:hAnsi="Times New Roman" w:cs="Times New Roman"/>
          <w:sz w:val="24"/>
          <w:szCs w:val="24"/>
        </w:rPr>
        <w:t xml:space="preserve"> </w:t>
      </w:r>
      <w:r w:rsidR="0098785D">
        <w:rPr>
          <w:rFonts w:ascii="Times New Roman" w:hAnsi="Times New Roman" w:cs="Times New Roman"/>
          <w:sz w:val="24"/>
          <w:szCs w:val="24"/>
        </w:rPr>
        <w:t xml:space="preserve"> </w:t>
      </w:r>
      <w:r w:rsidR="002515E8">
        <w:rPr>
          <w:rFonts w:ascii="Times New Roman" w:hAnsi="Times New Roman" w:cs="Times New Roman"/>
          <w:sz w:val="24"/>
          <w:szCs w:val="24"/>
        </w:rPr>
        <w:t xml:space="preserve"> </w:t>
      </w:r>
      <w:r w:rsidR="00B20A24">
        <w:rPr>
          <w:rFonts w:ascii="Times New Roman" w:hAnsi="Times New Roman" w:cs="Times New Roman"/>
          <w:sz w:val="24"/>
          <w:szCs w:val="24"/>
        </w:rPr>
        <w:t xml:space="preserve"> </w:t>
      </w:r>
      <w:r w:rsidR="00992BEB">
        <w:rPr>
          <w:rFonts w:ascii="Times New Roman" w:hAnsi="Times New Roman" w:cs="Times New Roman"/>
          <w:sz w:val="24"/>
          <w:szCs w:val="24"/>
        </w:rPr>
        <w:t xml:space="preserve">  </w:t>
      </w:r>
      <w:r w:rsidR="006747E1">
        <w:rPr>
          <w:rFonts w:ascii="Times New Roman" w:hAnsi="Times New Roman" w:cs="Times New Roman"/>
          <w:sz w:val="24"/>
          <w:szCs w:val="24"/>
        </w:rPr>
        <w:t xml:space="preserve"> </w:t>
      </w:r>
      <w:r w:rsidR="007E2F8C">
        <w:rPr>
          <w:rFonts w:ascii="Times New Roman" w:hAnsi="Times New Roman" w:cs="Times New Roman"/>
          <w:sz w:val="24"/>
          <w:szCs w:val="24"/>
        </w:rPr>
        <w:t xml:space="preserve">  </w:t>
      </w:r>
      <w:r w:rsidR="002F6579">
        <w:rPr>
          <w:rFonts w:ascii="Times New Roman" w:hAnsi="Times New Roman" w:cs="Times New Roman"/>
          <w:sz w:val="24"/>
          <w:szCs w:val="24"/>
        </w:rPr>
        <w:t xml:space="preserve"> </w:t>
      </w:r>
      <w:r w:rsidR="00765999">
        <w:rPr>
          <w:rFonts w:ascii="Times New Roman" w:hAnsi="Times New Roman" w:cs="Times New Roman"/>
          <w:sz w:val="24"/>
          <w:szCs w:val="24"/>
        </w:rPr>
        <w:t xml:space="preserve">  </w:t>
      </w:r>
      <w:r w:rsidR="00843222">
        <w:rPr>
          <w:rFonts w:ascii="Times New Roman" w:hAnsi="Times New Roman" w:cs="Times New Roman"/>
          <w:sz w:val="24"/>
          <w:szCs w:val="24"/>
        </w:rPr>
        <w:t xml:space="preserve">  </w:t>
      </w:r>
      <w:r w:rsidR="00060864">
        <w:rPr>
          <w:rFonts w:ascii="Times New Roman" w:hAnsi="Times New Roman" w:cs="Times New Roman"/>
          <w:sz w:val="24"/>
          <w:szCs w:val="24"/>
        </w:rPr>
        <w:t xml:space="preserve"> </w:t>
      </w:r>
      <w:r w:rsidR="00282FCE">
        <w:rPr>
          <w:rFonts w:ascii="Times New Roman" w:hAnsi="Times New Roman" w:cs="Times New Roman"/>
          <w:sz w:val="24"/>
          <w:szCs w:val="24"/>
        </w:rPr>
        <w:t xml:space="preserve"> </w:t>
      </w:r>
      <w:r w:rsidR="00D11F55">
        <w:rPr>
          <w:rFonts w:ascii="Times New Roman" w:hAnsi="Times New Roman" w:cs="Times New Roman"/>
          <w:sz w:val="24"/>
          <w:szCs w:val="24"/>
        </w:rPr>
        <w:t xml:space="preserve">  </w:t>
      </w:r>
      <w:r w:rsidR="00726EBB">
        <w:rPr>
          <w:rFonts w:ascii="Times New Roman" w:hAnsi="Times New Roman" w:cs="Times New Roman"/>
          <w:sz w:val="24"/>
          <w:szCs w:val="24"/>
        </w:rPr>
        <w:t xml:space="preserve">    </w:t>
      </w:r>
      <w:r w:rsidR="00156D08">
        <w:rPr>
          <w:rFonts w:ascii="Times New Roman" w:hAnsi="Times New Roman" w:cs="Times New Roman"/>
          <w:sz w:val="24"/>
          <w:szCs w:val="24"/>
        </w:rPr>
        <w:t xml:space="preserve"> </w:t>
      </w:r>
      <w:r w:rsidR="00623129">
        <w:rPr>
          <w:rFonts w:ascii="Times New Roman" w:hAnsi="Times New Roman" w:cs="Times New Roman"/>
          <w:sz w:val="24"/>
          <w:szCs w:val="24"/>
        </w:rPr>
        <w:tab/>
      </w:r>
    </w:p>
    <w:p w:rsidR="00156D08" w:rsidRDefault="00156D08" w:rsidP="0070290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References</w:t>
      </w:r>
    </w:p>
    <w:p w:rsidR="0070290B" w:rsidRDefault="0070290B" w:rsidP="00551D7C">
      <w:pPr>
        <w:spacing w:after="0" w:line="360" w:lineRule="auto"/>
        <w:jc w:val="both"/>
        <w:rPr>
          <w:rFonts w:ascii="Times New Roman" w:hAnsi="Times New Roman" w:cs="Times New Roman"/>
          <w:sz w:val="24"/>
          <w:szCs w:val="24"/>
        </w:rPr>
      </w:pPr>
    </w:p>
    <w:p w:rsidR="00C1046B" w:rsidRDefault="00C1046B" w:rsidP="0070290B">
      <w:pPr>
        <w:spacing w:after="0" w:line="360" w:lineRule="auto"/>
        <w:ind w:left="2430" w:hanging="2430"/>
        <w:jc w:val="both"/>
        <w:rPr>
          <w:rFonts w:ascii="Times New Roman" w:hAnsi="Times New Roman" w:cs="Times New Roman"/>
          <w:color w:val="202122"/>
          <w:sz w:val="24"/>
          <w:szCs w:val="24"/>
          <w:shd w:val="clear" w:color="auto" w:fill="FFFFFF"/>
        </w:rPr>
      </w:pPr>
      <w:proofErr w:type="spellStart"/>
      <w:proofErr w:type="gramStart"/>
      <w:r>
        <w:rPr>
          <w:rFonts w:ascii="Times New Roman" w:hAnsi="Times New Roman" w:cs="Times New Roman"/>
          <w:color w:val="202122"/>
          <w:sz w:val="24"/>
          <w:szCs w:val="24"/>
          <w:shd w:val="clear" w:color="auto" w:fill="FFFFFF"/>
        </w:rPr>
        <w:t>Benazzi</w:t>
      </w:r>
      <w:proofErr w:type="spellEnd"/>
      <w:r>
        <w:rPr>
          <w:rFonts w:ascii="Times New Roman" w:hAnsi="Times New Roman" w:cs="Times New Roman"/>
          <w:color w:val="202122"/>
          <w:sz w:val="24"/>
          <w:szCs w:val="24"/>
          <w:shd w:val="clear" w:color="auto" w:fill="FFFFFF"/>
        </w:rPr>
        <w:t xml:space="preserve"> et al. (2011).</w:t>
      </w:r>
      <w:proofErr w:type="gramEnd"/>
      <w:r>
        <w:rPr>
          <w:rFonts w:ascii="Times New Roman" w:hAnsi="Times New Roman" w:cs="Times New Roman"/>
          <w:color w:val="202122"/>
          <w:sz w:val="24"/>
          <w:szCs w:val="24"/>
          <w:shd w:val="clear" w:color="auto" w:fill="FFFFFF"/>
        </w:rPr>
        <w:t xml:space="preserve"> </w:t>
      </w:r>
      <w:proofErr w:type="gramStart"/>
      <w:r w:rsidRPr="00C1046B">
        <w:rPr>
          <w:rFonts w:ascii="Times New Roman" w:hAnsi="Times New Roman" w:cs="Times New Roman"/>
          <w:i/>
          <w:color w:val="202122"/>
          <w:sz w:val="24"/>
          <w:szCs w:val="24"/>
          <w:shd w:val="clear" w:color="auto" w:fill="FFFFFF"/>
        </w:rPr>
        <w:t>Early dispersal of modern humans in Europe and implications for Neanderthal behavior</w:t>
      </w:r>
      <w:r>
        <w:rPr>
          <w:rFonts w:ascii="Times New Roman" w:hAnsi="Times New Roman" w:cs="Times New Roman"/>
          <w:color w:val="202122"/>
          <w:sz w:val="24"/>
          <w:szCs w:val="24"/>
          <w:shd w:val="clear" w:color="auto" w:fill="FFFFFF"/>
        </w:rPr>
        <w:t>.</w:t>
      </w:r>
      <w:proofErr w:type="gramEnd"/>
      <w:r>
        <w:rPr>
          <w:rFonts w:ascii="Times New Roman" w:hAnsi="Times New Roman" w:cs="Times New Roman"/>
          <w:color w:val="202122"/>
          <w:sz w:val="24"/>
          <w:szCs w:val="24"/>
          <w:shd w:val="clear" w:color="auto" w:fill="FFFFFF"/>
        </w:rPr>
        <w:t xml:space="preserve"> Nature, 479: 525-28. </w:t>
      </w:r>
    </w:p>
    <w:p w:rsidR="000D6557" w:rsidRDefault="000D6557" w:rsidP="0070290B">
      <w:pPr>
        <w:spacing w:after="0" w:line="360" w:lineRule="auto"/>
        <w:ind w:left="2430" w:hanging="2430"/>
        <w:jc w:val="both"/>
        <w:rPr>
          <w:rFonts w:ascii="Times New Roman" w:hAnsi="Times New Roman" w:cs="Times New Roman"/>
          <w:color w:val="202122"/>
          <w:sz w:val="24"/>
          <w:szCs w:val="24"/>
          <w:shd w:val="clear" w:color="auto" w:fill="FFFFFF"/>
        </w:rPr>
      </w:pPr>
      <w:proofErr w:type="gramStart"/>
      <w:r>
        <w:rPr>
          <w:rFonts w:ascii="Times New Roman" w:hAnsi="Times New Roman" w:cs="Times New Roman"/>
          <w:color w:val="202122"/>
          <w:sz w:val="24"/>
          <w:szCs w:val="24"/>
          <w:shd w:val="clear" w:color="auto" w:fill="FFFFFF"/>
        </w:rPr>
        <w:t>Bird et al. (2002).</w:t>
      </w:r>
      <w:proofErr w:type="gramEnd"/>
      <w:r>
        <w:rPr>
          <w:rFonts w:ascii="Times New Roman" w:hAnsi="Times New Roman" w:cs="Times New Roman"/>
          <w:color w:val="202122"/>
          <w:sz w:val="24"/>
          <w:szCs w:val="24"/>
          <w:shd w:val="clear" w:color="auto" w:fill="FFFFFF"/>
        </w:rPr>
        <w:t xml:space="preserve"> </w:t>
      </w:r>
      <w:r w:rsidRPr="000D6557">
        <w:rPr>
          <w:rFonts w:ascii="Times New Roman" w:hAnsi="Times New Roman" w:cs="Times New Roman"/>
          <w:i/>
          <w:color w:val="202122"/>
          <w:sz w:val="24"/>
          <w:szCs w:val="24"/>
          <w:shd w:val="clear" w:color="auto" w:fill="FFFFFF"/>
        </w:rPr>
        <w:t xml:space="preserve">Radiocarbon analysis of the early archaeological site of </w:t>
      </w:r>
      <w:proofErr w:type="spellStart"/>
      <w:r w:rsidRPr="000D6557">
        <w:rPr>
          <w:rFonts w:ascii="Times New Roman" w:hAnsi="Times New Roman" w:cs="Times New Roman"/>
          <w:i/>
          <w:color w:val="202122"/>
          <w:sz w:val="24"/>
          <w:szCs w:val="24"/>
          <w:shd w:val="clear" w:color="auto" w:fill="FFFFFF"/>
        </w:rPr>
        <w:t>Nauwalabila</w:t>
      </w:r>
      <w:proofErr w:type="spellEnd"/>
      <w:r w:rsidRPr="000D6557">
        <w:rPr>
          <w:rFonts w:ascii="Times New Roman" w:hAnsi="Times New Roman" w:cs="Times New Roman"/>
          <w:i/>
          <w:color w:val="202122"/>
          <w:sz w:val="24"/>
          <w:szCs w:val="24"/>
          <w:shd w:val="clear" w:color="auto" w:fill="FFFFFF"/>
        </w:rPr>
        <w:t xml:space="preserve"> I, </w:t>
      </w:r>
      <w:proofErr w:type="spellStart"/>
      <w:r w:rsidRPr="000D6557">
        <w:rPr>
          <w:rFonts w:ascii="Times New Roman" w:hAnsi="Times New Roman" w:cs="Times New Roman"/>
          <w:i/>
          <w:color w:val="202122"/>
          <w:sz w:val="24"/>
          <w:szCs w:val="24"/>
          <w:shd w:val="clear" w:color="auto" w:fill="FFFFFF"/>
        </w:rPr>
        <w:t>Arnheim</w:t>
      </w:r>
      <w:proofErr w:type="spellEnd"/>
      <w:r w:rsidRPr="000D6557">
        <w:rPr>
          <w:rFonts w:ascii="Times New Roman" w:hAnsi="Times New Roman" w:cs="Times New Roman"/>
          <w:i/>
          <w:color w:val="202122"/>
          <w:sz w:val="24"/>
          <w:szCs w:val="24"/>
          <w:shd w:val="clear" w:color="auto" w:fill="FFFFFF"/>
        </w:rPr>
        <w:t xml:space="preserve"> Land, Australia: implications for sample suitability and stratigraphic integrity.</w:t>
      </w:r>
      <w:r>
        <w:rPr>
          <w:rFonts w:ascii="Times New Roman" w:hAnsi="Times New Roman" w:cs="Times New Roman"/>
          <w:color w:val="202122"/>
          <w:sz w:val="24"/>
          <w:szCs w:val="24"/>
          <w:shd w:val="clear" w:color="auto" w:fill="FFFFFF"/>
        </w:rPr>
        <w:t xml:space="preserve"> Quaternary Science Reviews, 21: 1061-75. </w:t>
      </w:r>
    </w:p>
    <w:p w:rsidR="00703248" w:rsidRDefault="00703248" w:rsidP="0070290B">
      <w:pPr>
        <w:spacing w:after="0" w:line="360" w:lineRule="auto"/>
        <w:ind w:left="2430" w:hanging="2430"/>
        <w:jc w:val="both"/>
        <w:rPr>
          <w:rFonts w:ascii="Times New Roman" w:hAnsi="Times New Roman" w:cs="Times New Roman"/>
          <w:color w:val="202122"/>
          <w:sz w:val="24"/>
          <w:szCs w:val="24"/>
          <w:shd w:val="clear" w:color="auto" w:fill="FFFFFF"/>
        </w:rPr>
      </w:pPr>
      <w:proofErr w:type="gramStart"/>
      <w:r>
        <w:rPr>
          <w:rFonts w:ascii="Times New Roman" w:hAnsi="Times New Roman" w:cs="Times New Roman"/>
          <w:color w:val="202122"/>
          <w:sz w:val="24"/>
          <w:szCs w:val="24"/>
          <w:shd w:val="clear" w:color="auto" w:fill="FFFFFF"/>
        </w:rPr>
        <w:t>Bowler et al. (2003).</w:t>
      </w:r>
      <w:proofErr w:type="gramEnd"/>
      <w:r>
        <w:rPr>
          <w:rFonts w:ascii="Times New Roman" w:hAnsi="Times New Roman" w:cs="Times New Roman"/>
          <w:color w:val="202122"/>
          <w:sz w:val="24"/>
          <w:szCs w:val="24"/>
          <w:shd w:val="clear" w:color="auto" w:fill="FFFFFF"/>
        </w:rPr>
        <w:t xml:space="preserve"> </w:t>
      </w:r>
      <w:proofErr w:type="gramStart"/>
      <w:r w:rsidRPr="00703248">
        <w:rPr>
          <w:rFonts w:ascii="Times New Roman" w:hAnsi="Times New Roman" w:cs="Times New Roman"/>
          <w:i/>
          <w:color w:val="202122"/>
          <w:sz w:val="24"/>
          <w:szCs w:val="24"/>
          <w:shd w:val="clear" w:color="auto" w:fill="FFFFFF"/>
        </w:rPr>
        <w:t>New ages for human occupation and climatic change at Lake Mungo, Australia</w:t>
      </w:r>
      <w:r>
        <w:rPr>
          <w:rFonts w:ascii="Times New Roman" w:hAnsi="Times New Roman" w:cs="Times New Roman"/>
          <w:color w:val="202122"/>
          <w:sz w:val="24"/>
          <w:szCs w:val="24"/>
          <w:shd w:val="clear" w:color="auto" w:fill="FFFFFF"/>
        </w:rPr>
        <w:t>.</w:t>
      </w:r>
      <w:proofErr w:type="gramEnd"/>
      <w:r>
        <w:rPr>
          <w:rFonts w:ascii="Times New Roman" w:hAnsi="Times New Roman" w:cs="Times New Roman"/>
          <w:color w:val="202122"/>
          <w:sz w:val="24"/>
          <w:szCs w:val="24"/>
          <w:shd w:val="clear" w:color="auto" w:fill="FFFFFF"/>
        </w:rPr>
        <w:t xml:space="preserve"> Nature, 421: 837-40. </w:t>
      </w:r>
    </w:p>
    <w:p w:rsidR="00A05383" w:rsidRDefault="00A05383" w:rsidP="0070290B">
      <w:pPr>
        <w:spacing w:after="0" w:line="360" w:lineRule="auto"/>
        <w:ind w:left="2430" w:hanging="2430"/>
        <w:jc w:val="both"/>
        <w:rPr>
          <w:rFonts w:ascii="Times New Roman" w:hAnsi="Times New Roman" w:cs="Times New Roman"/>
          <w:color w:val="202122"/>
          <w:sz w:val="24"/>
          <w:szCs w:val="24"/>
          <w:shd w:val="clear" w:color="auto" w:fill="FFFFFF"/>
        </w:rPr>
      </w:pPr>
      <w:proofErr w:type="spellStart"/>
      <w:proofErr w:type="gramStart"/>
      <w:r>
        <w:rPr>
          <w:rFonts w:ascii="Times New Roman" w:hAnsi="Times New Roman" w:cs="Times New Roman"/>
          <w:color w:val="202122"/>
          <w:sz w:val="24"/>
          <w:szCs w:val="24"/>
          <w:shd w:val="clear" w:color="auto" w:fill="FFFFFF"/>
        </w:rPr>
        <w:lastRenderedPageBreak/>
        <w:t>Dillehay</w:t>
      </w:r>
      <w:proofErr w:type="spellEnd"/>
      <w:r>
        <w:rPr>
          <w:rFonts w:ascii="Times New Roman" w:hAnsi="Times New Roman" w:cs="Times New Roman"/>
          <w:color w:val="202122"/>
          <w:sz w:val="24"/>
          <w:szCs w:val="24"/>
          <w:shd w:val="clear" w:color="auto" w:fill="FFFFFF"/>
        </w:rPr>
        <w:t>, T. (1989).</w:t>
      </w:r>
      <w:proofErr w:type="gramEnd"/>
      <w:r>
        <w:rPr>
          <w:rFonts w:ascii="Times New Roman" w:hAnsi="Times New Roman" w:cs="Times New Roman"/>
          <w:color w:val="202122"/>
          <w:sz w:val="24"/>
          <w:szCs w:val="24"/>
          <w:shd w:val="clear" w:color="auto" w:fill="FFFFFF"/>
        </w:rPr>
        <w:t xml:space="preserve"> </w:t>
      </w:r>
      <w:r w:rsidRPr="00A05383">
        <w:rPr>
          <w:rFonts w:ascii="Times New Roman" w:hAnsi="Times New Roman" w:cs="Times New Roman"/>
          <w:i/>
          <w:color w:val="202122"/>
          <w:sz w:val="24"/>
          <w:szCs w:val="24"/>
          <w:shd w:val="clear" w:color="auto" w:fill="FFFFFF"/>
        </w:rPr>
        <w:t>Monte Verde: a late Pleistocene settlement in Chile</w:t>
      </w:r>
      <w:r>
        <w:rPr>
          <w:rFonts w:ascii="Times New Roman" w:hAnsi="Times New Roman" w:cs="Times New Roman"/>
          <w:color w:val="202122"/>
          <w:sz w:val="24"/>
          <w:szCs w:val="24"/>
          <w:shd w:val="clear" w:color="auto" w:fill="FFFFFF"/>
        </w:rPr>
        <w:t>. Smithsonian Institution Press, Washington, D. C.</w:t>
      </w:r>
    </w:p>
    <w:p w:rsidR="007E2F8C" w:rsidRPr="007E2F8C" w:rsidRDefault="007E2F8C" w:rsidP="0070290B">
      <w:pPr>
        <w:spacing w:after="0" w:line="360" w:lineRule="auto"/>
        <w:ind w:left="2430" w:hanging="2430"/>
        <w:jc w:val="both"/>
        <w:rPr>
          <w:rFonts w:ascii="Times New Roman" w:hAnsi="Times New Roman" w:cs="Times New Roman"/>
          <w:sz w:val="24"/>
          <w:szCs w:val="24"/>
        </w:rPr>
      </w:pPr>
      <w:proofErr w:type="spellStart"/>
      <w:r w:rsidRPr="007E2F8C">
        <w:rPr>
          <w:rFonts w:ascii="Times New Roman" w:hAnsi="Times New Roman" w:cs="Times New Roman"/>
          <w:color w:val="202122"/>
          <w:sz w:val="24"/>
          <w:szCs w:val="24"/>
          <w:shd w:val="clear" w:color="auto" w:fill="FFFFFF"/>
        </w:rPr>
        <w:t>Henshilwood</w:t>
      </w:r>
      <w:proofErr w:type="spellEnd"/>
      <w:r w:rsidRPr="007E2F8C">
        <w:rPr>
          <w:rFonts w:ascii="Times New Roman" w:hAnsi="Times New Roman" w:cs="Times New Roman"/>
          <w:color w:val="202122"/>
          <w:sz w:val="24"/>
          <w:szCs w:val="24"/>
          <w:shd w:val="clear" w:color="auto" w:fill="FFFFFF"/>
        </w:rPr>
        <w:t xml:space="preserve">, C. et al. (2002). </w:t>
      </w:r>
      <w:r w:rsidRPr="007E2F8C">
        <w:rPr>
          <w:rFonts w:ascii="Times New Roman" w:hAnsi="Times New Roman" w:cs="Times New Roman"/>
          <w:i/>
          <w:color w:val="202122"/>
          <w:sz w:val="24"/>
          <w:szCs w:val="24"/>
          <w:shd w:val="clear" w:color="auto" w:fill="FFFFFF"/>
        </w:rPr>
        <w:t>Emergence of Modern Human Behavior: Middle Stone Age Engravings from South Africa</w:t>
      </w:r>
      <w:r w:rsidRPr="007E2F8C">
        <w:rPr>
          <w:rFonts w:ascii="Times New Roman" w:hAnsi="Times New Roman" w:cs="Times New Roman"/>
          <w:color w:val="202122"/>
          <w:sz w:val="24"/>
          <w:szCs w:val="24"/>
          <w:shd w:val="clear" w:color="auto" w:fill="FFFFFF"/>
        </w:rPr>
        <w:t>. </w:t>
      </w:r>
      <w:proofErr w:type="gramStart"/>
      <w:r w:rsidRPr="007E2F8C">
        <w:rPr>
          <w:rFonts w:ascii="Times New Roman" w:hAnsi="Times New Roman" w:cs="Times New Roman"/>
          <w:color w:val="202122"/>
          <w:sz w:val="24"/>
          <w:szCs w:val="24"/>
          <w:shd w:val="clear" w:color="auto" w:fill="FFFFFF"/>
        </w:rPr>
        <w:t>American Association for the Advancement of Science (AAAS).</w:t>
      </w:r>
      <w:proofErr w:type="gramEnd"/>
      <w:r w:rsidRPr="007E2F8C">
        <w:rPr>
          <w:rFonts w:ascii="Times New Roman" w:hAnsi="Times New Roman" w:cs="Times New Roman"/>
          <w:color w:val="202122"/>
          <w:sz w:val="24"/>
          <w:szCs w:val="24"/>
          <w:shd w:val="clear" w:color="auto" w:fill="FFFFFF"/>
        </w:rPr>
        <w:t> </w:t>
      </w:r>
      <w:r w:rsidRPr="007E2F8C">
        <w:rPr>
          <w:rFonts w:ascii="Times New Roman" w:hAnsi="Times New Roman" w:cs="Times New Roman"/>
          <w:b/>
          <w:bCs/>
          <w:color w:val="202122"/>
          <w:sz w:val="24"/>
          <w:szCs w:val="24"/>
          <w:shd w:val="clear" w:color="auto" w:fill="FFFFFF"/>
        </w:rPr>
        <w:t>295</w:t>
      </w:r>
      <w:r w:rsidRPr="007E2F8C">
        <w:rPr>
          <w:rFonts w:ascii="Times New Roman" w:hAnsi="Times New Roman" w:cs="Times New Roman"/>
          <w:color w:val="202122"/>
          <w:sz w:val="24"/>
          <w:szCs w:val="24"/>
          <w:shd w:val="clear" w:color="auto" w:fill="FFFFFF"/>
        </w:rPr>
        <w:t> (5558): 1278–1280. </w:t>
      </w:r>
      <w:hyperlink r:id="rId5" w:tooltip="Doi (identifier)" w:history="1">
        <w:proofErr w:type="gramStart"/>
        <w:r w:rsidRPr="007E2F8C">
          <w:rPr>
            <w:rStyle w:val="Hyperlink"/>
            <w:rFonts w:ascii="Times New Roman" w:hAnsi="Times New Roman" w:cs="Times New Roman"/>
            <w:color w:val="0645AD"/>
            <w:sz w:val="24"/>
            <w:szCs w:val="24"/>
            <w:u w:val="none"/>
            <w:shd w:val="clear" w:color="auto" w:fill="FFFFFF"/>
          </w:rPr>
          <w:t>doi</w:t>
        </w:r>
        <w:proofErr w:type="gramEnd"/>
      </w:hyperlink>
      <w:r w:rsidRPr="007E2F8C">
        <w:rPr>
          <w:rFonts w:ascii="Times New Roman" w:hAnsi="Times New Roman" w:cs="Times New Roman"/>
          <w:color w:val="202122"/>
          <w:sz w:val="24"/>
          <w:szCs w:val="24"/>
          <w:shd w:val="clear" w:color="auto" w:fill="FFFFFF"/>
        </w:rPr>
        <w:t>:</w:t>
      </w:r>
      <w:hyperlink r:id="rId6" w:history="1">
        <w:r w:rsidRPr="007E2F8C">
          <w:rPr>
            <w:rStyle w:val="Hyperlink"/>
            <w:rFonts w:ascii="Times New Roman" w:hAnsi="Times New Roman" w:cs="Times New Roman"/>
            <w:color w:val="3366BB"/>
            <w:sz w:val="24"/>
            <w:szCs w:val="24"/>
            <w:u w:val="none"/>
            <w:shd w:val="clear" w:color="auto" w:fill="FFFFFF"/>
          </w:rPr>
          <w:t>10.1126/science.1067575</w:t>
        </w:r>
      </w:hyperlink>
      <w:r w:rsidRPr="007E2F8C">
        <w:rPr>
          <w:rFonts w:ascii="Times New Roman" w:hAnsi="Times New Roman" w:cs="Times New Roman"/>
          <w:color w:val="202122"/>
          <w:sz w:val="24"/>
          <w:szCs w:val="24"/>
          <w:shd w:val="clear" w:color="auto" w:fill="FFFFFF"/>
        </w:rPr>
        <w:t>. </w:t>
      </w:r>
      <w:hyperlink r:id="rId7" w:tooltip="ISSN (identifier)" w:history="1">
        <w:r w:rsidRPr="007E2F8C">
          <w:rPr>
            <w:rStyle w:val="Hyperlink"/>
            <w:rFonts w:ascii="Times New Roman" w:hAnsi="Times New Roman" w:cs="Times New Roman"/>
            <w:color w:val="0645AD"/>
            <w:sz w:val="24"/>
            <w:szCs w:val="24"/>
            <w:u w:val="none"/>
            <w:shd w:val="clear" w:color="auto" w:fill="FFFFFF"/>
          </w:rPr>
          <w:t>ISSN</w:t>
        </w:r>
      </w:hyperlink>
      <w:r w:rsidRPr="007E2F8C">
        <w:rPr>
          <w:rFonts w:ascii="Times New Roman" w:hAnsi="Times New Roman" w:cs="Times New Roman"/>
          <w:color w:val="202122"/>
          <w:sz w:val="24"/>
          <w:szCs w:val="24"/>
          <w:shd w:val="clear" w:color="auto" w:fill="FFFFFF"/>
        </w:rPr>
        <w:t> </w:t>
      </w:r>
      <w:hyperlink r:id="rId8" w:history="1">
        <w:r w:rsidRPr="007E2F8C">
          <w:rPr>
            <w:rStyle w:val="Hyperlink"/>
            <w:rFonts w:ascii="Times New Roman" w:hAnsi="Times New Roman" w:cs="Times New Roman"/>
            <w:color w:val="3366BB"/>
            <w:sz w:val="24"/>
            <w:szCs w:val="24"/>
            <w:shd w:val="clear" w:color="auto" w:fill="FFFFFF"/>
          </w:rPr>
          <w:t>0036-8075</w:t>
        </w:r>
      </w:hyperlink>
    </w:p>
    <w:p w:rsidR="00BD2038" w:rsidRDefault="00BD2038" w:rsidP="0070290B">
      <w:pPr>
        <w:spacing w:after="0" w:line="360" w:lineRule="auto"/>
        <w:ind w:left="2430" w:hanging="2430"/>
        <w:jc w:val="both"/>
        <w:rPr>
          <w:rFonts w:ascii="Times New Roman" w:hAnsi="Times New Roman" w:cs="Times New Roman"/>
          <w:sz w:val="24"/>
          <w:szCs w:val="24"/>
        </w:rPr>
      </w:pPr>
      <w:proofErr w:type="gramStart"/>
      <w:r>
        <w:rPr>
          <w:rFonts w:ascii="Times New Roman" w:hAnsi="Times New Roman" w:cs="Times New Roman"/>
          <w:sz w:val="24"/>
          <w:szCs w:val="24"/>
        </w:rPr>
        <w:t>Hershkovitz et al. (2018).</w:t>
      </w:r>
      <w:proofErr w:type="gramEnd"/>
      <w:r>
        <w:rPr>
          <w:rFonts w:ascii="Times New Roman" w:hAnsi="Times New Roman" w:cs="Times New Roman"/>
          <w:sz w:val="24"/>
          <w:szCs w:val="24"/>
        </w:rPr>
        <w:t xml:space="preserve"> </w:t>
      </w:r>
      <w:proofErr w:type="gramStart"/>
      <w:r w:rsidRPr="00BD2038">
        <w:rPr>
          <w:rFonts w:ascii="Times New Roman" w:hAnsi="Times New Roman" w:cs="Times New Roman"/>
          <w:i/>
          <w:sz w:val="24"/>
          <w:szCs w:val="24"/>
        </w:rPr>
        <w:t>The earliest modern humans outside Africa</w:t>
      </w:r>
      <w:r>
        <w:rPr>
          <w:rFonts w:ascii="Times New Roman" w:hAnsi="Times New Roman" w:cs="Times New Roman"/>
          <w:sz w:val="24"/>
          <w:szCs w:val="24"/>
        </w:rPr>
        <w:t>.</w:t>
      </w:r>
      <w:proofErr w:type="gramEnd"/>
      <w:r>
        <w:rPr>
          <w:rFonts w:ascii="Times New Roman" w:hAnsi="Times New Roman" w:cs="Times New Roman"/>
          <w:sz w:val="24"/>
          <w:szCs w:val="24"/>
        </w:rPr>
        <w:t xml:space="preserve"> Science, 359: 456-459. </w:t>
      </w:r>
    </w:p>
    <w:p w:rsidR="006B2A07" w:rsidRDefault="006B2A07" w:rsidP="0070290B">
      <w:pPr>
        <w:spacing w:after="0" w:line="360" w:lineRule="auto"/>
        <w:ind w:left="2430" w:hanging="2430"/>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Higham</w:t>
      </w:r>
      <w:proofErr w:type="spellEnd"/>
      <w:r>
        <w:rPr>
          <w:rFonts w:ascii="Times New Roman" w:hAnsi="Times New Roman" w:cs="Times New Roman"/>
          <w:sz w:val="24"/>
          <w:szCs w:val="24"/>
        </w:rPr>
        <w:t xml:space="preserve"> et al. (2011).</w:t>
      </w:r>
      <w:proofErr w:type="gramEnd"/>
      <w:r>
        <w:rPr>
          <w:rFonts w:ascii="Times New Roman" w:hAnsi="Times New Roman" w:cs="Times New Roman"/>
          <w:sz w:val="24"/>
          <w:szCs w:val="24"/>
        </w:rPr>
        <w:t xml:space="preserve"> </w:t>
      </w:r>
      <w:proofErr w:type="gramStart"/>
      <w:r w:rsidR="00A562F6" w:rsidRPr="00A562F6">
        <w:rPr>
          <w:rFonts w:ascii="Times New Roman" w:hAnsi="Times New Roman" w:cs="Times New Roman"/>
          <w:i/>
          <w:sz w:val="24"/>
          <w:szCs w:val="24"/>
        </w:rPr>
        <w:t>The earliest evidence for anatomically modern humans in northwestern Europe</w:t>
      </w:r>
      <w:r w:rsidR="00A562F6">
        <w:rPr>
          <w:rFonts w:ascii="Times New Roman" w:hAnsi="Times New Roman" w:cs="Times New Roman"/>
          <w:sz w:val="24"/>
          <w:szCs w:val="24"/>
        </w:rPr>
        <w:t>.</w:t>
      </w:r>
      <w:proofErr w:type="gramEnd"/>
      <w:r w:rsidR="00A562F6">
        <w:rPr>
          <w:rFonts w:ascii="Times New Roman" w:hAnsi="Times New Roman" w:cs="Times New Roman"/>
          <w:sz w:val="24"/>
          <w:szCs w:val="24"/>
        </w:rPr>
        <w:t xml:space="preserve"> Nature, 479: 521-24. </w:t>
      </w:r>
    </w:p>
    <w:p w:rsidR="005F2E27" w:rsidRDefault="005F2E27" w:rsidP="0070290B">
      <w:pPr>
        <w:spacing w:after="0" w:line="360" w:lineRule="auto"/>
        <w:ind w:left="2430" w:hanging="2430"/>
        <w:jc w:val="both"/>
        <w:rPr>
          <w:rFonts w:ascii="Times New Roman" w:hAnsi="Times New Roman" w:cs="Times New Roman"/>
          <w:sz w:val="24"/>
          <w:szCs w:val="24"/>
        </w:rPr>
      </w:pPr>
      <w:proofErr w:type="gramStart"/>
      <w:r>
        <w:rPr>
          <w:rFonts w:ascii="Times New Roman" w:hAnsi="Times New Roman" w:cs="Times New Roman"/>
          <w:sz w:val="24"/>
          <w:szCs w:val="24"/>
        </w:rPr>
        <w:t>Hovers, E. et al. (2000).</w:t>
      </w:r>
      <w:proofErr w:type="gramEnd"/>
      <w:r>
        <w:rPr>
          <w:rFonts w:ascii="Times New Roman" w:hAnsi="Times New Roman" w:cs="Times New Roman"/>
          <w:sz w:val="24"/>
          <w:szCs w:val="24"/>
        </w:rPr>
        <w:t xml:space="preserve"> </w:t>
      </w:r>
      <w:r w:rsidRPr="005F2E27">
        <w:rPr>
          <w:rFonts w:ascii="Times New Roman" w:hAnsi="Times New Roman" w:cs="Times New Roman"/>
          <w:i/>
          <w:sz w:val="24"/>
          <w:szCs w:val="24"/>
        </w:rPr>
        <w:t xml:space="preserve">The </w:t>
      </w:r>
      <w:proofErr w:type="spellStart"/>
      <w:r w:rsidRPr="005F2E27">
        <w:rPr>
          <w:rFonts w:ascii="Times New Roman" w:hAnsi="Times New Roman" w:cs="Times New Roman"/>
          <w:i/>
          <w:sz w:val="24"/>
          <w:szCs w:val="24"/>
        </w:rPr>
        <w:t>Amus</w:t>
      </w:r>
      <w:proofErr w:type="spellEnd"/>
      <w:r w:rsidRPr="005F2E27">
        <w:rPr>
          <w:rFonts w:ascii="Times New Roman" w:hAnsi="Times New Roman" w:cs="Times New Roman"/>
          <w:i/>
          <w:sz w:val="24"/>
          <w:szCs w:val="24"/>
        </w:rPr>
        <w:t xml:space="preserve"> 7 skeleton – still a burial: response to </w:t>
      </w:r>
      <w:proofErr w:type="spellStart"/>
      <w:r w:rsidRPr="005F2E27">
        <w:rPr>
          <w:rFonts w:ascii="Times New Roman" w:hAnsi="Times New Roman" w:cs="Times New Roman"/>
          <w:i/>
          <w:sz w:val="24"/>
          <w:szCs w:val="24"/>
        </w:rPr>
        <w:t>Gargett</w:t>
      </w:r>
      <w:proofErr w:type="spellEnd"/>
      <w:r>
        <w:rPr>
          <w:rFonts w:ascii="Times New Roman" w:hAnsi="Times New Roman" w:cs="Times New Roman"/>
          <w:sz w:val="24"/>
          <w:szCs w:val="24"/>
        </w:rPr>
        <w:t xml:space="preserve">. Journal of Human Evolution, 39: 253-60. </w:t>
      </w:r>
    </w:p>
    <w:p w:rsidR="0018274C" w:rsidRDefault="0018274C" w:rsidP="0070290B">
      <w:pPr>
        <w:spacing w:after="0" w:line="360" w:lineRule="auto"/>
        <w:ind w:left="2430" w:hanging="2430"/>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Mithen</w:t>
      </w:r>
      <w:proofErr w:type="spellEnd"/>
      <w:r>
        <w:rPr>
          <w:rFonts w:ascii="Times New Roman" w:hAnsi="Times New Roman" w:cs="Times New Roman"/>
          <w:sz w:val="24"/>
          <w:szCs w:val="24"/>
        </w:rPr>
        <w:t>, S. (2006)</w:t>
      </w:r>
      <w:r w:rsidR="00251F97">
        <w:rPr>
          <w:rFonts w:ascii="Times New Roman" w:hAnsi="Times New Roman" w:cs="Times New Roman"/>
          <w:sz w:val="24"/>
          <w:szCs w:val="24"/>
        </w:rPr>
        <w:t>.</w:t>
      </w:r>
      <w:proofErr w:type="gramEnd"/>
      <w:r w:rsidR="00251F97">
        <w:rPr>
          <w:rFonts w:ascii="Times New Roman" w:hAnsi="Times New Roman" w:cs="Times New Roman"/>
          <w:sz w:val="24"/>
          <w:szCs w:val="24"/>
        </w:rPr>
        <w:t xml:space="preserve"> </w:t>
      </w:r>
      <w:r w:rsidR="00251F97" w:rsidRPr="00251F97">
        <w:rPr>
          <w:rFonts w:ascii="Times New Roman" w:hAnsi="Times New Roman" w:cs="Times New Roman"/>
          <w:i/>
          <w:sz w:val="24"/>
          <w:szCs w:val="24"/>
        </w:rPr>
        <w:t>The singing Neanderthals: the origins of music, language, mind, and body</w:t>
      </w:r>
      <w:r w:rsidR="00251F97">
        <w:rPr>
          <w:rFonts w:ascii="Times New Roman" w:hAnsi="Times New Roman" w:cs="Times New Roman"/>
          <w:sz w:val="24"/>
          <w:szCs w:val="24"/>
        </w:rPr>
        <w:t xml:space="preserve">. Harvard University Press, Cambridge. </w:t>
      </w:r>
    </w:p>
    <w:p w:rsidR="00DF5762" w:rsidRDefault="00DF5762" w:rsidP="0070290B">
      <w:pPr>
        <w:spacing w:after="0" w:line="360" w:lineRule="auto"/>
        <w:ind w:left="2430" w:hanging="2430"/>
        <w:jc w:val="both"/>
        <w:rPr>
          <w:rFonts w:ascii="Times New Roman" w:hAnsi="Times New Roman" w:cs="Times New Roman"/>
          <w:sz w:val="24"/>
          <w:szCs w:val="24"/>
        </w:rPr>
      </w:pPr>
      <w:r>
        <w:rPr>
          <w:rFonts w:ascii="Times New Roman" w:hAnsi="Times New Roman" w:cs="Times New Roman"/>
          <w:sz w:val="24"/>
          <w:szCs w:val="24"/>
        </w:rPr>
        <w:t xml:space="preserve">Richter, D. et al. (2017). </w:t>
      </w:r>
      <w:proofErr w:type="gramStart"/>
      <w:r w:rsidRPr="00DF5762">
        <w:rPr>
          <w:rFonts w:ascii="Times New Roman" w:hAnsi="Times New Roman" w:cs="Times New Roman"/>
          <w:i/>
          <w:sz w:val="24"/>
          <w:szCs w:val="24"/>
        </w:rPr>
        <w:t xml:space="preserve">The age of the hominin fossils from Jebel </w:t>
      </w:r>
      <w:proofErr w:type="spellStart"/>
      <w:r w:rsidRPr="00DF5762">
        <w:rPr>
          <w:rFonts w:ascii="Times New Roman" w:hAnsi="Times New Roman" w:cs="Times New Roman"/>
          <w:i/>
          <w:sz w:val="24"/>
          <w:szCs w:val="24"/>
        </w:rPr>
        <w:t>Irhoud</w:t>
      </w:r>
      <w:proofErr w:type="spellEnd"/>
      <w:r w:rsidRPr="00DF5762">
        <w:rPr>
          <w:rFonts w:ascii="Times New Roman" w:hAnsi="Times New Roman" w:cs="Times New Roman"/>
          <w:i/>
          <w:sz w:val="24"/>
          <w:szCs w:val="24"/>
        </w:rPr>
        <w:t xml:space="preserve">, </w:t>
      </w:r>
      <w:proofErr w:type="spellStart"/>
      <w:r w:rsidRPr="00DF5762">
        <w:rPr>
          <w:rFonts w:ascii="Times New Roman" w:hAnsi="Times New Roman" w:cs="Times New Roman"/>
          <w:i/>
          <w:sz w:val="24"/>
          <w:szCs w:val="24"/>
        </w:rPr>
        <w:t>Morocoo</w:t>
      </w:r>
      <w:proofErr w:type="spellEnd"/>
      <w:r w:rsidRPr="00DF5762">
        <w:rPr>
          <w:rFonts w:ascii="Times New Roman" w:hAnsi="Times New Roman" w:cs="Times New Roman"/>
          <w:i/>
          <w:sz w:val="24"/>
          <w:szCs w:val="24"/>
        </w:rPr>
        <w:t>, and the origins of the Middle Stone Age</w:t>
      </w:r>
      <w:r>
        <w:rPr>
          <w:rFonts w:ascii="Times New Roman" w:hAnsi="Times New Roman" w:cs="Times New Roman"/>
          <w:sz w:val="24"/>
          <w:szCs w:val="24"/>
        </w:rPr>
        <w:t>.</w:t>
      </w:r>
      <w:proofErr w:type="gramEnd"/>
      <w:r>
        <w:rPr>
          <w:rFonts w:ascii="Times New Roman" w:hAnsi="Times New Roman" w:cs="Times New Roman"/>
          <w:sz w:val="24"/>
          <w:szCs w:val="24"/>
        </w:rPr>
        <w:t xml:space="preserve"> Nature, 546: 293-96.</w:t>
      </w:r>
    </w:p>
    <w:p w:rsidR="00E34C11" w:rsidRDefault="0070290B" w:rsidP="0070290B">
      <w:pPr>
        <w:spacing w:after="0" w:line="360" w:lineRule="auto"/>
        <w:ind w:left="2430" w:hanging="2430"/>
        <w:jc w:val="both"/>
        <w:rPr>
          <w:rFonts w:ascii="Times New Roman" w:hAnsi="Times New Roman" w:cs="Times New Roman"/>
          <w:sz w:val="24"/>
          <w:szCs w:val="24"/>
        </w:rPr>
      </w:pPr>
      <w:proofErr w:type="gramStart"/>
      <w:r>
        <w:rPr>
          <w:rFonts w:ascii="Times New Roman" w:hAnsi="Times New Roman" w:cs="Times New Roman"/>
          <w:sz w:val="24"/>
          <w:szCs w:val="24"/>
        </w:rPr>
        <w:t>White, T. et al. (2003).</w:t>
      </w:r>
      <w:proofErr w:type="gramEnd"/>
      <w:r>
        <w:rPr>
          <w:rFonts w:ascii="Times New Roman" w:hAnsi="Times New Roman" w:cs="Times New Roman"/>
          <w:sz w:val="24"/>
          <w:szCs w:val="24"/>
        </w:rPr>
        <w:t xml:space="preserve"> </w:t>
      </w:r>
      <w:proofErr w:type="gramStart"/>
      <w:r w:rsidRPr="0070290B">
        <w:rPr>
          <w:rFonts w:ascii="Times New Roman" w:hAnsi="Times New Roman" w:cs="Times New Roman"/>
          <w:i/>
          <w:sz w:val="24"/>
          <w:szCs w:val="24"/>
        </w:rPr>
        <w:t>Pleistocene Homo sapiens from Middle Awash, Ethiopia</w:t>
      </w:r>
      <w:r>
        <w:rPr>
          <w:rFonts w:ascii="Times New Roman" w:hAnsi="Times New Roman" w:cs="Times New Roman"/>
          <w:sz w:val="24"/>
          <w:szCs w:val="24"/>
        </w:rPr>
        <w:t>.</w:t>
      </w:r>
      <w:proofErr w:type="gramEnd"/>
      <w:r>
        <w:rPr>
          <w:rFonts w:ascii="Times New Roman" w:hAnsi="Times New Roman" w:cs="Times New Roman"/>
          <w:sz w:val="24"/>
          <w:szCs w:val="24"/>
        </w:rPr>
        <w:t xml:space="preserve"> Nature</w:t>
      </w:r>
      <w:r w:rsidR="00DF5762">
        <w:rPr>
          <w:rFonts w:ascii="Times New Roman" w:hAnsi="Times New Roman" w:cs="Times New Roman"/>
          <w:sz w:val="24"/>
          <w:szCs w:val="24"/>
        </w:rPr>
        <w:t>,</w:t>
      </w:r>
      <w:r>
        <w:rPr>
          <w:rFonts w:ascii="Times New Roman" w:hAnsi="Times New Roman" w:cs="Times New Roman"/>
          <w:sz w:val="24"/>
          <w:szCs w:val="24"/>
        </w:rPr>
        <w:t xml:space="preserve"> 423: 742-52.  </w:t>
      </w:r>
    </w:p>
    <w:p w:rsidR="00551D7C" w:rsidRDefault="00E34C11" w:rsidP="0070290B">
      <w:pPr>
        <w:spacing w:after="0" w:line="360" w:lineRule="auto"/>
        <w:ind w:left="2430" w:hanging="2430"/>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Yesner</w:t>
      </w:r>
      <w:proofErr w:type="spellEnd"/>
      <w:r>
        <w:rPr>
          <w:rFonts w:ascii="Times New Roman" w:hAnsi="Times New Roman" w:cs="Times New Roman"/>
          <w:sz w:val="24"/>
          <w:szCs w:val="24"/>
        </w:rPr>
        <w:t xml:space="preserve"> et al. (2001).</w:t>
      </w:r>
      <w:proofErr w:type="gramEnd"/>
      <w:r>
        <w:rPr>
          <w:rFonts w:ascii="Times New Roman" w:hAnsi="Times New Roman" w:cs="Times New Roman"/>
          <w:sz w:val="24"/>
          <w:szCs w:val="24"/>
        </w:rPr>
        <w:t xml:space="preserve"> </w:t>
      </w:r>
      <w:r w:rsidRPr="00E34C11">
        <w:rPr>
          <w:rFonts w:ascii="Times New Roman" w:hAnsi="Times New Roman" w:cs="Times New Roman"/>
          <w:i/>
          <w:sz w:val="24"/>
          <w:szCs w:val="24"/>
        </w:rPr>
        <w:t>Human dispersal into interior Alaska: antecedent conditions, mode of colonization, and adaptations</w:t>
      </w:r>
      <w:r>
        <w:rPr>
          <w:rFonts w:ascii="Times New Roman" w:hAnsi="Times New Roman" w:cs="Times New Roman"/>
          <w:sz w:val="24"/>
          <w:szCs w:val="24"/>
        </w:rPr>
        <w:t xml:space="preserve">. Quaternary Science Reviews, 20: 315-27. </w:t>
      </w:r>
      <w:r w:rsidR="00623129">
        <w:rPr>
          <w:rFonts w:ascii="Times New Roman" w:hAnsi="Times New Roman" w:cs="Times New Roman"/>
          <w:sz w:val="24"/>
          <w:szCs w:val="24"/>
        </w:rPr>
        <w:t xml:space="preserve"> </w:t>
      </w:r>
      <w:r w:rsidR="00551D7C">
        <w:rPr>
          <w:rFonts w:ascii="Times New Roman" w:hAnsi="Times New Roman" w:cs="Times New Roman"/>
          <w:sz w:val="24"/>
          <w:szCs w:val="24"/>
        </w:rPr>
        <w:t xml:space="preserve"> </w:t>
      </w:r>
    </w:p>
    <w:p w:rsidR="009A14D8" w:rsidRDefault="009A14D8"/>
    <w:sectPr w:rsidR="009A14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EE2"/>
    <w:rsid w:val="0000055C"/>
    <w:rsid w:val="000510D1"/>
    <w:rsid w:val="00060864"/>
    <w:rsid w:val="00065206"/>
    <w:rsid w:val="00090ADA"/>
    <w:rsid w:val="000D6557"/>
    <w:rsid w:val="000E2887"/>
    <w:rsid w:val="00116AD2"/>
    <w:rsid w:val="001329A8"/>
    <w:rsid w:val="00156D08"/>
    <w:rsid w:val="0018274C"/>
    <w:rsid w:val="00190188"/>
    <w:rsid w:val="0022155C"/>
    <w:rsid w:val="00247ED0"/>
    <w:rsid w:val="002515E8"/>
    <w:rsid w:val="00251F97"/>
    <w:rsid w:val="00270862"/>
    <w:rsid w:val="00282FCE"/>
    <w:rsid w:val="002B792D"/>
    <w:rsid w:val="002D7DD0"/>
    <w:rsid w:val="002F6579"/>
    <w:rsid w:val="002F66D5"/>
    <w:rsid w:val="0037527C"/>
    <w:rsid w:val="003B0DB5"/>
    <w:rsid w:val="003C17B4"/>
    <w:rsid w:val="003C6E78"/>
    <w:rsid w:val="003D06DF"/>
    <w:rsid w:val="003F59E9"/>
    <w:rsid w:val="004216E8"/>
    <w:rsid w:val="00440762"/>
    <w:rsid w:val="00455412"/>
    <w:rsid w:val="00471700"/>
    <w:rsid w:val="004C4476"/>
    <w:rsid w:val="00524661"/>
    <w:rsid w:val="00551431"/>
    <w:rsid w:val="00551D7C"/>
    <w:rsid w:val="00593630"/>
    <w:rsid w:val="005A2792"/>
    <w:rsid w:val="005F2E27"/>
    <w:rsid w:val="005F4298"/>
    <w:rsid w:val="005F5842"/>
    <w:rsid w:val="0061476A"/>
    <w:rsid w:val="00623129"/>
    <w:rsid w:val="0064010A"/>
    <w:rsid w:val="006747E1"/>
    <w:rsid w:val="00684BB1"/>
    <w:rsid w:val="006B2A07"/>
    <w:rsid w:val="0070290B"/>
    <w:rsid w:val="00703248"/>
    <w:rsid w:val="00726EBB"/>
    <w:rsid w:val="00727D47"/>
    <w:rsid w:val="00746319"/>
    <w:rsid w:val="007549FF"/>
    <w:rsid w:val="00765999"/>
    <w:rsid w:val="00783AED"/>
    <w:rsid w:val="00792A07"/>
    <w:rsid w:val="007A2D00"/>
    <w:rsid w:val="007E2F8C"/>
    <w:rsid w:val="007F55CB"/>
    <w:rsid w:val="00812B41"/>
    <w:rsid w:val="00843222"/>
    <w:rsid w:val="00873514"/>
    <w:rsid w:val="008C7BBC"/>
    <w:rsid w:val="008E74BD"/>
    <w:rsid w:val="00914195"/>
    <w:rsid w:val="00931267"/>
    <w:rsid w:val="0093384D"/>
    <w:rsid w:val="0095440C"/>
    <w:rsid w:val="0098785D"/>
    <w:rsid w:val="00992BEB"/>
    <w:rsid w:val="009A14D8"/>
    <w:rsid w:val="009A4EE2"/>
    <w:rsid w:val="009E1CF3"/>
    <w:rsid w:val="009E549B"/>
    <w:rsid w:val="00A05383"/>
    <w:rsid w:val="00A47CFA"/>
    <w:rsid w:val="00A5011B"/>
    <w:rsid w:val="00A562F6"/>
    <w:rsid w:val="00A61540"/>
    <w:rsid w:val="00A71E5F"/>
    <w:rsid w:val="00A775C7"/>
    <w:rsid w:val="00A8373B"/>
    <w:rsid w:val="00A8785E"/>
    <w:rsid w:val="00A96F5E"/>
    <w:rsid w:val="00AA4236"/>
    <w:rsid w:val="00AB1541"/>
    <w:rsid w:val="00AC2FB8"/>
    <w:rsid w:val="00AC68F7"/>
    <w:rsid w:val="00AD3705"/>
    <w:rsid w:val="00B07780"/>
    <w:rsid w:val="00B20A24"/>
    <w:rsid w:val="00B76341"/>
    <w:rsid w:val="00BA6A3C"/>
    <w:rsid w:val="00BB3095"/>
    <w:rsid w:val="00BC52F0"/>
    <w:rsid w:val="00BD2038"/>
    <w:rsid w:val="00BD2BEE"/>
    <w:rsid w:val="00C1046B"/>
    <w:rsid w:val="00C41368"/>
    <w:rsid w:val="00C57317"/>
    <w:rsid w:val="00CA6083"/>
    <w:rsid w:val="00CF5100"/>
    <w:rsid w:val="00D11F55"/>
    <w:rsid w:val="00D2597C"/>
    <w:rsid w:val="00D62A29"/>
    <w:rsid w:val="00D723AB"/>
    <w:rsid w:val="00DA118A"/>
    <w:rsid w:val="00DC0FD5"/>
    <w:rsid w:val="00DC7305"/>
    <w:rsid w:val="00DF5762"/>
    <w:rsid w:val="00E1133A"/>
    <w:rsid w:val="00E16A26"/>
    <w:rsid w:val="00E34C11"/>
    <w:rsid w:val="00E51C00"/>
    <w:rsid w:val="00E67C15"/>
    <w:rsid w:val="00EC3C62"/>
    <w:rsid w:val="00EE6440"/>
    <w:rsid w:val="00F06EBE"/>
    <w:rsid w:val="00F12F52"/>
    <w:rsid w:val="00F27303"/>
    <w:rsid w:val="00FA0E55"/>
    <w:rsid w:val="00FA5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EE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2F8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4EE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2F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cat.org/issn/0036-8075" TargetMode="External"/><Relationship Id="rId3" Type="http://schemas.openxmlformats.org/officeDocument/2006/relationships/settings" Target="settings.xml"/><Relationship Id="rId7" Type="http://schemas.openxmlformats.org/officeDocument/2006/relationships/hyperlink" Target="https://en.wikipedia.org/wiki/ISSN_(identifier)"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doi.org/10.1126%2Fscience.1067575" TargetMode="External"/><Relationship Id="rId5" Type="http://schemas.openxmlformats.org/officeDocument/2006/relationships/hyperlink" Target="https://en.wikipedia.org/wiki/Doi_(identifie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10821</TotalTime>
  <Pages>1</Pages>
  <Words>2473</Words>
  <Characters>14099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Jargalan Burentogtokh</dc:creator>
  <cp:lastModifiedBy>Jargalan Burentogtokh</cp:lastModifiedBy>
  <cp:revision>105</cp:revision>
  <dcterms:created xsi:type="dcterms:W3CDTF">2022-03-23T03:49:00Z</dcterms:created>
  <dcterms:modified xsi:type="dcterms:W3CDTF">2022-04-19T10:07:00Z</dcterms:modified>
</cp:coreProperties>
</file>