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716" w:rsidRPr="00726152" w:rsidRDefault="008A3716" w:rsidP="008A3716">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8A3716" w:rsidRPr="00C83E85" w:rsidRDefault="00DB4539" w:rsidP="008A3716">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6</w:t>
      </w:r>
    </w:p>
    <w:p w:rsidR="008A3716" w:rsidRDefault="00BC38AD" w:rsidP="008A371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Pre-dynastic and Dynastic</w:t>
      </w:r>
      <w:bookmarkStart w:id="0" w:name="_GoBack"/>
      <w:bookmarkEnd w:id="0"/>
      <w:r w:rsidR="00DB4539">
        <w:rPr>
          <w:rFonts w:ascii="Times New Roman" w:hAnsi="Times New Roman" w:cs="Times New Roman"/>
          <w:sz w:val="24"/>
          <w:szCs w:val="24"/>
        </w:rPr>
        <w:t xml:space="preserve"> Egypt</w:t>
      </w:r>
    </w:p>
    <w:p w:rsidR="008A3716" w:rsidRDefault="008A3716" w:rsidP="008A3716">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DB4539" w:rsidRDefault="00DB4539" w:rsidP="008A3716">
      <w:pPr>
        <w:spacing w:after="0" w:line="360" w:lineRule="auto"/>
        <w:jc w:val="center"/>
        <w:rPr>
          <w:rFonts w:ascii="Times New Roman" w:hAnsi="Times New Roman" w:cs="Times New Roman"/>
          <w:sz w:val="24"/>
          <w:szCs w:val="24"/>
        </w:rPr>
      </w:pPr>
    </w:p>
    <w:p w:rsidR="0087246F" w:rsidRDefault="00DB4539"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Today we will cover a part of the world where archaeology and studies of past societies never stop. You don’t believe me? Go to Google and search for archaeology in Egypt. Every time I do this</w:t>
      </w:r>
      <w:r w:rsidR="003D2B58">
        <w:rPr>
          <w:rFonts w:ascii="Times New Roman" w:hAnsi="Times New Roman" w:cs="Times New Roman"/>
          <w:sz w:val="24"/>
          <w:szCs w:val="24"/>
        </w:rPr>
        <w:t>,</w:t>
      </w:r>
      <w:r>
        <w:rPr>
          <w:rFonts w:ascii="Times New Roman" w:hAnsi="Times New Roman" w:cs="Times New Roman"/>
          <w:sz w:val="24"/>
          <w:szCs w:val="24"/>
        </w:rPr>
        <w:t xml:space="preserve"> the oldest news of a recent discovery or</w:t>
      </w:r>
      <w:r w:rsidR="003D2B58">
        <w:rPr>
          <w:rFonts w:ascii="Times New Roman" w:hAnsi="Times New Roman" w:cs="Times New Roman"/>
          <w:sz w:val="24"/>
          <w:szCs w:val="24"/>
        </w:rPr>
        <w:t xml:space="preserve"> recent research results would be no more than 3 days old. This shows how much archaeologic</w:t>
      </w:r>
      <w:r w:rsidR="00191F9D">
        <w:rPr>
          <w:rFonts w:ascii="Times New Roman" w:hAnsi="Times New Roman" w:cs="Times New Roman"/>
          <w:sz w:val="24"/>
          <w:szCs w:val="24"/>
        </w:rPr>
        <w:t>al research takes place in Egypt</w:t>
      </w:r>
      <w:r w:rsidR="003D2B58">
        <w:rPr>
          <w:rFonts w:ascii="Times New Roman" w:hAnsi="Times New Roman" w:cs="Times New Roman"/>
          <w:sz w:val="24"/>
          <w:szCs w:val="24"/>
        </w:rPr>
        <w:t xml:space="preserve"> and along the Nile River and this shows how much of material evidence </w:t>
      </w:r>
      <w:r w:rsidR="00191F9D">
        <w:rPr>
          <w:rFonts w:ascii="Times New Roman" w:hAnsi="Times New Roman" w:cs="Times New Roman"/>
          <w:sz w:val="24"/>
          <w:szCs w:val="24"/>
        </w:rPr>
        <w:t xml:space="preserve">this region has to offer to our </w:t>
      </w:r>
      <w:r w:rsidR="003D2B58">
        <w:rPr>
          <w:rFonts w:ascii="Times New Roman" w:hAnsi="Times New Roman" w:cs="Times New Roman"/>
          <w:sz w:val="24"/>
          <w:szCs w:val="24"/>
        </w:rPr>
        <w:t>knowledge of past societies.</w:t>
      </w:r>
      <w:r w:rsidR="00191F9D">
        <w:rPr>
          <w:rFonts w:ascii="Times New Roman" w:hAnsi="Times New Roman" w:cs="Times New Roman"/>
          <w:sz w:val="24"/>
          <w:szCs w:val="24"/>
        </w:rPr>
        <w:t xml:space="preserve"> </w:t>
      </w:r>
    </w:p>
    <w:p w:rsidR="00AB0490" w:rsidRDefault="0087246F"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But even prior to recent discoveries, Egypt has been known to the world as a place where a great civilization once flourished. Questions regarding the nature of social and political organization of ancient Egypt as well as the way great pyramids were built have been some of the many topics of discussion and investigation. Different speculations and mystical interpretations are also not stranger</w:t>
      </w:r>
      <w:r w:rsidR="00AB0490">
        <w:rPr>
          <w:rFonts w:ascii="Times New Roman" w:hAnsi="Times New Roman" w:cs="Times New Roman"/>
          <w:sz w:val="24"/>
          <w:szCs w:val="24"/>
        </w:rPr>
        <w:t xml:space="preserve">s to this part of the world, especially when it comes to pyramids at Giza that were connected to supernatural or extraterrestrial activity. </w:t>
      </w:r>
    </w:p>
    <w:p w:rsidR="006F0EC1" w:rsidRDefault="00AB0490"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Archaeology allows us to study material remains associated with some of the magnificent large-scale construction campaigns and offer its own perspective. As a result, we now understand that ancient Egypt was a sole product of human effort and imagination of </w:t>
      </w:r>
      <w:r w:rsidR="0036361A">
        <w:rPr>
          <w:rFonts w:ascii="Times New Roman" w:hAnsi="Times New Roman" w:cs="Times New Roman"/>
          <w:sz w:val="24"/>
          <w:szCs w:val="24"/>
        </w:rPr>
        <w:t xml:space="preserve">enormous scale. </w:t>
      </w:r>
      <w:r w:rsidR="00BD5E48">
        <w:rPr>
          <w:rFonts w:ascii="Times New Roman" w:hAnsi="Times New Roman" w:cs="Times New Roman"/>
          <w:sz w:val="24"/>
          <w:szCs w:val="24"/>
        </w:rPr>
        <w:t>In order to understand better how ancient Egypt was organized and how such enormous construction projects were successfully implemented, archaeologists have been researching this part of the world from different perspectives and using material evide</w:t>
      </w:r>
      <w:r w:rsidR="006F0EC1">
        <w:rPr>
          <w:rFonts w:ascii="Times New Roman" w:hAnsi="Times New Roman" w:cs="Times New Roman"/>
          <w:sz w:val="24"/>
          <w:szCs w:val="24"/>
        </w:rPr>
        <w:t>nce of different time</w:t>
      </w:r>
      <w:r w:rsidR="00BD5E48">
        <w:rPr>
          <w:rFonts w:ascii="Times New Roman" w:hAnsi="Times New Roman" w:cs="Times New Roman"/>
          <w:sz w:val="24"/>
          <w:szCs w:val="24"/>
        </w:rPr>
        <w:t xml:space="preserve"> periods.</w:t>
      </w:r>
    </w:p>
    <w:p w:rsidR="00821742" w:rsidRDefault="006E36EA"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F3C58">
        <w:rPr>
          <w:rFonts w:ascii="Times New Roman" w:hAnsi="Times New Roman" w:cs="Times New Roman"/>
          <w:sz w:val="24"/>
          <w:szCs w:val="24"/>
        </w:rPr>
        <w:t>T</w:t>
      </w:r>
      <w:r w:rsidR="0085069B">
        <w:rPr>
          <w:rFonts w:ascii="Times New Roman" w:hAnsi="Times New Roman" w:cs="Times New Roman"/>
          <w:sz w:val="24"/>
          <w:szCs w:val="24"/>
        </w:rPr>
        <w:t>h</w:t>
      </w:r>
      <w:r w:rsidR="00821742">
        <w:rPr>
          <w:rFonts w:ascii="Times New Roman" w:hAnsi="Times New Roman" w:cs="Times New Roman"/>
          <w:sz w:val="24"/>
          <w:szCs w:val="24"/>
        </w:rPr>
        <w:t>e emergence of early</w:t>
      </w:r>
      <w:r w:rsidR="00BF3C58">
        <w:rPr>
          <w:rFonts w:ascii="Times New Roman" w:hAnsi="Times New Roman" w:cs="Times New Roman"/>
          <w:sz w:val="24"/>
          <w:szCs w:val="24"/>
        </w:rPr>
        <w:t xml:space="preserve"> state societies in north-eastern Africa was </w:t>
      </w:r>
      <w:r w:rsidR="00C610E7">
        <w:rPr>
          <w:rFonts w:ascii="Times New Roman" w:hAnsi="Times New Roman" w:cs="Times New Roman"/>
          <w:sz w:val="24"/>
          <w:szCs w:val="24"/>
        </w:rPr>
        <w:t xml:space="preserve">only </w:t>
      </w:r>
      <w:r w:rsidR="00BF3C58">
        <w:rPr>
          <w:rFonts w:ascii="Times New Roman" w:hAnsi="Times New Roman" w:cs="Times New Roman"/>
          <w:sz w:val="24"/>
          <w:szCs w:val="24"/>
        </w:rPr>
        <w:t>made possible</w:t>
      </w:r>
      <w:r w:rsidR="0085069B">
        <w:rPr>
          <w:rFonts w:ascii="Times New Roman" w:hAnsi="Times New Roman" w:cs="Times New Roman"/>
          <w:sz w:val="24"/>
          <w:szCs w:val="24"/>
        </w:rPr>
        <w:t xml:space="preserve"> </w:t>
      </w:r>
      <w:r w:rsidR="00036A11">
        <w:rPr>
          <w:rFonts w:ascii="Times New Roman" w:hAnsi="Times New Roman" w:cs="Times New Roman"/>
          <w:sz w:val="24"/>
          <w:szCs w:val="24"/>
        </w:rPr>
        <w:t xml:space="preserve">because of Nile River. </w:t>
      </w:r>
      <w:r w:rsidR="009050FC">
        <w:rPr>
          <w:rFonts w:ascii="Times New Roman" w:hAnsi="Times New Roman" w:cs="Times New Roman"/>
          <w:sz w:val="24"/>
          <w:szCs w:val="24"/>
        </w:rPr>
        <w:t>It takes its beginning from highlands in Ethiopia and flows north into the Mediterranean Sea.</w:t>
      </w:r>
      <w:r w:rsidR="00821742">
        <w:rPr>
          <w:rFonts w:ascii="Times New Roman" w:hAnsi="Times New Roman" w:cs="Times New Roman"/>
          <w:sz w:val="24"/>
          <w:szCs w:val="24"/>
        </w:rPr>
        <w:t xml:space="preserve"> It is no secret that the Nile River has been the only force making life possible for large population to exist in this dry part of the world. While Aswan Dam built in the 1960’s decreased the historic amount of Nile River flooding, it still forms the Delta region by spreading into several branches to the north of Cairo. </w:t>
      </w:r>
    </w:p>
    <w:p w:rsidR="00A10C71" w:rsidRDefault="00821742"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Generally, Egypt is divided in two regions: Upper Egypt in the sout</w:t>
      </w:r>
      <w:r w:rsidR="00CF4F22">
        <w:rPr>
          <w:rFonts w:ascii="Times New Roman" w:hAnsi="Times New Roman" w:cs="Times New Roman"/>
          <w:sz w:val="24"/>
          <w:szCs w:val="24"/>
        </w:rPr>
        <w:t xml:space="preserve">h and Lower Egypt in the north. Because of the unusual geographic setting, Egyptian societies emerged following the Nile River. All areas to the west and east were deserts. Because of that, hardly any enemy </w:t>
      </w:r>
      <w:r w:rsidR="00A10C71">
        <w:rPr>
          <w:rFonts w:ascii="Times New Roman" w:hAnsi="Times New Roman" w:cs="Times New Roman"/>
          <w:sz w:val="24"/>
          <w:szCs w:val="24"/>
        </w:rPr>
        <w:t xml:space="preserve">could </w:t>
      </w:r>
      <w:r w:rsidR="00CF4F22">
        <w:rPr>
          <w:rFonts w:ascii="Times New Roman" w:hAnsi="Times New Roman" w:cs="Times New Roman"/>
          <w:sz w:val="24"/>
          <w:szCs w:val="24"/>
        </w:rPr>
        <w:t>have reached them from west or east, and all movements were done</w:t>
      </w:r>
      <w:r w:rsidR="00A10C71">
        <w:rPr>
          <w:rFonts w:ascii="Times New Roman" w:hAnsi="Times New Roman" w:cs="Times New Roman"/>
          <w:sz w:val="24"/>
          <w:szCs w:val="24"/>
        </w:rPr>
        <w:t xml:space="preserve"> along to the river or in north and south. </w:t>
      </w:r>
    </w:p>
    <w:p w:rsidR="00445F25" w:rsidRDefault="00A10C71" w:rsidP="00A10C7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Not only did Nile provide consistent replenishment of soil with minerals thus making this region more sustainable than the salted fields of southern Mesopotamia, but it also served as a means of transportation, allowing for the easy movement of people, goods, and ideas</w:t>
      </w:r>
      <w:r w:rsidR="0059231E">
        <w:rPr>
          <w:rFonts w:ascii="Times New Roman" w:hAnsi="Times New Roman" w:cs="Times New Roman"/>
          <w:sz w:val="24"/>
          <w:szCs w:val="24"/>
        </w:rPr>
        <w:t xml:space="preserve"> along the river</w:t>
      </w:r>
      <w:r w:rsidR="008D6B72">
        <w:rPr>
          <w:rFonts w:ascii="Times New Roman" w:hAnsi="Times New Roman" w:cs="Times New Roman"/>
          <w:sz w:val="24"/>
          <w:szCs w:val="24"/>
        </w:rPr>
        <w:t xml:space="preserve"> (</w:t>
      </w:r>
      <w:proofErr w:type="spellStart"/>
      <w:r w:rsidR="008D6B72">
        <w:rPr>
          <w:rFonts w:ascii="Times New Roman" w:hAnsi="Times New Roman" w:cs="Times New Roman"/>
          <w:sz w:val="24"/>
          <w:szCs w:val="24"/>
        </w:rPr>
        <w:t>Chazan</w:t>
      </w:r>
      <w:proofErr w:type="spellEnd"/>
      <w:r w:rsidR="008D6B72">
        <w:rPr>
          <w:rFonts w:ascii="Times New Roman" w:hAnsi="Times New Roman" w:cs="Times New Roman"/>
          <w:sz w:val="24"/>
          <w:szCs w:val="24"/>
        </w:rPr>
        <w:t xml:space="preserve"> 2021)</w:t>
      </w:r>
      <w:r w:rsidR="0059231E">
        <w:rPr>
          <w:rFonts w:ascii="Times New Roman" w:hAnsi="Times New Roman" w:cs="Times New Roman"/>
          <w:sz w:val="24"/>
          <w:szCs w:val="24"/>
        </w:rPr>
        <w:t xml:space="preserve">. </w:t>
      </w:r>
    </w:p>
    <w:p w:rsidR="0075763A" w:rsidRDefault="00445F25" w:rsidP="00A10C7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Nile Valley completely lacks any natural minerals but the surrounding deserts have sources of different metals (copper, gold</w:t>
      </w:r>
      <w:r w:rsidR="00A16F2E">
        <w:rPr>
          <w:rFonts w:ascii="Times New Roman" w:hAnsi="Times New Roman" w:cs="Times New Roman"/>
          <w:sz w:val="24"/>
          <w:szCs w:val="24"/>
        </w:rPr>
        <w:t>) and building materials (limestone, alabaster, granite).</w:t>
      </w:r>
    </w:p>
    <w:p w:rsidR="00AA5621" w:rsidRDefault="0075763A" w:rsidP="00A10C7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 lo</w:t>
      </w:r>
      <w:r w:rsidR="009857FA">
        <w:rPr>
          <w:rFonts w:ascii="Times New Roman" w:hAnsi="Times New Roman" w:cs="Times New Roman"/>
          <w:sz w:val="24"/>
          <w:szCs w:val="24"/>
        </w:rPr>
        <w:t xml:space="preserve">t of cultural as well as social aspect and characteristics of state societies in ancient Egypt can be traced from archaeological sites of </w:t>
      </w:r>
      <w:proofErr w:type="spellStart"/>
      <w:r w:rsidR="009857FA">
        <w:rPr>
          <w:rFonts w:ascii="Times New Roman" w:hAnsi="Times New Roman" w:cs="Times New Roman"/>
          <w:sz w:val="24"/>
          <w:szCs w:val="24"/>
        </w:rPr>
        <w:t>Predynastic</w:t>
      </w:r>
      <w:proofErr w:type="spellEnd"/>
      <w:r w:rsidR="009857FA">
        <w:rPr>
          <w:rFonts w:ascii="Times New Roman" w:hAnsi="Times New Roman" w:cs="Times New Roman"/>
          <w:sz w:val="24"/>
          <w:szCs w:val="24"/>
        </w:rPr>
        <w:t xml:space="preserve"> period (4500-3000 BC). During this period, </w:t>
      </w:r>
      <w:r w:rsidR="00880D6A">
        <w:rPr>
          <w:rFonts w:ascii="Times New Roman" w:hAnsi="Times New Roman" w:cs="Times New Roman"/>
          <w:sz w:val="24"/>
          <w:szCs w:val="24"/>
        </w:rPr>
        <w:t xml:space="preserve">several stages of </w:t>
      </w:r>
      <w:proofErr w:type="spellStart"/>
      <w:r w:rsidR="00880D6A">
        <w:rPr>
          <w:rFonts w:ascii="Times New Roman" w:hAnsi="Times New Roman" w:cs="Times New Roman"/>
          <w:sz w:val="24"/>
          <w:szCs w:val="24"/>
        </w:rPr>
        <w:t>Naqada</w:t>
      </w:r>
      <w:proofErr w:type="spellEnd"/>
      <w:r w:rsidR="00880D6A">
        <w:rPr>
          <w:rFonts w:ascii="Times New Roman" w:hAnsi="Times New Roman" w:cs="Times New Roman"/>
          <w:sz w:val="24"/>
          <w:szCs w:val="24"/>
        </w:rPr>
        <w:t xml:space="preserve"> culture have been identified by archaeologists, mainly from Middle Egypt. When burials and tombs of </w:t>
      </w:r>
      <w:proofErr w:type="spellStart"/>
      <w:r w:rsidR="00880D6A">
        <w:rPr>
          <w:rFonts w:ascii="Times New Roman" w:hAnsi="Times New Roman" w:cs="Times New Roman"/>
          <w:sz w:val="24"/>
          <w:szCs w:val="24"/>
        </w:rPr>
        <w:t>Naqada</w:t>
      </w:r>
      <w:proofErr w:type="spellEnd"/>
      <w:r w:rsidR="00880D6A">
        <w:rPr>
          <w:rFonts w:ascii="Times New Roman" w:hAnsi="Times New Roman" w:cs="Times New Roman"/>
          <w:sz w:val="24"/>
          <w:szCs w:val="24"/>
        </w:rPr>
        <w:t xml:space="preserve"> culture were chronologically compared, one can clearly see that </w:t>
      </w:r>
      <w:r w:rsidR="0087299D">
        <w:rPr>
          <w:rFonts w:ascii="Times New Roman" w:hAnsi="Times New Roman" w:cs="Times New Roman"/>
          <w:sz w:val="24"/>
          <w:szCs w:val="24"/>
        </w:rPr>
        <w:t xml:space="preserve">burials become more elaborate overtime. Not only some burials became bigger in size but </w:t>
      </w:r>
      <w:r w:rsidR="00972180">
        <w:rPr>
          <w:rFonts w:ascii="Times New Roman" w:hAnsi="Times New Roman" w:cs="Times New Roman"/>
          <w:sz w:val="24"/>
          <w:szCs w:val="24"/>
        </w:rPr>
        <w:t xml:space="preserve">were </w:t>
      </w:r>
      <w:r w:rsidR="0087299D">
        <w:rPr>
          <w:rFonts w:ascii="Times New Roman" w:hAnsi="Times New Roman" w:cs="Times New Roman"/>
          <w:sz w:val="24"/>
          <w:szCs w:val="24"/>
        </w:rPr>
        <w:t>also furnished with more burial goods as well.</w:t>
      </w:r>
      <w:r w:rsidR="000F62EB">
        <w:rPr>
          <w:rFonts w:ascii="Times New Roman" w:hAnsi="Times New Roman" w:cs="Times New Roman"/>
          <w:sz w:val="24"/>
          <w:szCs w:val="24"/>
        </w:rPr>
        <w:t xml:space="preserve"> </w:t>
      </w:r>
      <w:r w:rsidR="00E25595">
        <w:rPr>
          <w:rFonts w:ascii="Times New Roman" w:hAnsi="Times New Roman" w:cs="Times New Roman"/>
          <w:sz w:val="24"/>
          <w:szCs w:val="24"/>
        </w:rPr>
        <w:t xml:space="preserve">Not only that, but archaeologists have also discovered that </w:t>
      </w:r>
      <w:r w:rsidR="00F3123A">
        <w:rPr>
          <w:rFonts w:ascii="Times New Roman" w:hAnsi="Times New Roman" w:cs="Times New Roman"/>
          <w:sz w:val="24"/>
          <w:szCs w:val="24"/>
        </w:rPr>
        <w:t>some individuals might have been killed as a result of violence or capital punishment (</w:t>
      </w:r>
      <w:proofErr w:type="spellStart"/>
      <w:r w:rsidR="00193D34">
        <w:rPr>
          <w:rFonts w:ascii="Times New Roman" w:hAnsi="Times New Roman" w:cs="Times New Roman"/>
          <w:sz w:val="24"/>
          <w:szCs w:val="24"/>
        </w:rPr>
        <w:t>Hendrickz</w:t>
      </w:r>
      <w:proofErr w:type="spellEnd"/>
      <w:r w:rsidR="00193D34">
        <w:rPr>
          <w:rFonts w:ascii="Times New Roman" w:hAnsi="Times New Roman" w:cs="Times New Roman"/>
          <w:sz w:val="24"/>
          <w:szCs w:val="24"/>
        </w:rPr>
        <w:t xml:space="preserve"> and </w:t>
      </w:r>
      <w:proofErr w:type="spellStart"/>
      <w:r w:rsidR="00193D34">
        <w:rPr>
          <w:rFonts w:ascii="Times New Roman" w:hAnsi="Times New Roman" w:cs="Times New Roman"/>
          <w:sz w:val="24"/>
          <w:szCs w:val="24"/>
        </w:rPr>
        <w:t>Förster</w:t>
      </w:r>
      <w:proofErr w:type="spellEnd"/>
      <w:r w:rsidR="00193D34">
        <w:rPr>
          <w:rFonts w:ascii="Times New Roman" w:hAnsi="Times New Roman" w:cs="Times New Roman"/>
          <w:sz w:val="24"/>
          <w:szCs w:val="24"/>
        </w:rPr>
        <w:t xml:space="preserve"> 2020</w:t>
      </w:r>
      <w:r w:rsidR="00F3123A">
        <w:rPr>
          <w:rFonts w:ascii="Times New Roman" w:hAnsi="Times New Roman" w:cs="Times New Roman"/>
          <w:sz w:val="24"/>
          <w:szCs w:val="24"/>
        </w:rPr>
        <w:t>).</w:t>
      </w:r>
      <w:r w:rsidR="00795016">
        <w:rPr>
          <w:rFonts w:ascii="Times New Roman" w:hAnsi="Times New Roman" w:cs="Times New Roman"/>
          <w:sz w:val="24"/>
          <w:szCs w:val="24"/>
        </w:rPr>
        <w:t xml:space="preserve"> While researchers are still debating whether capital punishment and/or violence was very much present among communities of </w:t>
      </w:r>
      <w:proofErr w:type="spellStart"/>
      <w:r w:rsidR="00795016">
        <w:rPr>
          <w:rFonts w:ascii="Times New Roman" w:hAnsi="Times New Roman" w:cs="Times New Roman"/>
          <w:sz w:val="24"/>
          <w:szCs w:val="24"/>
        </w:rPr>
        <w:t>Naqada</w:t>
      </w:r>
      <w:proofErr w:type="spellEnd"/>
      <w:r w:rsidR="00795016">
        <w:rPr>
          <w:rFonts w:ascii="Times New Roman" w:hAnsi="Times New Roman" w:cs="Times New Roman"/>
          <w:sz w:val="24"/>
          <w:szCs w:val="24"/>
        </w:rPr>
        <w:t xml:space="preserve"> culture, </w:t>
      </w:r>
      <w:r w:rsidR="00675528">
        <w:rPr>
          <w:rFonts w:ascii="Times New Roman" w:hAnsi="Times New Roman" w:cs="Times New Roman"/>
          <w:sz w:val="24"/>
          <w:szCs w:val="24"/>
        </w:rPr>
        <w:t xml:space="preserve">many cultural elements of state societies along the Nile River in succeeding periods can be traced to </w:t>
      </w:r>
      <w:proofErr w:type="spellStart"/>
      <w:r w:rsidR="00675528">
        <w:rPr>
          <w:rFonts w:ascii="Times New Roman" w:hAnsi="Times New Roman" w:cs="Times New Roman"/>
          <w:sz w:val="24"/>
          <w:szCs w:val="24"/>
        </w:rPr>
        <w:t>Predynastic</w:t>
      </w:r>
      <w:proofErr w:type="spellEnd"/>
      <w:r w:rsidR="00675528">
        <w:rPr>
          <w:rFonts w:ascii="Times New Roman" w:hAnsi="Times New Roman" w:cs="Times New Roman"/>
          <w:sz w:val="24"/>
          <w:szCs w:val="24"/>
        </w:rPr>
        <w:t xml:space="preserve"> period. For instance, </w:t>
      </w:r>
      <w:r w:rsidR="005261B8">
        <w:rPr>
          <w:rFonts w:ascii="Times New Roman" w:hAnsi="Times New Roman" w:cs="Times New Roman"/>
          <w:sz w:val="24"/>
          <w:szCs w:val="24"/>
        </w:rPr>
        <w:t>several ritual and funeral centers su</w:t>
      </w:r>
      <w:r w:rsidR="000A26BA">
        <w:rPr>
          <w:rFonts w:ascii="Times New Roman" w:hAnsi="Times New Roman" w:cs="Times New Roman"/>
          <w:sz w:val="24"/>
          <w:szCs w:val="24"/>
        </w:rPr>
        <w:t xml:space="preserve">ch as Abydos and Hierakonpolis revealed that some individuals buried in larger tombs were less muscular but fed well than the rest of the population. </w:t>
      </w:r>
      <w:r w:rsidR="004C642F">
        <w:rPr>
          <w:rFonts w:ascii="Times New Roman" w:hAnsi="Times New Roman" w:cs="Times New Roman"/>
          <w:sz w:val="24"/>
          <w:szCs w:val="24"/>
        </w:rPr>
        <w:t xml:space="preserve">This kind of evidence supports the idea of emerging social hierarchy during </w:t>
      </w:r>
      <w:proofErr w:type="spellStart"/>
      <w:r w:rsidR="004C642F">
        <w:rPr>
          <w:rFonts w:ascii="Times New Roman" w:hAnsi="Times New Roman" w:cs="Times New Roman"/>
          <w:sz w:val="24"/>
          <w:szCs w:val="24"/>
        </w:rPr>
        <w:t>Predynastic</w:t>
      </w:r>
      <w:proofErr w:type="spellEnd"/>
      <w:r w:rsidR="004C642F">
        <w:rPr>
          <w:rFonts w:ascii="Times New Roman" w:hAnsi="Times New Roman" w:cs="Times New Roman"/>
          <w:sz w:val="24"/>
          <w:szCs w:val="24"/>
        </w:rPr>
        <w:t xml:space="preserve"> period. In addition, some burials contained bodies of animals (some exotic animals too, such as elephants) instead of human. Some suggested that such rituals might have been conducted for the purpose of replacing the individual whose body was not available. The main evidence to suggest this idea was the fact that some of these animals were wrapped in linen when buried. It also shows when the practice of wrapping dead people and animals initially started.   </w:t>
      </w:r>
      <w:r w:rsidR="000A26BA">
        <w:rPr>
          <w:rFonts w:ascii="Times New Roman" w:hAnsi="Times New Roman" w:cs="Times New Roman"/>
          <w:sz w:val="24"/>
          <w:szCs w:val="24"/>
        </w:rPr>
        <w:t xml:space="preserve"> </w:t>
      </w:r>
      <w:r w:rsidR="0087299D">
        <w:rPr>
          <w:rFonts w:ascii="Times New Roman" w:hAnsi="Times New Roman" w:cs="Times New Roman"/>
          <w:sz w:val="24"/>
          <w:szCs w:val="24"/>
        </w:rPr>
        <w:t xml:space="preserve"> </w:t>
      </w:r>
      <w:r w:rsidR="00880D6A">
        <w:rPr>
          <w:rFonts w:ascii="Times New Roman" w:hAnsi="Times New Roman" w:cs="Times New Roman"/>
          <w:sz w:val="24"/>
          <w:szCs w:val="24"/>
        </w:rPr>
        <w:t xml:space="preserve"> </w:t>
      </w:r>
      <w:r w:rsidR="009857FA">
        <w:rPr>
          <w:rFonts w:ascii="Times New Roman" w:hAnsi="Times New Roman" w:cs="Times New Roman"/>
          <w:sz w:val="24"/>
          <w:szCs w:val="24"/>
        </w:rPr>
        <w:t xml:space="preserve"> </w:t>
      </w:r>
    </w:p>
    <w:p w:rsidR="00795016" w:rsidRDefault="0008656A"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earliest political and social event</w:t>
      </w:r>
      <w:r w:rsidR="00593229">
        <w:rPr>
          <w:rFonts w:ascii="Times New Roman" w:hAnsi="Times New Roman" w:cs="Times New Roman"/>
          <w:sz w:val="24"/>
          <w:szCs w:val="24"/>
        </w:rPr>
        <w:t xml:space="preserve">s on grand scale seemed to have </w:t>
      </w:r>
      <w:r>
        <w:rPr>
          <w:rFonts w:ascii="Times New Roman" w:hAnsi="Times New Roman" w:cs="Times New Roman"/>
          <w:sz w:val="24"/>
          <w:szCs w:val="24"/>
        </w:rPr>
        <w:t>happened</w:t>
      </w:r>
      <w:r w:rsidR="00593229">
        <w:rPr>
          <w:rFonts w:ascii="Times New Roman" w:hAnsi="Times New Roman" w:cs="Times New Roman"/>
          <w:sz w:val="24"/>
          <w:szCs w:val="24"/>
        </w:rPr>
        <w:t xml:space="preserve"> </w:t>
      </w:r>
      <w:r w:rsidR="0064737B">
        <w:rPr>
          <w:rFonts w:ascii="Times New Roman" w:hAnsi="Times New Roman" w:cs="Times New Roman"/>
          <w:sz w:val="24"/>
          <w:szCs w:val="24"/>
        </w:rPr>
        <w:t xml:space="preserve">during the late stages of </w:t>
      </w:r>
      <w:proofErr w:type="spellStart"/>
      <w:r w:rsidR="00894ED5">
        <w:rPr>
          <w:rFonts w:ascii="Times New Roman" w:hAnsi="Times New Roman" w:cs="Times New Roman"/>
          <w:sz w:val="24"/>
          <w:szCs w:val="24"/>
        </w:rPr>
        <w:t>Predynastic</w:t>
      </w:r>
      <w:proofErr w:type="spellEnd"/>
      <w:r w:rsidR="00894ED5">
        <w:rPr>
          <w:rFonts w:ascii="Times New Roman" w:hAnsi="Times New Roman" w:cs="Times New Roman"/>
          <w:sz w:val="24"/>
          <w:szCs w:val="24"/>
        </w:rPr>
        <w:t xml:space="preserve"> period (4500-3000 BC)</w:t>
      </w:r>
      <w:r w:rsidR="0064737B">
        <w:rPr>
          <w:rFonts w:ascii="Times New Roman" w:hAnsi="Times New Roman" w:cs="Times New Roman"/>
          <w:sz w:val="24"/>
          <w:szCs w:val="24"/>
        </w:rPr>
        <w:t xml:space="preserve"> and initial stages of Early Dynastic period (3000 BC-2575 BC)</w:t>
      </w:r>
      <w:r w:rsidR="00894ED5">
        <w:rPr>
          <w:rFonts w:ascii="Times New Roman" w:hAnsi="Times New Roman" w:cs="Times New Roman"/>
          <w:sz w:val="24"/>
          <w:szCs w:val="24"/>
        </w:rPr>
        <w:t>. The most important source of information about the nature of communities along the Nile River comes from a single artifact discovered at the site of Hierakonpolis in Upper Egypt.</w:t>
      </w:r>
      <w:r w:rsidR="00C51EEA">
        <w:rPr>
          <w:rFonts w:ascii="Times New Roman" w:hAnsi="Times New Roman" w:cs="Times New Roman"/>
          <w:sz w:val="24"/>
          <w:szCs w:val="24"/>
        </w:rPr>
        <w:t xml:space="preserve"> This carved slab is also known as the </w:t>
      </w:r>
      <w:proofErr w:type="spellStart"/>
      <w:r w:rsidR="00C51EEA">
        <w:rPr>
          <w:rFonts w:ascii="Times New Roman" w:hAnsi="Times New Roman" w:cs="Times New Roman"/>
          <w:sz w:val="24"/>
          <w:szCs w:val="24"/>
        </w:rPr>
        <w:t>Narmer</w:t>
      </w:r>
      <w:proofErr w:type="spellEnd"/>
      <w:r w:rsidR="00C51EEA">
        <w:rPr>
          <w:rFonts w:ascii="Times New Roman" w:hAnsi="Times New Roman" w:cs="Times New Roman"/>
          <w:sz w:val="24"/>
          <w:szCs w:val="24"/>
        </w:rPr>
        <w:t xml:space="preserve"> Palette. The depicted iconography </w:t>
      </w:r>
      <w:r w:rsidR="0064737B">
        <w:rPr>
          <w:rFonts w:ascii="Times New Roman" w:hAnsi="Times New Roman" w:cs="Times New Roman"/>
          <w:sz w:val="24"/>
          <w:szCs w:val="24"/>
        </w:rPr>
        <w:t xml:space="preserve">shows scenes of conquest by a king named </w:t>
      </w:r>
      <w:proofErr w:type="spellStart"/>
      <w:r w:rsidR="0064737B">
        <w:rPr>
          <w:rFonts w:ascii="Times New Roman" w:hAnsi="Times New Roman" w:cs="Times New Roman"/>
          <w:sz w:val="24"/>
          <w:szCs w:val="24"/>
        </w:rPr>
        <w:t>Narmer</w:t>
      </w:r>
      <w:proofErr w:type="spellEnd"/>
      <w:r w:rsidR="001A1D69">
        <w:rPr>
          <w:rFonts w:ascii="Times New Roman" w:hAnsi="Times New Roman" w:cs="Times New Roman"/>
          <w:sz w:val="24"/>
          <w:szCs w:val="24"/>
        </w:rPr>
        <w:t xml:space="preserve"> who seemed to have unified the Egypt under single </w:t>
      </w:r>
      <w:r w:rsidR="000E7DEA">
        <w:rPr>
          <w:rFonts w:ascii="Times New Roman" w:hAnsi="Times New Roman" w:cs="Times New Roman"/>
          <w:sz w:val="24"/>
          <w:szCs w:val="24"/>
        </w:rPr>
        <w:t xml:space="preserve">control. The main indicator for this shift in political landscape is King </w:t>
      </w:r>
      <w:proofErr w:type="spellStart"/>
      <w:r w:rsidR="000E7DEA">
        <w:rPr>
          <w:rFonts w:ascii="Times New Roman" w:hAnsi="Times New Roman" w:cs="Times New Roman"/>
          <w:sz w:val="24"/>
          <w:szCs w:val="24"/>
        </w:rPr>
        <w:t>Narmer’s</w:t>
      </w:r>
      <w:proofErr w:type="spellEnd"/>
      <w:r w:rsidR="000E7DEA">
        <w:rPr>
          <w:rFonts w:ascii="Times New Roman" w:hAnsi="Times New Roman" w:cs="Times New Roman"/>
          <w:sz w:val="24"/>
          <w:szCs w:val="24"/>
        </w:rPr>
        <w:t xml:space="preserve"> depiction on both sides of the vessel where on one side </w:t>
      </w:r>
      <w:r w:rsidR="001C4F64">
        <w:rPr>
          <w:rFonts w:ascii="Times New Roman" w:hAnsi="Times New Roman" w:cs="Times New Roman"/>
          <w:sz w:val="24"/>
          <w:szCs w:val="24"/>
        </w:rPr>
        <w:t>he is shown to be wearing the white conical crown of Upper Egypt and</w:t>
      </w:r>
      <w:r w:rsidR="001A15CC">
        <w:rPr>
          <w:rFonts w:ascii="Times New Roman" w:hAnsi="Times New Roman" w:cs="Times New Roman"/>
          <w:sz w:val="24"/>
          <w:szCs w:val="24"/>
        </w:rPr>
        <w:t xml:space="preserve"> the red crown of Lower Egypt. </w:t>
      </w:r>
    </w:p>
    <w:p w:rsidR="002F20FD" w:rsidRDefault="001A15CC"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Beside individual artifacts and archaeological sites, hieroglyphic writings and art objects (paintings and images on artifacts, walls, etc.) have been intensively used by scholars as valuable resources. </w:t>
      </w:r>
      <w:r w:rsidR="00C14001">
        <w:rPr>
          <w:rFonts w:ascii="Times New Roman" w:hAnsi="Times New Roman" w:cs="Times New Roman"/>
          <w:sz w:val="24"/>
          <w:szCs w:val="24"/>
        </w:rPr>
        <w:t>By dating different sites along the Nile River as well as deciphering early Egyptian writing were essential in putting the picture together. As a result, we presently have good understanding of different periods and regions. For instance, the struggle of control and dominance can be traced by the movement of polity centers and elite burial complexes and grounds between Upper and Lower Egypt. If the First Dynasty was based in Hierakonpolis and Abydos in Upper Egypt, the Second</w:t>
      </w:r>
      <w:r w:rsidR="002F20FD">
        <w:rPr>
          <w:rFonts w:ascii="Times New Roman" w:hAnsi="Times New Roman" w:cs="Times New Roman"/>
          <w:sz w:val="24"/>
          <w:szCs w:val="24"/>
        </w:rPr>
        <w:t xml:space="preserve"> Dynasty can be seen to be moved to</w:t>
      </w:r>
      <w:r w:rsidR="00C14001">
        <w:rPr>
          <w:rFonts w:ascii="Times New Roman" w:hAnsi="Times New Roman" w:cs="Times New Roman"/>
          <w:sz w:val="24"/>
          <w:szCs w:val="24"/>
        </w:rPr>
        <w:t xml:space="preserve"> Lower Egypt based on the royal cemetery in Saqqara.</w:t>
      </w:r>
    </w:p>
    <w:p w:rsidR="00AD1B4A" w:rsidRDefault="002F20FD"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the beginning of the First Dynasty King </w:t>
      </w:r>
      <w:proofErr w:type="spellStart"/>
      <w:r>
        <w:rPr>
          <w:rFonts w:ascii="Times New Roman" w:hAnsi="Times New Roman" w:cs="Times New Roman"/>
          <w:sz w:val="24"/>
          <w:szCs w:val="24"/>
        </w:rPr>
        <w:t>Narmer</w:t>
      </w:r>
      <w:proofErr w:type="spellEnd"/>
      <w:r>
        <w:rPr>
          <w:rFonts w:ascii="Times New Roman" w:hAnsi="Times New Roman" w:cs="Times New Roman"/>
          <w:sz w:val="24"/>
          <w:szCs w:val="24"/>
        </w:rPr>
        <w:t xml:space="preserve"> and other early kings have been found written on pot sherds in desert areas. This indicates acknowledgement of ruling dynasty and the administration by desert population. </w:t>
      </w:r>
      <w:r w:rsidR="00AD1B4A">
        <w:rPr>
          <w:rFonts w:ascii="Times New Roman" w:hAnsi="Times New Roman" w:cs="Times New Roman"/>
          <w:sz w:val="24"/>
          <w:szCs w:val="24"/>
        </w:rPr>
        <w:t xml:space="preserve">It also shows the presence of trading and exchanging networks in north and south as well as west and east directions. </w:t>
      </w:r>
    </w:p>
    <w:p w:rsidR="00AD1B4A" w:rsidRDefault="00AD1B4A"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Similarly to the early states in Mesopotamia, archaeologists have found evidence of emergence of writing system. It is suggested that the emergence of writing was also related to early efforts to record movement of goods over long and short distances. </w:t>
      </w:r>
    </w:p>
    <w:p w:rsidR="009839B1" w:rsidRDefault="00AD1B4A"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main artifact that proved to be essential in deciphering the ancient Egyptian hieroglyphic writing was the discovery of Rosetta s</w:t>
      </w:r>
      <w:r w:rsidR="009A2932">
        <w:rPr>
          <w:rFonts w:ascii="Times New Roman" w:hAnsi="Times New Roman" w:cs="Times New Roman"/>
          <w:sz w:val="24"/>
          <w:szCs w:val="24"/>
        </w:rPr>
        <w:t>tone. This stel</w:t>
      </w:r>
      <w:r>
        <w:rPr>
          <w:rFonts w:ascii="Times New Roman" w:hAnsi="Times New Roman" w:cs="Times New Roman"/>
          <w:sz w:val="24"/>
          <w:szCs w:val="24"/>
        </w:rPr>
        <w:t xml:space="preserve">e had a same text written in three different writings: hieroglyphic on top, </w:t>
      </w:r>
      <w:r w:rsidR="009A2932">
        <w:rPr>
          <w:rFonts w:ascii="Times New Roman" w:hAnsi="Times New Roman" w:cs="Times New Roman"/>
          <w:sz w:val="24"/>
          <w:szCs w:val="24"/>
        </w:rPr>
        <w:t xml:space="preserve">Demotic Egyptian in the middle, and ancient Greek at the bottom </w:t>
      </w:r>
      <w:r>
        <w:rPr>
          <w:rFonts w:ascii="Times New Roman" w:hAnsi="Times New Roman" w:cs="Times New Roman"/>
          <w:sz w:val="24"/>
          <w:szCs w:val="24"/>
        </w:rPr>
        <w:t>(Allen 2014).</w:t>
      </w:r>
      <w:r w:rsidR="009A2932">
        <w:rPr>
          <w:rFonts w:ascii="Times New Roman" w:hAnsi="Times New Roman" w:cs="Times New Roman"/>
          <w:sz w:val="24"/>
          <w:szCs w:val="24"/>
        </w:rPr>
        <w:t xml:space="preserve"> </w:t>
      </w:r>
    </w:p>
    <w:p w:rsidR="00A632A6" w:rsidRDefault="009839B1"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situation has opened up an entire world of early Egyptian society as now researchers could get direct understandings of different social aspects from textual sources. For example, </w:t>
      </w:r>
      <w:r>
        <w:rPr>
          <w:rFonts w:ascii="Times New Roman" w:hAnsi="Times New Roman" w:cs="Times New Roman"/>
          <w:sz w:val="24"/>
          <w:szCs w:val="24"/>
        </w:rPr>
        <w:lastRenderedPageBreak/>
        <w:t xml:space="preserve">writings on walls of tombs or on individual artifacts have told archaeologists the names of pharaohs as well as other individuals who held administrative positions. Such was the case of a stone vessel discovered from the stepped pyramid at </w:t>
      </w:r>
      <w:proofErr w:type="spellStart"/>
      <w:r>
        <w:rPr>
          <w:rFonts w:ascii="Times New Roman" w:hAnsi="Times New Roman" w:cs="Times New Roman"/>
          <w:sz w:val="24"/>
          <w:szCs w:val="24"/>
        </w:rPr>
        <w:t>Saggara</w:t>
      </w:r>
      <w:proofErr w:type="spellEnd"/>
      <w:r>
        <w:rPr>
          <w:rFonts w:ascii="Times New Roman" w:hAnsi="Times New Roman" w:cs="Times New Roman"/>
          <w:sz w:val="24"/>
          <w:szCs w:val="24"/>
        </w:rPr>
        <w:t xml:space="preserve"> that </w:t>
      </w:r>
      <w:r w:rsidR="00A632A6">
        <w:rPr>
          <w:rFonts w:ascii="Times New Roman" w:hAnsi="Times New Roman" w:cs="Times New Roman"/>
          <w:sz w:val="24"/>
          <w:szCs w:val="24"/>
        </w:rPr>
        <w:t xml:space="preserve">revealed the name of a man named </w:t>
      </w:r>
      <w:proofErr w:type="spellStart"/>
      <w:r w:rsidR="00A632A6">
        <w:rPr>
          <w:rFonts w:ascii="Times New Roman" w:hAnsi="Times New Roman" w:cs="Times New Roman"/>
          <w:sz w:val="24"/>
          <w:szCs w:val="24"/>
        </w:rPr>
        <w:t>Menka</w:t>
      </w:r>
      <w:proofErr w:type="spellEnd"/>
      <w:r w:rsidR="00A632A6">
        <w:rPr>
          <w:rFonts w:ascii="Times New Roman" w:hAnsi="Times New Roman" w:cs="Times New Roman"/>
          <w:sz w:val="24"/>
          <w:szCs w:val="24"/>
        </w:rPr>
        <w:t xml:space="preserve"> who had an official title of a vizier. </w:t>
      </w:r>
    </w:p>
    <w:p w:rsidR="0051240F" w:rsidRDefault="00A632A6"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Step by step, archaeologists were subsequently been able to restore the whole </w:t>
      </w:r>
      <w:r w:rsidR="006D6BF0">
        <w:rPr>
          <w:rFonts w:ascii="Times New Roman" w:hAnsi="Times New Roman" w:cs="Times New Roman"/>
          <w:sz w:val="24"/>
          <w:szCs w:val="24"/>
        </w:rPr>
        <w:t>administration structure. On</w:t>
      </w:r>
      <w:r>
        <w:rPr>
          <w:rFonts w:ascii="Times New Roman" w:hAnsi="Times New Roman" w:cs="Times New Roman"/>
          <w:sz w:val="24"/>
          <w:szCs w:val="24"/>
        </w:rPr>
        <w:t xml:space="preserve"> top, a single pharaoh was in charge of ruling all people.</w:t>
      </w:r>
      <w:r w:rsidR="006D6BF0">
        <w:rPr>
          <w:rFonts w:ascii="Times New Roman" w:hAnsi="Times New Roman" w:cs="Times New Roman"/>
          <w:sz w:val="24"/>
          <w:szCs w:val="24"/>
        </w:rPr>
        <w:t xml:space="preserve"> His relatives or the rest of the royal members of the ruling lineage occupied the next tier. Next in the hierarchy was the vizier who controlled the movement of information and orders between the ruling elites and the population.</w:t>
      </w:r>
      <w:r w:rsidR="00FD4FF8">
        <w:rPr>
          <w:rFonts w:ascii="Times New Roman" w:hAnsi="Times New Roman" w:cs="Times New Roman"/>
          <w:sz w:val="24"/>
          <w:szCs w:val="24"/>
        </w:rPr>
        <w:t xml:space="preserve"> </w:t>
      </w:r>
      <w:r w:rsidR="00B040AB">
        <w:rPr>
          <w:rFonts w:ascii="Times New Roman" w:hAnsi="Times New Roman" w:cs="Times New Roman"/>
          <w:sz w:val="24"/>
          <w:szCs w:val="24"/>
        </w:rPr>
        <w:t xml:space="preserve">All ruling and governing activities were done through series of administrative offices and officers, including the treasury that was in charge of taxation and redistribution, and regional and local government offices that were in charge of different parts of the kingdom. </w:t>
      </w:r>
    </w:p>
    <w:p w:rsidR="00FC3687" w:rsidRDefault="0051240F"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power of the pharaohs the ways of legitimizing their status as the supreme ruler can be seen from both archaeological record and ancient texts. For that, pharaohs introduced into society a belief that pharaohs should be regarded sacred as they have direct connection with gods. To express this connection, burial grounds and structures of pharaohs and royal family members were built according to established ideological beliefs. </w:t>
      </w:r>
      <w:r w:rsidR="003F76D2">
        <w:rPr>
          <w:rFonts w:ascii="Times New Roman" w:hAnsi="Times New Roman" w:cs="Times New Roman"/>
          <w:sz w:val="24"/>
          <w:szCs w:val="24"/>
        </w:rPr>
        <w:t xml:space="preserve">Such was the case of </w:t>
      </w:r>
      <w:r w:rsidR="00076BDE">
        <w:rPr>
          <w:rFonts w:ascii="Times New Roman" w:hAnsi="Times New Roman" w:cs="Times New Roman"/>
          <w:sz w:val="24"/>
          <w:szCs w:val="24"/>
        </w:rPr>
        <w:t>the earliest pyramid built in Egypt. It was built for the 3</w:t>
      </w:r>
      <w:r w:rsidR="00076BDE" w:rsidRPr="00076BDE">
        <w:rPr>
          <w:rFonts w:ascii="Times New Roman" w:hAnsi="Times New Roman" w:cs="Times New Roman"/>
          <w:sz w:val="24"/>
          <w:szCs w:val="24"/>
          <w:vertAlign w:val="superscript"/>
        </w:rPr>
        <w:t>rd</w:t>
      </w:r>
      <w:r w:rsidR="00076BDE">
        <w:rPr>
          <w:rFonts w:ascii="Times New Roman" w:hAnsi="Times New Roman" w:cs="Times New Roman"/>
          <w:sz w:val="24"/>
          <w:szCs w:val="24"/>
        </w:rPr>
        <w:t xml:space="preserve"> dynasty king </w:t>
      </w:r>
      <w:proofErr w:type="spellStart"/>
      <w:r w:rsidR="00076BDE">
        <w:rPr>
          <w:rFonts w:ascii="Times New Roman" w:hAnsi="Times New Roman" w:cs="Times New Roman"/>
          <w:sz w:val="24"/>
          <w:szCs w:val="24"/>
        </w:rPr>
        <w:t>Djoser</w:t>
      </w:r>
      <w:proofErr w:type="spellEnd"/>
      <w:r w:rsidR="00076BDE">
        <w:rPr>
          <w:rFonts w:ascii="Times New Roman" w:hAnsi="Times New Roman" w:cs="Times New Roman"/>
          <w:sz w:val="24"/>
          <w:szCs w:val="24"/>
        </w:rPr>
        <w:t xml:space="preserve">. The building of </w:t>
      </w:r>
      <w:proofErr w:type="spellStart"/>
      <w:r w:rsidR="00076BDE">
        <w:rPr>
          <w:rFonts w:ascii="Times New Roman" w:hAnsi="Times New Roman" w:cs="Times New Roman"/>
          <w:sz w:val="24"/>
          <w:szCs w:val="24"/>
        </w:rPr>
        <w:t>Djoser’s</w:t>
      </w:r>
      <w:proofErr w:type="spellEnd"/>
      <w:r w:rsidR="00076BDE">
        <w:rPr>
          <w:rFonts w:ascii="Times New Roman" w:hAnsi="Times New Roman" w:cs="Times New Roman"/>
          <w:sz w:val="24"/>
          <w:szCs w:val="24"/>
        </w:rPr>
        <w:t xml:space="preserve"> stepped pyramid would have required tremendous amount of labor, organization, and resources. It is believed that the pyramid was aligned to the 4 cardinal directions so that pharaoh’</w:t>
      </w:r>
      <w:r w:rsidR="00A90D0A">
        <w:rPr>
          <w:rFonts w:ascii="Times New Roman" w:hAnsi="Times New Roman" w:cs="Times New Roman"/>
          <w:sz w:val="24"/>
          <w:szCs w:val="24"/>
        </w:rPr>
        <w:t xml:space="preserve">s soul </w:t>
      </w:r>
      <w:r w:rsidR="00076BDE">
        <w:rPr>
          <w:rFonts w:ascii="Times New Roman" w:hAnsi="Times New Roman" w:cs="Times New Roman"/>
          <w:sz w:val="24"/>
          <w:szCs w:val="24"/>
        </w:rPr>
        <w:t>could reunite with god of the dead and afterlife, Osiris.</w:t>
      </w:r>
      <w:r w:rsidR="00A90D0A">
        <w:rPr>
          <w:rFonts w:ascii="Times New Roman" w:hAnsi="Times New Roman" w:cs="Times New Roman"/>
          <w:sz w:val="24"/>
          <w:szCs w:val="24"/>
        </w:rPr>
        <w:t xml:space="preserve"> </w:t>
      </w:r>
      <w:r w:rsidR="00B12AA2">
        <w:rPr>
          <w:rFonts w:ascii="Times New Roman" w:hAnsi="Times New Roman" w:cs="Times New Roman"/>
          <w:sz w:val="24"/>
          <w:szCs w:val="24"/>
        </w:rPr>
        <w:t xml:space="preserve">For an ordinary Egyptian, it must have felt like he was serving the god by offering his time, labor, and resources directly </w:t>
      </w:r>
      <w:r w:rsidR="00E26C03">
        <w:rPr>
          <w:rFonts w:ascii="Times New Roman" w:hAnsi="Times New Roman" w:cs="Times New Roman"/>
          <w:sz w:val="24"/>
          <w:szCs w:val="24"/>
        </w:rPr>
        <w:t xml:space="preserve">to his son, </w:t>
      </w:r>
      <w:proofErr w:type="spellStart"/>
      <w:r w:rsidR="00E26C03">
        <w:rPr>
          <w:rFonts w:ascii="Times New Roman" w:hAnsi="Times New Roman" w:cs="Times New Roman"/>
          <w:sz w:val="24"/>
          <w:szCs w:val="24"/>
        </w:rPr>
        <w:t>Djoser</w:t>
      </w:r>
      <w:proofErr w:type="spellEnd"/>
      <w:r w:rsidR="00E26C03">
        <w:rPr>
          <w:rFonts w:ascii="Times New Roman" w:hAnsi="Times New Roman" w:cs="Times New Roman"/>
          <w:sz w:val="24"/>
          <w:szCs w:val="24"/>
        </w:rPr>
        <w:t xml:space="preserve">. </w:t>
      </w:r>
      <w:r w:rsidR="00B12C9C">
        <w:rPr>
          <w:rFonts w:ascii="Times New Roman" w:hAnsi="Times New Roman" w:cs="Times New Roman"/>
          <w:sz w:val="24"/>
          <w:szCs w:val="24"/>
        </w:rPr>
        <w:t xml:space="preserve">However, if necessary, the pharaoh could use his army force to control people (Kemp 2006). </w:t>
      </w:r>
      <w:r w:rsidR="00076BDE">
        <w:rPr>
          <w:rFonts w:ascii="Times New Roman" w:hAnsi="Times New Roman" w:cs="Times New Roman"/>
          <w:sz w:val="24"/>
          <w:szCs w:val="24"/>
        </w:rPr>
        <w:t xml:space="preserve"> </w:t>
      </w:r>
    </w:p>
    <w:p w:rsidR="001212CA" w:rsidRDefault="00FC3687"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During the next period known as the Old Kingdom that included 4</w:t>
      </w:r>
      <w:r w:rsidRPr="00FC3687">
        <w:rPr>
          <w:rFonts w:ascii="Times New Roman" w:hAnsi="Times New Roman" w:cs="Times New Roman"/>
          <w:sz w:val="24"/>
          <w:szCs w:val="24"/>
          <w:vertAlign w:val="superscript"/>
        </w:rPr>
        <w:t>th</w:t>
      </w:r>
      <w:r>
        <w:rPr>
          <w:rFonts w:ascii="Times New Roman" w:hAnsi="Times New Roman" w:cs="Times New Roman"/>
          <w:sz w:val="24"/>
          <w:szCs w:val="24"/>
        </w:rPr>
        <w:t xml:space="preserve"> to 8</w:t>
      </w:r>
      <w:r w:rsidRPr="00FC3687">
        <w:rPr>
          <w:rFonts w:ascii="Times New Roman" w:hAnsi="Times New Roman" w:cs="Times New Roman"/>
          <w:sz w:val="24"/>
          <w:szCs w:val="24"/>
          <w:vertAlign w:val="superscript"/>
        </w:rPr>
        <w:t>th</w:t>
      </w:r>
      <w:r>
        <w:rPr>
          <w:rFonts w:ascii="Times New Roman" w:hAnsi="Times New Roman" w:cs="Times New Roman"/>
          <w:sz w:val="24"/>
          <w:szCs w:val="24"/>
        </w:rPr>
        <w:t xml:space="preserve"> dynasties, the state power continued to be centered in the Memphis area. Series of pyramids or the resting places of Old Kingdom pharaohs were built to suit their needs in afterlife and most importantly, to continue strengthening the legitimacy of ruling lineage by displaying its power and authority. </w:t>
      </w:r>
      <w:r w:rsidR="00ED13A5">
        <w:rPr>
          <w:rFonts w:ascii="Times New Roman" w:hAnsi="Times New Roman" w:cs="Times New Roman"/>
          <w:sz w:val="24"/>
          <w:szCs w:val="24"/>
        </w:rPr>
        <w:t xml:space="preserve">The sheer volume of organization, labor, and resources needed to finish building the largest pyramid in Egypt shows how much resource and authority could Khufu pharaoh concentrate. </w:t>
      </w:r>
    </w:p>
    <w:p w:rsidR="00024742" w:rsidRDefault="001212CA"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Pharaoh Khafre, who succeeded Khufu, added his own pyramid and associated temple to Giza. In addition, he had a Sphinx (statue of a lion with his head) built at his memorial complex. </w:t>
      </w:r>
    </w:p>
    <w:p w:rsidR="00D1091A" w:rsidRDefault="00024742"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third pyramid at Giza belonged to pharaoh Menkaure.</w:t>
      </w:r>
      <w:r w:rsidR="00CA5965">
        <w:rPr>
          <w:rFonts w:ascii="Times New Roman" w:hAnsi="Times New Roman" w:cs="Times New Roman"/>
          <w:sz w:val="24"/>
          <w:szCs w:val="24"/>
        </w:rPr>
        <w:t xml:space="preserve"> The pyramid as well as the entire memorial complex was much smaller in size compared to his predecessors. </w:t>
      </w:r>
      <w:r w:rsidR="00BD6E9F">
        <w:rPr>
          <w:rFonts w:ascii="Times New Roman" w:hAnsi="Times New Roman" w:cs="Times New Roman"/>
          <w:sz w:val="24"/>
          <w:szCs w:val="24"/>
        </w:rPr>
        <w:t xml:space="preserve">There are several hypotheses that try to explain this change. </w:t>
      </w:r>
      <w:r w:rsidR="00185915">
        <w:rPr>
          <w:rFonts w:ascii="Times New Roman" w:hAnsi="Times New Roman" w:cs="Times New Roman"/>
          <w:sz w:val="24"/>
          <w:szCs w:val="24"/>
        </w:rPr>
        <w:t>One hypothesis suggests that pharaoh Menkaure died suddenly and the funeral complex which was initially planned to be much bigger could not be finished. Others suggest that due to heavy exploitation of construction materials and other resources for decades led to exhaustion of people and resources. This might have led to destabilization of administration and its connection to the people. Without the support and resources coming in from people, grand construction projects cannot be carried out.</w:t>
      </w:r>
      <w:r w:rsidR="00D1091A">
        <w:rPr>
          <w:rFonts w:ascii="Times New Roman" w:hAnsi="Times New Roman" w:cs="Times New Roman"/>
          <w:sz w:val="24"/>
          <w:szCs w:val="24"/>
        </w:rPr>
        <w:t xml:space="preserve"> </w:t>
      </w:r>
    </w:p>
    <w:p w:rsidR="00185915" w:rsidRDefault="00D1091A"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vicinity of Giza plaza, series of simple tombs have been discovered by archaeologists. They are considered to belong to some of the pyramid workers. Larger tombs might have belonged to project supervisors. While such position might have been considered as prestigious, none of these individuals mummified like the elites. Subsequent analysis of bones of these ‘supervisors’ clearly showed results that suggest they too had many health issues such as arthritis.   </w:t>
      </w:r>
      <w:r w:rsidR="00185915">
        <w:rPr>
          <w:rFonts w:ascii="Times New Roman" w:hAnsi="Times New Roman" w:cs="Times New Roman"/>
          <w:sz w:val="24"/>
          <w:szCs w:val="24"/>
        </w:rPr>
        <w:t xml:space="preserve"> </w:t>
      </w:r>
    </w:p>
    <w:p w:rsidR="002556A5" w:rsidRDefault="008755C8"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Not only burial structures were discovered from different funeral complexes, but boats too seemed to have been buried as part of the ritual. Initially introduced during the First dynasty, this tradition continued through next dynasties as well. There were no trees in the Nile River region so these boats were built from cedar brought all the way from Lebanon. These boats are considered to have been used to bring supplies and offerings for the tomb. </w:t>
      </w:r>
      <w:r w:rsidR="007849E7">
        <w:rPr>
          <w:rFonts w:ascii="Times New Roman" w:hAnsi="Times New Roman" w:cs="Times New Roman"/>
          <w:sz w:val="24"/>
          <w:szCs w:val="24"/>
        </w:rPr>
        <w:t>A stone embankment for loading and unloading ships was found to the south of Giza which likely functioned as a harbor district</w:t>
      </w:r>
      <w:r w:rsidR="00B55363">
        <w:rPr>
          <w:rFonts w:ascii="Times New Roman" w:hAnsi="Times New Roman" w:cs="Times New Roman"/>
          <w:sz w:val="24"/>
          <w:szCs w:val="24"/>
        </w:rPr>
        <w:t xml:space="preserve"> (Clarke and </w:t>
      </w:r>
      <w:proofErr w:type="spellStart"/>
      <w:r w:rsidR="00B55363">
        <w:rPr>
          <w:rFonts w:ascii="Times New Roman" w:hAnsi="Times New Roman" w:cs="Times New Roman"/>
          <w:sz w:val="24"/>
          <w:szCs w:val="24"/>
        </w:rPr>
        <w:t>Engelbach</w:t>
      </w:r>
      <w:proofErr w:type="spellEnd"/>
      <w:r w:rsidR="00B55363">
        <w:rPr>
          <w:rFonts w:ascii="Times New Roman" w:hAnsi="Times New Roman" w:cs="Times New Roman"/>
          <w:sz w:val="24"/>
          <w:szCs w:val="24"/>
        </w:rPr>
        <w:t xml:space="preserve"> 1990)</w:t>
      </w:r>
      <w:r w:rsidR="007849E7">
        <w:rPr>
          <w:rFonts w:ascii="Times New Roman" w:hAnsi="Times New Roman" w:cs="Times New Roman"/>
          <w:sz w:val="24"/>
          <w:szCs w:val="24"/>
        </w:rPr>
        <w:t>. The way that the pharaohs traveled on water and the way offerings were brought on such wooden boats was also expressed by art objects found from tombs.</w:t>
      </w:r>
      <w:r w:rsidR="002556A5">
        <w:rPr>
          <w:rFonts w:ascii="Times New Roman" w:hAnsi="Times New Roman" w:cs="Times New Roman"/>
          <w:sz w:val="24"/>
          <w:szCs w:val="24"/>
        </w:rPr>
        <w:t xml:space="preserve"> </w:t>
      </w:r>
    </w:p>
    <w:p w:rsidR="008755C8" w:rsidRDefault="002556A5"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Boat transportation was likely used on all occasions of traveling and moving goods. Looking at the taste of ruling class for exotic and prestige items as well as their way of implementing the prestige-display strategy to solidify their social status, there seemed to have been a constant need for supplies to make these rare objects. And these raw materials and supplies must have been brought on consistent basis. By tracing the origins of some of the material and objects, archaeologists were able to identify an extensive trading network. For </w:t>
      </w:r>
      <w:r>
        <w:rPr>
          <w:rFonts w:ascii="Times New Roman" w:hAnsi="Times New Roman" w:cs="Times New Roman"/>
          <w:sz w:val="24"/>
          <w:szCs w:val="24"/>
        </w:rPr>
        <w:lastRenderedPageBreak/>
        <w:t xml:space="preserve">instance, turquoise and copper were brought from Sinai, ivory and other valuable stone were brought Nubia, and many other prestige and rare items were consistently concentrated from southern Africa.   </w:t>
      </w:r>
      <w:r w:rsidR="007849E7">
        <w:rPr>
          <w:rFonts w:ascii="Times New Roman" w:hAnsi="Times New Roman" w:cs="Times New Roman"/>
          <w:sz w:val="24"/>
          <w:szCs w:val="24"/>
        </w:rPr>
        <w:t xml:space="preserve">  </w:t>
      </w:r>
      <w:r w:rsidR="008755C8">
        <w:rPr>
          <w:rFonts w:ascii="Times New Roman" w:hAnsi="Times New Roman" w:cs="Times New Roman"/>
          <w:sz w:val="24"/>
          <w:szCs w:val="24"/>
        </w:rPr>
        <w:t xml:space="preserve"> </w:t>
      </w:r>
    </w:p>
    <w:p w:rsidR="005819FF" w:rsidRDefault="00255F8E"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most debated questions surrounding the Giza complex was how and who built all these pyramids. Nowadays researchers are focused on not so much whether people or aliens built these pyramids but are investigating to identify the actual people involved in construction and try to understand this process that lasted in some occasions for several decades from their perspective. </w:t>
      </w:r>
      <w:r w:rsidR="00CA432F">
        <w:rPr>
          <w:rFonts w:ascii="Times New Roman" w:hAnsi="Times New Roman" w:cs="Times New Roman"/>
          <w:sz w:val="24"/>
          <w:szCs w:val="24"/>
        </w:rPr>
        <w:t xml:space="preserve">Early approaches assumed that all the manual labor (quarrying stone, shaping them into blocks, transporting them over land and water, and finally, using them in the construction of large-scale monuments) </w:t>
      </w:r>
      <w:r w:rsidR="00CC4A2D">
        <w:rPr>
          <w:rFonts w:ascii="Times New Roman" w:hAnsi="Times New Roman" w:cs="Times New Roman"/>
          <w:sz w:val="24"/>
          <w:szCs w:val="24"/>
        </w:rPr>
        <w:t>was completed by slaves or war captives. Such assumptions were based on the fact that in the highly stratified society of ancient Egypt, the lowest rank was occupied by slaves. In addition, some wall paintings seem to have displaying the building process where often few individuals looke</w:t>
      </w:r>
      <w:r w:rsidR="005819FF">
        <w:rPr>
          <w:rFonts w:ascii="Times New Roman" w:hAnsi="Times New Roman" w:cs="Times New Roman"/>
          <w:sz w:val="24"/>
          <w:szCs w:val="24"/>
        </w:rPr>
        <w:t xml:space="preserve">d over the rest. </w:t>
      </w:r>
    </w:p>
    <w:p w:rsidR="00275D76" w:rsidRDefault="005819FF"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it is possible that the nature of constructing pyramids and other large-scale monuments changed overtime, the</w:t>
      </w:r>
      <w:r w:rsidR="00531DDC">
        <w:rPr>
          <w:rFonts w:ascii="Times New Roman" w:hAnsi="Times New Roman" w:cs="Times New Roman"/>
          <w:sz w:val="24"/>
          <w:szCs w:val="24"/>
        </w:rPr>
        <w:t xml:space="preserve"> way the largest complex of Giza was built might have been finally resolved as a result of discovering the workers’ village not too far from the pyramids </w:t>
      </w:r>
      <w:r w:rsidR="002C114C">
        <w:rPr>
          <w:rFonts w:ascii="Times New Roman" w:hAnsi="Times New Roman" w:cs="Times New Roman"/>
          <w:sz w:val="24"/>
          <w:szCs w:val="24"/>
        </w:rPr>
        <w:t>(Redding 1992)</w:t>
      </w:r>
      <w:r w:rsidR="00531DDC">
        <w:rPr>
          <w:rFonts w:ascii="Times New Roman" w:hAnsi="Times New Roman" w:cs="Times New Roman"/>
          <w:sz w:val="24"/>
          <w:szCs w:val="24"/>
        </w:rPr>
        <w:t xml:space="preserve">. Consisting of houses and burials, this community seemed to have been occupied by specialized construction workers. It means two things. First, in addition to the many specializations (brewer, baker, etc.) construction specialization was present too. Second, the village housed around 10,000 workers. Therefore, the once assumed theory of slaves or war captives been used in construction of pyramids at Giza should be addressed again as the number of  village population and the engineering knowledge of managers would have been sufficient enough to build the larges pyramid in 27 years (the case of Khufu pyramid). When archaeologists analyzed the bones of workers, they came to conclusion that while they did a lot of physical labor, they were consistently fed with nutritious foods (including beef) and drinks (beer). </w:t>
      </w:r>
    </w:p>
    <w:p w:rsidR="008D6B72" w:rsidRDefault="00275D76" w:rsidP="001A15C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Compared to the city-states of Mesopotamia, ancient Egypt was a territorial state. While administration centers moved between Upper and Lower Egypt during different dynasties, </w:t>
      </w:r>
      <w:r w:rsidR="00087B25">
        <w:rPr>
          <w:rFonts w:ascii="Times New Roman" w:hAnsi="Times New Roman" w:cs="Times New Roman"/>
          <w:sz w:val="24"/>
          <w:szCs w:val="24"/>
        </w:rPr>
        <w:t xml:space="preserve">there were no actual cities with urban </w:t>
      </w:r>
      <w:r w:rsidR="00980188">
        <w:rPr>
          <w:rFonts w:ascii="Times New Roman" w:hAnsi="Times New Roman" w:cs="Times New Roman"/>
          <w:sz w:val="24"/>
          <w:szCs w:val="24"/>
        </w:rPr>
        <w:t xml:space="preserve">residential </w:t>
      </w:r>
      <w:r w:rsidR="00087B25">
        <w:rPr>
          <w:rFonts w:ascii="Times New Roman" w:hAnsi="Times New Roman" w:cs="Times New Roman"/>
          <w:sz w:val="24"/>
          <w:szCs w:val="24"/>
        </w:rPr>
        <w:t>areas.</w:t>
      </w:r>
      <w:r w:rsidR="00980188">
        <w:rPr>
          <w:rFonts w:ascii="Times New Roman" w:hAnsi="Times New Roman" w:cs="Times New Roman"/>
          <w:sz w:val="24"/>
          <w:szCs w:val="24"/>
        </w:rPr>
        <w:t xml:space="preserve"> Most people seemed to have lived in villages, and towns along the Nile River. Research of rural areas in search for villages and towns is one direction that needs more research.  </w:t>
      </w:r>
      <w:r w:rsidR="00087B25">
        <w:rPr>
          <w:rFonts w:ascii="Times New Roman" w:hAnsi="Times New Roman" w:cs="Times New Roman"/>
          <w:sz w:val="24"/>
          <w:szCs w:val="24"/>
        </w:rPr>
        <w:t xml:space="preserve"> </w:t>
      </w:r>
      <w:r w:rsidR="00ED13A5">
        <w:rPr>
          <w:rFonts w:ascii="Times New Roman" w:hAnsi="Times New Roman" w:cs="Times New Roman"/>
          <w:sz w:val="24"/>
          <w:szCs w:val="24"/>
        </w:rPr>
        <w:t xml:space="preserve"> </w:t>
      </w:r>
      <w:r w:rsidR="00FC3687">
        <w:rPr>
          <w:rFonts w:ascii="Times New Roman" w:hAnsi="Times New Roman" w:cs="Times New Roman"/>
          <w:sz w:val="24"/>
          <w:szCs w:val="24"/>
        </w:rPr>
        <w:t xml:space="preserve"> </w:t>
      </w:r>
      <w:r w:rsidR="00076BDE">
        <w:rPr>
          <w:rFonts w:ascii="Times New Roman" w:hAnsi="Times New Roman" w:cs="Times New Roman"/>
          <w:sz w:val="24"/>
          <w:szCs w:val="24"/>
        </w:rPr>
        <w:t xml:space="preserve"> </w:t>
      </w:r>
      <w:r w:rsidR="0051240F">
        <w:rPr>
          <w:rFonts w:ascii="Times New Roman" w:hAnsi="Times New Roman" w:cs="Times New Roman"/>
          <w:sz w:val="24"/>
          <w:szCs w:val="24"/>
        </w:rPr>
        <w:t xml:space="preserve"> </w:t>
      </w:r>
      <w:r w:rsidR="00B040AB">
        <w:rPr>
          <w:rFonts w:ascii="Times New Roman" w:hAnsi="Times New Roman" w:cs="Times New Roman"/>
          <w:sz w:val="24"/>
          <w:szCs w:val="24"/>
        </w:rPr>
        <w:t xml:space="preserve"> </w:t>
      </w:r>
      <w:r w:rsidR="006D6BF0">
        <w:rPr>
          <w:rFonts w:ascii="Times New Roman" w:hAnsi="Times New Roman" w:cs="Times New Roman"/>
          <w:sz w:val="24"/>
          <w:szCs w:val="24"/>
        </w:rPr>
        <w:t xml:space="preserve"> </w:t>
      </w:r>
      <w:r w:rsidR="00A632A6">
        <w:rPr>
          <w:rFonts w:ascii="Times New Roman" w:hAnsi="Times New Roman" w:cs="Times New Roman"/>
          <w:sz w:val="24"/>
          <w:szCs w:val="24"/>
        </w:rPr>
        <w:t xml:space="preserve">   </w:t>
      </w:r>
      <w:r w:rsidR="00AD1B4A">
        <w:rPr>
          <w:rFonts w:ascii="Times New Roman" w:hAnsi="Times New Roman" w:cs="Times New Roman"/>
          <w:sz w:val="24"/>
          <w:szCs w:val="24"/>
        </w:rPr>
        <w:t xml:space="preserve">  </w:t>
      </w:r>
      <w:r w:rsidR="002F20FD">
        <w:rPr>
          <w:rFonts w:ascii="Times New Roman" w:hAnsi="Times New Roman" w:cs="Times New Roman"/>
          <w:sz w:val="24"/>
          <w:szCs w:val="24"/>
        </w:rPr>
        <w:t xml:space="preserve"> </w:t>
      </w:r>
      <w:r w:rsidR="00C14001">
        <w:rPr>
          <w:rFonts w:ascii="Times New Roman" w:hAnsi="Times New Roman" w:cs="Times New Roman"/>
          <w:sz w:val="24"/>
          <w:szCs w:val="24"/>
        </w:rPr>
        <w:t xml:space="preserve"> </w:t>
      </w:r>
      <w:r w:rsidR="001C4F64">
        <w:rPr>
          <w:rFonts w:ascii="Times New Roman" w:hAnsi="Times New Roman" w:cs="Times New Roman"/>
          <w:sz w:val="24"/>
          <w:szCs w:val="24"/>
        </w:rPr>
        <w:t xml:space="preserve"> </w:t>
      </w:r>
      <w:r w:rsidR="00894ED5">
        <w:rPr>
          <w:rFonts w:ascii="Times New Roman" w:hAnsi="Times New Roman" w:cs="Times New Roman"/>
          <w:sz w:val="24"/>
          <w:szCs w:val="24"/>
        </w:rPr>
        <w:t xml:space="preserve"> </w:t>
      </w:r>
      <w:r w:rsidR="0008656A">
        <w:rPr>
          <w:rFonts w:ascii="Times New Roman" w:hAnsi="Times New Roman" w:cs="Times New Roman"/>
          <w:sz w:val="24"/>
          <w:szCs w:val="24"/>
        </w:rPr>
        <w:t xml:space="preserve"> </w:t>
      </w:r>
    </w:p>
    <w:p w:rsidR="008D6B72" w:rsidRDefault="008D6B72" w:rsidP="008D6B72">
      <w:pPr>
        <w:spacing w:after="0" w:line="360" w:lineRule="auto"/>
        <w:jc w:val="both"/>
        <w:rPr>
          <w:rFonts w:ascii="Times New Roman" w:hAnsi="Times New Roman" w:cs="Times New Roman"/>
          <w:sz w:val="24"/>
          <w:szCs w:val="24"/>
        </w:rPr>
      </w:pPr>
    </w:p>
    <w:p w:rsidR="008D6B72" w:rsidRDefault="008D6B72" w:rsidP="008D6B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8D6B72" w:rsidRDefault="008D6B72" w:rsidP="008D6B72">
      <w:pPr>
        <w:spacing w:after="0" w:line="360" w:lineRule="auto"/>
        <w:jc w:val="both"/>
        <w:rPr>
          <w:rFonts w:ascii="Times New Roman" w:hAnsi="Times New Roman" w:cs="Times New Roman"/>
          <w:sz w:val="24"/>
          <w:szCs w:val="24"/>
        </w:rPr>
      </w:pPr>
    </w:p>
    <w:p w:rsidR="00AD1B4A" w:rsidRDefault="00AD1B4A" w:rsidP="008D6B72">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Allen, J. (2014). </w:t>
      </w:r>
      <w:r w:rsidRPr="00AD1B4A">
        <w:rPr>
          <w:rFonts w:ascii="Times New Roman" w:hAnsi="Times New Roman" w:cs="Times New Roman"/>
          <w:i/>
          <w:color w:val="202122"/>
          <w:sz w:val="24"/>
          <w:szCs w:val="24"/>
        </w:rPr>
        <w:t>Middle Egyptian: an introduction to the language and culture of hieroglyphs</w:t>
      </w:r>
      <w:r>
        <w:rPr>
          <w:rFonts w:ascii="Times New Roman" w:hAnsi="Times New Roman" w:cs="Times New Roman"/>
          <w:color w:val="202122"/>
          <w:sz w:val="24"/>
          <w:szCs w:val="24"/>
        </w:rPr>
        <w:t>, 3</w:t>
      </w:r>
      <w:r w:rsidRPr="00AD1B4A">
        <w:rPr>
          <w:rFonts w:ascii="Times New Roman" w:hAnsi="Times New Roman" w:cs="Times New Roman"/>
          <w:color w:val="202122"/>
          <w:sz w:val="24"/>
          <w:szCs w:val="24"/>
          <w:vertAlign w:val="superscript"/>
        </w:rPr>
        <w:t>rd</w:t>
      </w:r>
      <w:r>
        <w:rPr>
          <w:rFonts w:ascii="Times New Roman" w:hAnsi="Times New Roman" w:cs="Times New Roman"/>
          <w:color w:val="202122"/>
          <w:sz w:val="24"/>
          <w:szCs w:val="24"/>
        </w:rPr>
        <w:t xml:space="preserve"> edition. Cambridge University Press, Cambridge. </w:t>
      </w:r>
    </w:p>
    <w:p w:rsidR="008D6B72" w:rsidRDefault="008D6B72" w:rsidP="008D6B72">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 (2021).</w:t>
      </w:r>
      <w:proofErr w:type="gramEnd"/>
      <w:r>
        <w:rPr>
          <w:rFonts w:ascii="Times New Roman" w:hAnsi="Times New Roman" w:cs="Times New Roman"/>
          <w:color w:val="202122"/>
          <w:sz w:val="24"/>
          <w:szCs w:val="24"/>
        </w:rPr>
        <w:t xml:space="preserve">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B55363" w:rsidRDefault="00B55363" w:rsidP="008D6B72">
      <w:pPr>
        <w:spacing w:after="0" w:line="360" w:lineRule="auto"/>
        <w:ind w:left="1980" w:hanging="1980"/>
        <w:jc w:val="both"/>
        <w:rPr>
          <w:rFonts w:ascii="Times New Roman" w:hAnsi="Times New Roman" w:cs="Times New Roman"/>
          <w:color w:val="202122"/>
          <w:sz w:val="24"/>
          <w:szCs w:val="24"/>
        </w:rPr>
      </w:pPr>
      <w:proofErr w:type="gramStart"/>
      <w:r>
        <w:rPr>
          <w:rFonts w:ascii="Times New Roman" w:hAnsi="Times New Roman" w:cs="Times New Roman"/>
          <w:color w:val="202122"/>
          <w:sz w:val="24"/>
          <w:szCs w:val="24"/>
        </w:rPr>
        <w:t xml:space="preserve">Clarke, S. and </w:t>
      </w:r>
      <w:proofErr w:type="spellStart"/>
      <w:r>
        <w:rPr>
          <w:rFonts w:ascii="Times New Roman" w:hAnsi="Times New Roman" w:cs="Times New Roman"/>
          <w:color w:val="202122"/>
          <w:sz w:val="24"/>
          <w:szCs w:val="24"/>
        </w:rPr>
        <w:t>Engelbach</w:t>
      </w:r>
      <w:proofErr w:type="spellEnd"/>
      <w:r>
        <w:rPr>
          <w:rFonts w:ascii="Times New Roman" w:hAnsi="Times New Roman" w:cs="Times New Roman"/>
          <w:color w:val="202122"/>
          <w:sz w:val="24"/>
          <w:szCs w:val="24"/>
        </w:rPr>
        <w:t>, R. (1990).</w:t>
      </w:r>
      <w:proofErr w:type="gramEnd"/>
      <w:r>
        <w:rPr>
          <w:rFonts w:ascii="Times New Roman" w:hAnsi="Times New Roman" w:cs="Times New Roman"/>
          <w:color w:val="202122"/>
          <w:sz w:val="24"/>
          <w:szCs w:val="24"/>
        </w:rPr>
        <w:t xml:space="preserve"> </w:t>
      </w:r>
      <w:proofErr w:type="gramStart"/>
      <w:r w:rsidRPr="00B55363">
        <w:rPr>
          <w:rFonts w:ascii="Times New Roman" w:hAnsi="Times New Roman" w:cs="Times New Roman"/>
          <w:i/>
          <w:color w:val="202122"/>
          <w:sz w:val="24"/>
          <w:szCs w:val="24"/>
        </w:rPr>
        <w:t>Ancient Egyptian construction and architecture</w:t>
      </w:r>
      <w:r>
        <w:rPr>
          <w:rFonts w:ascii="Times New Roman" w:hAnsi="Times New Roman" w:cs="Times New Roman"/>
          <w:color w:val="202122"/>
          <w:sz w:val="24"/>
          <w:szCs w:val="24"/>
        </w:rPr>
        <w:t>.</w:t>
      </w:r>
      <w:proofErr w:type="gramEnd"/>
      <w:r>
        <w:rPr>
          <w:rFonts w:ascii="Times New Roman" w:hAnsi="Times New Roman" w:cs="Times New Roman"/>
          <w:color w:val="202122"/>
          <w:sz w:val="24"/>
          <w:szCs w:val="24"/>
        </w:rPr>
        <w:t xml:space="preserve"> </w:t>
      </w:r>
      <w:proofErr w:type="gramStart"/>
      <w:r>
        <w:rPr>
          <w:rFonts w:ascii="Times New Roman" w:hAnsi="Times New Roman" w:cs="Times New Roman"/>
          <w:color w:val="202122"/>
          <w:sz w:val="24"/>
          <w:szCs w:val="24"/>
        </w:rPr>
        <w:t>Dover Publications, New York.</w:t>
      </w:r>
      <w:proofErr w:type="gramEnd"/>
      <w:r>
        <w:rPr>
          <w:rFonts w:ascii="Times New Roman" w:hAnsi="Times New Roman" w:cs="Times New Roman"/>
          <w:color w:val="202122"/>
          <w:sz w:val="24"/>
          <w:szCs w:val="24"/>
        </w:rPr>
        <w:t xml:space="preserve"> </w:t>
      </w:r>
    </w:p>
    <w:p w:rsidR="009824D8" w:rsidRDefault="00193D34" w:rsidP="008D6B72">
      <w:pPr>
        <w:spacing w:after="0" w:line="360" w:lineRule="auto"/>
        <w:ind w:left="1980" w:hanging="198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Hendrickz</w:t>
      </w:r>
      <w:proofErr w:type="spellEnd"/>
      <w:r>
        <w:rPr>
          <w:rFonts w:ascii="Times New Roman" w:hAnsi="Times New Roman" w:cs="Times New Roman"/>
          <w:sz w:val="24"/>
          <w:szCs w:val="24"/>
        </w:rPr>
        <w:t xml:space="preserve">, S. and </w:t>
      </w:r>
      <w:proofErr w:type="spellStart"/>
      <w:r>
        <w:rPr>
          <w:rFonts w:ascii="Times New Roman" w:hAnsi="Times New Roman" w:cs="Times New Roman"/>
          <w:sz w:val="24"/>
          <w:szCs w:val="24"/>
        </w:rPr>
        <w:t>Förster</w:t>
      </w:r>
      <w:proofErr w:type="spellEnd"/>
      <w:r>
        <w:rPr>
          <w:rFonts w:ascii="Times New Roman" w:hAnsi="Times New Roman" w:cs="Times New Roman"/>
          <w:sz w:val="24"/>
          <w:szCs w:val="24"/>
        </w:rPr>
        <w:t>, F. (2020).</w:t>
      </w:r>
      <w:proofErr w:type="gramEnd"/>
      <w:r>
        <w:rPr>
          <w:rFonts w:ascii="Times New Roman" w:hAnsi="Times New Roman" w:cs="Times New Roman"/>
          <w:sz w:val="24"/>
          <w:szCs w:val="24"/>
        </w:rPr>
        <w:t xml:space="preserve"> </w:t>
      </w:r>
      <w:proofErr w:type="gramStart"/>
      <w:r w:rsidRPr="00193D34">
        <w:rPr>
          <w:rFonts w:ascii="Times New Roman" w:hAnsi="Times New Roman" w:cs="Times New Roman"/>
          <w:i/>
          <w:sz w:val="24"/>
          <w:szCs w:val="24"/>
        </w:rPr>
        <w:t>Violence and the Early Egyptian state</w:t>
      </w:r>
      <w:r>
        <w:rPr>
          <w:rFonts w:ascii="Times New Roman" w:hAnsi="Times New Roman" w:cs="Times New Roman"/>
          <w:sz w:val="24"/>
          <w:szCs w:val="24"/>
        </w:rPr>
        <w:t>.</w:t>
      </w:r>
      <w:proofErr w:type="gramEnd"/>
      <w:r>
        <w:rPr>
          <w:rFonts w:ascii="Times New Roman" w:hAnsi="Times New Roman" w:cs="Times New Roman"/>
          <w:sz w:val="24"/>
          <w:szCs w:val="24"/>
        </w:rPr>
        <w:t xml:space="preserve"> Egypt and the Levant, 30: 77-83.</w:t>
      </w:r>
    </w:p>
    <w:p w:rsidR="002C114C" w:rsidRDefault="009824D8" w:rsidP="008D6B72">
      <w:pPr>
        <w:spacing w:after="0" w:line="360" w:lineRule="auto"/>
        <w:ind w:left="1980" w:hanging="1980"/>
        <w:jc w:val="both"/>
        <w:rPr>
          <w:rFonts w:ascii="Times New Roman" w:hAnsi="Times New Roman" w:cs="Times New Roman"/>
          <w:sz w:val="24"/>
          <w:szCs w:val="24"/>
        </w:rPr>
      </w:pPr>
      <w:r>
        <w:rPr>
          <w:rFonts w:ascii="Times New Roman" w:hAnsi="Times New Roman" w:cs="Times New Roman"/>
          <w:sz w:val="24"/>
          <w:szCs w:val="24"/>
        </w:rPr>
        <w:t xml:space="preserve">Kemp, B. (2006). </w:t>
      </w:r>
      <w:r w:rsidRPr="009824D8">
        <w:rPr>
          <w:rFonts w:ascii="Times New Roman" w:hAnsi="Times New Roman" w:cs="Times New Roman"/>
          <w:i/>
          <w:sz w:val="24"/>
          <w:szCs w:val="24"/>
        </w:rPr>
        <w:t>Ancient Egypt: anatomy of a civilization</w:t>
      </w:r>
      <w:r>
        <w:rPr>
          <w:rFonts w:ascii="Times New Roman" w:hAnsi="Times New Roman" w:cs="Times New Roman"/>
          <w:sz w:val="24"/>
          <w:szCs w:val="24"/>
        </w:rPr>
        <w:t>, 2</w:t>
      </w:r>
      <w:r w:rsidRPr="009824D8">
        <w:rPr>
          <w:rFonts w:ascii="Times New Roman" w:hAnsi="Times New Roman" w:cs="Times New Roman"/>
          <w:sz w:val="24"/>
          <w:szCs w:val="24"/>
          <w:vertAlign w:val="superscript"/>
        </w:rPr>
        <w:t>nd</w:t>
      </w:r>
      <w:r>
        <w:rPr>
          <w:rFonts w:ascii="Times New Roman" w:hAnsi="Times New Roman" w:cs="Times New Roman"/>
          <w:sz w:val="24"/>
          <w:szCs w:val="24"/>
        </w:rPr>
        <w:t xml:space="preserve"> edition. Routledge, London.</w:t>
      </w:r>
    </w:p>
    <w:p w:rsidR="00193D34" w:rsidRDefault="002C114C" w:rsidP="008D6B72">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sz w:val="24"/>
          <w:szCs w:val="24"/>
        </w:rPr>
        <w:t xml:space="preserve">Redding, R. (1992). </w:t>
      </w:r>
      <w:r w:rsidRPr="002C114C">
        <w:rPr>
          <w:rFonts w:ascii="Times New Roman" w:hAnsi="Times New Roman" w:cs="Times New Roman"/>
          <w:i/>
          <w:sz w:val="24"/>
          <w:szCs w:val="24"/>
        </w:rPr>
        <w:t>Egyptian Old Kingdom patterns of animal use and the value of faunal data in modeling socioeconomic systems.</w:t>
      </w:r>
      <w:r>
        <w:rPr>
          <w:rFonts w:ascii="Times New Roman" w:hAnsi="Times New Roman" w:cs="Times New Roman"/>
          <w:sz w:val="24"/>
          <w:szCs w:val="24"/>
        </w:rPr>
        <w:t xml:space="preserve"> </w:t>
      </w:r>
      <w:proofErr w:type="spellStart"/>
      <w:r>
        <w:rPr>
          <w:rFonts w:ascii="Times New Roman" w:hAnsi="Times New Roman" w:cs="Times New Roman"/>
          <w:sz w:val="24"/>
          <w:szCs w:val="24"/>
        </w:rPr>
        <w:t>Paleorient</w:t>
      </w:r>
      <w:proofErr w:type="spellEnd"/>
      <w:r>
        <w:rPr>
          <w:rFonts w:ascii="Times New Roman" w:hAnsi="Times New Roman" w:cs="Times New Roman"/>
          <w:sz w:val="24"/>
          <w:szCs w:val="24"/>
        </w:rPr>
        <w:t xml:space="preserve">, 18: 99-107. </w:t>
      </w:r>
      <w:r w:rsidR="009824D8">
        <w:rPr>
          <w:rFonts w:ascii="Times New Roman" w:hAnsi="Times New Roman" w:cs="Times New Roman"/>
          <w:sz w:val="24"/>
          <w:szCs w:val="24"/>
        </w:rPr>
        <w:t xml:space="preserve"> </w:t>
      </w:r>
      <w:r w:rsidR="00193D34">
        <w:rPr>
          <w:rFonts w:ascii="Times New Roman" w:hAnsi="Times New Roman" w:cs="Times New Roman"/>
          <w:sz w:val="24"/>
          <w:szCs w:val="24"/>
        </w:rPr>
        <w:t xml:space="preserve"> </w:t>
      </w:r>
    </w:p>
    <w:p w:rsidR="00D10C58" w:rsidRDefault="00445F25" w:rsidP="00A10C7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10C71">
        <w:rPr>
          <w:rFonts w:ascii="Times New Roman" w:hAnsi="Times New Roman" w:cs="Times New Roman"/>
          <w:sz w:val="24"/>
          <w:szCs w:val="24"/>
        </w:rPr>
        <w:t xml:space="preserve"> </w:t>
      </w:r>
      <w:r w:rsidR="00CF4F22">
        <w:rPr>
          <w:rFonts w:ascii="Times New Roman" w:hAnsi="Times New Roman" w:cs="Times New Roman"/>
          <w:sz w:val="24"/>
          <w:szCs w:val="24"/>
        </w:rPr>
        <w:t xml:space="preserve"> </w:t>
      </w:r>
      <w:r w:rsidR="00821742">
        <w:rPr>
          <w:rFonts w:ascii="Times New Roman" w:hAnsi="Times New Roman" w:cs="Times New Roman"/>
          <w:sz w:val="24"/>
          <w:szCs w:val="24"/>
        </w:rPr>
        <w:t xml:space="preserve">  </w:t>
      </w:r>
      <w:r w:rsidR="009050FC">
        <w:rPr>
          <w:rFonts w:ascii="Times New Roman" w:hAnsi="Times New Roman" w:cs="Times New Roman"/>
          <w:sz w:val="24"/>
          <w:szCs w:val="24"/>
        </w:rPr>
        <w:t xml:space="preserve"> </w:t>
      </w:r>
      <w:r w:rsidR="00C610E7">
        <w:rPr>
          <w:rFonts w:ascii="Times New Roman" w:hAnsi="Times New Roman" w:cs="Times New Roman"/>
          <w:sz w:val="24"/>
          <w:szCs w:val="24"/>
        </w:rPr>
        <w:t xml:space="preserve"> </w:t>
      </w:r>
      <w:r w:rsidR="00BF3C58">
        <w:rPr>
          <w:rFonts w:ascii="Times New Roman" w:hAnsi="Times New Roman" w:cs="Times New Roman"/>
          <w:sz w:val="24"/>
          <w:szCs w:val="24"/>
        </w:rPr>
        <w:t xml:space="preserve"> </w:t>
      </w:r>
      <w:r w:rsidR="006E36EA">
        <w:rPr>
          <w:rFonts w:ascii="Times New Roman" w:hAnsi="Times New Roman" w:cs="Times New Roman"/>
          <w:sz w:val="24"/>
          <w:szCs w:val="24"/>
        </w:rPr>
        <w:t xml:space="preserve"> </w:t>
      </w:r>
      <w:r w:rsidR="00BD5E48">
        <w:rPr>
          <w:rFonts w:ascii="Times New Roman" w:hAnsi="Times New Roman" w:cs="Times New Roman"/>
          <w:sz w:val="24"/>
          <w:szCs w:val="24"/>
        </w:rPr>
        <w:t xml:space="preserve"> </w:t>
      </w:r>
    </w:p>
    <w:p w:rsidR="00DB4539" w:rsidRDefault="00EF4F8D"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B0490">
        <w:rPr>
          <w:rFonts w:ascii="Times New Roman" w:hAnsi="Times New Roman" w:cs="Times New Roman"/>
          <w:sz w:val="24"/>
          <w:szCs w:val="24"/>
        </w:rPr>
        <w:t xml:space="preserve"> </w:t>
      </w:r>
      <w:r w:rsidR="0087246F">
        <w:rPr>
          <w:rFonts w:ascii="Times New Roman" w:hAnsi="Times New Roman" w:cs="Times New Roman"/>
          <w:sz w:val="24"/>
          <w:szCs w:val="24"/>
        </w:rPr>
        <w:t xml:space="preserve">   </w:t>
      </w:r>
    </w:p>
    <w:p w:rsidR="00F424B6" w:rsidRDefault="00F424B6" w:rsidP="008A3716">
      <w:pPr>
        <w:spacing w:after="0" w:line="360" w:lineRule="auto"/>
        <w:jc w:val="center"/>
        <w:rPr>
          <w:rFonts w:ascii="Times New Roman" w:hAnsi="Times New Roman" w:cs="Times New Roman"/>
          <w:sz w:val="24"/>
          <w:szCs w:val="24"/>
        </w:rPr>
      </w:pPr>
    </w:p>
    <w:p w:rsidR="00857EB2" w:rsidRDefault="00BB52F3" w:rsidP="00DB45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400B5D" w:rsidRDefault="00400B5D"/>
    <w:sectPr w:rsidR="00400B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716"/>
    <w:rsid w:val="0000017F"/>
    <w:rsid w:val="00006211"/>
    <w:rsid w:val="000075FB"/>
    <w:rsid w:val="00024742"/>
    <w:rsid w:val="00036483"/>
    <w:rsid w:val="00036A11"/>
    <w:rsid w:val="0004162F"/>
    <w:rsid w:val="00053C72"/>
    <w:rsid w:val="00076BDE"/>
    <w:rsid w:val="00080967"/>
    <w:rsid w:val="00080C85"/>
    <w:rsid w:val="00082112"/>
    <w:rsid w:val="0008656A"/>
    <w:rsid w:val="000879FC"/>
    <w:rsid w:val="00087B25"/>
    <w:rsid w:val="000906BD"/>
    <w:rsid w:val="00091D52"/>
    <w:rsid w:val="00097326"/>
    <w:rsid w:val="000A26BA"/>
    <w:rsid w:val="000B1F1C"/>
    <w:rsid w:val="000E3629"/>
    <w:rsid w:val="000E36BC"/>
    <w:rsid w:val="000E7DEA"/>
    <w:rsid w:val="000F62EB"/>
    <w:rsid w:val="00107742"/>
    <w:rsid w:val="00107E8A"/>
    <w:rsid w:val="001212CA"/>
    <w:rsid w:val="00132530"/>
    <w:rsid w:val="0014179A"/>
    <w:rsid w:val="00152285"/>
    <w:rsid w:val="001537E1"/>
    <w:rsid w:val="001779B1"/>
    <w:rsid w:val="00185915"/>
    <w:rsid w:val="00191F9D"/>
    <w:rsid w:val="00193D34"/>
    <w:rsid w:val="001964BC"/>
    <w:rsid w:val="001968AA"/>
    <w:rsid w:val="001A15CC"/>
    <w:rsid w:val="001A1D69"/>
    <w:rsid w:val="001B35E1"/>
    <w:rsid w:val="001C08FA"/>
    <w:rsid w:val="001C16CE"/>
    <w:rsid w:val="001C4F64"/>
    <w:rsid w:val="001E08A7"/>
    <w:rsid w:val="001E5300"/>
    <w:rsid w:val="001E742B"/>
    <w:rsid w:val="001F267F"/>
    <w:rsid w:val="00206A6F"/>
    <w:rsid w:val="00207880"/>
    <w:rsid w:val="0021375C"/>
    <w:rsid w:val="00225296"/>
    <w:rsid w:val="00227F0F"/>
    <w:rsid w:val="002339ED"/>
    <w:rsid w:val="00245FDE"/>
    <w:rsid w:val="0025167D"/>
    <w:rsid w:val="002556A5"/>
    <w:rsid w:val="00255F8E"/>
    <w:rsid w:val="00275D76"/>
    <w:rsid w:val="002833C6"/>
    <w:rsid w:val="00291118"/>
    <w:rsid w:val="0029125E"/>
    <w:rsid w:val="0029223A"/>
    <w:rsid w:val="002A187C"/>
    <w:rsid w:val="002C114C"/>
    <w:rsid w:val="002C5409"/>
    <w:rsid w:val="002C62E6"/>
    <w:rsid w:val="002F1C37"/>
    <w:rsid w:val="002F20FD"/>
    <w:rsid w:val="002F28D4"/>
    <w:rsid w:val="002F4B69"/>
    <w:rsid w:val="002F7867"/>
    <w:rsid w:val="00320029"/>
    <w:rsid w:val="00334CD5"/>
    <w:rsid w:val="003364A5"/>
    <w:rsid w:val="0034058C"/>
    <w:rsid w:val="00350EA8"/>
    <w:rsid w:val="0036361A"/>
    <w:rsid w:val="00397ADA"/>
    <w:rsid w:val="003A3B0A"/>
    <w:rsid w:val="003A7E71"/>
    <w:rsid w:val="003B68FD"/>
    <w:rsid w:val="003C36EE"/>
    <w:rsid w:val="003C4958"/>
    <w:rsid w:val="003D2B58"/>
    <w:rsid w:val="003D4E68"/>
    <w:rsid w:val="003E614D"/>
    <w:rsid w:val="003F3A31"/>
    <w:rsid w:val="003F76D2"/>
    <w:rsid w:val="00400B5D"/>
    <w:rsid w:val="00404F0C"/>
    <w:rsid w:val="00425AA9"/>
    <w:rsid w:val="0043672B"/>
    <w:rsid w:val="00440B11"/>
    <w:rsid w:val="00442441"/>
    <w:rsid w:val="00445F25"/>
    <w:rsid w:val="00450AA1"/>
    <w:rsid w:val="00457B80"/>
    <w:rsid w:val="00490A73"/>
    <w:rsid w:val="00490C18"/>
    <w:rsid w:val="004A7E3C"/>
    <w:rsid w:val="004C642F"/>
    <w:rsid w:val="004D7F10"/>
    <w:rsid w:val="004E03F6"/>
    <w:rsid w:val="004F7343"/>
    <w:rsid w:val="00504CE3"/>
    <w:rsid w:val="0051240F"/>
    <w:rsid w:val="005261B8"/>
    <w:rsid w:val="00531DDC"/>
    <w:rsid w:val="0055554F"/>
    <w:rsid w:val="00562006"/>
    <w:rsid w:val="00562B87"/>
    <w:rsid w:val="005630A4"/>
    <w:rsid w:val="00572211"/>
    <w:rsid w:val="005819FF"/>
    <w:rsid w:val="00582F4E"/>
    <w:rsid w:val="0059231E"/>
    <w:rsid w:val="00593229"/>
    <w:rsid w:val="005A78D2"/>
    <w:rsid w:val="005C7863"/>
    <w:rsid w:val="005D5441"/>
    <w:rsid w:val="005E3DE7"/>
    <w:rsid w:val="00616570"/>
    <w:rsid w:val="006241A2"/>
    <w:rsid w:val="006426EC"/>
    <w:rsid w:val="0064737B"/>
    <w:rsid w:val="00647EA4"/>
    <w:rsid w:val="00652195"/>
    <w:rsid w:val="00675528"/>
    <w:rsid w:val="006838AD"/>
    <w:rsid w:val="006A1281"/>
    <w:rsid w:val="006C3104"/>
    <w:rsid w:val="006D2760"/>
    <w:rsid w:val="006D5D86"/>
    <w:rsid w:val="006D6BF0"/>
    <w:rsid w:val="006D7FAA"/>
    <w:rsid w:val="006E36EA"/>
    <w:rsid w:val="006F0EC1"/>
    <w:rsid w:val="00704A35"/>
    <w:rsid w:val="00705B48"/>
    <w:rsid w:val="00712B8D"/>
    <w:rsid w:val="00713588"/>
    <w:rsid w:val="007302AE"/>
    <w:rsid w:val="007410C0"/>
    <w:rsid w:val="0075763A"/>
    <w:rsid w:val="007612DA"/>
    <w:rsid w:val="00762158"/>
    <w:rsid w:val="007849E7"/>
    <w:rsid w:val="00795016"/>
    <w:rsid w:val="007973E7"/>
    <w:rsid w:val="00797816"/>
    <w:rsid w:val="007B15FD"/>
    <w:rsid w:val="007B2B56"/>
    <w:rsid w:val="007B43CF"/>
    <w:rsid w:val="007C4517"/>
    <w:rsid w:val="00801DB0"/>
    <w:rsid w:val="00821742"/>
    <w:rsid w:val="00823651"/>
    <w:rsid w:val="00835777"/>
    <w:rsid w:val="00835F8F"/>
    <w:rsid w:val="00841955"/>
    <w:rsid w:val="0084201D"/>
    <w:rsid w:val="00843DFC"/>
    <w:rsid w:val="00844DED"/>
    <w:rsid w:val="00846F00"/>
    <w:rsid w:val="008503AC"/>
    <w:rsid w:val="0085069B"/>
    <w:rsid w:val="00857EB2"/>
    <w:rsid w:val="00866DA6"/>
    <w:rsid w:val="0087246F"/>
    <w:rsid w:val="0087299D"/>
    <w:rsid w:val="008755C8"/>
    <w:rsid w:val="00880D6A"/>
    <w:rsid w:val="00894ED5"/>
    <w:rsid w:val="008A3716"/>
    <w:rsid w:val="008C1944"/>
    <w:rsid w:val="008C5F2C"/>
    <w:rsid w:val="008D3403"/>
    <w:rsid w:val="008D52CF"/>
    <w:rsid w:val="008D5C7E"/>
    <w:rsid w:val="008D6400"/>
    <w:rsid w:val="008D6B72"/>
    <w:rsid w:val="008F0C86"/>
    <w:rsid w:val="009027AB"/>
    <w:rsid w:val="009050FC"/>
    <w:rsid w:val="00906168"/>
    <w:rsid w:val="009171F5"/>
    <w:rsid w:val="0092134C"/>
    <w:rsid w:val="00924F55"/>
    <w:rsid w:val="00944EBC"/>
    <w:rsid w:val="00945CD7"/>
    <w:rsid w:val="00950023"/>
    <w:rsid w:val="00953231"/>
    <w:rsid w:val="00972180"/>
    <w:rsid w:val="00980188"/>
    <w:rsid w:val="009824D8"/>
    <w:rsid w:val="009839B1"/>
    <w:rsid w:val="009857FA"/>
    <w:rsid w:val="009A21C2"/>
    <w:rsid w:val="009A2932"/>
    <w:rsid w:val="009E2937"/>
    <w:rsid w:val="00A04472"/>
    <w:rsid w:val="00A10C71"/>
    <w:rsid w:val="00A16F2E"/>
    <w:rsid w:val="00A214E3"/>
    <w:rsid w:val="00A259E8"/>
    <w:rsid w:val="00A27B78"/>
    <w:rsid w:val="00A33AD2"/>
    <w:rsid w:val="00A36576"/>
    <w:rsid w:val="00A47766"/>
    <w:rsid w:val="00A56153"/>
    <w:rsid w:val="00A6276B"/>
    <w:rsid w:val="00A632A6"/>
    <w:rsid w:val="00A76D8E"/>
    <w:rsid w:val="00A85917"/>
    <w:rsid w:val="00A90684"/>
    <w:rsid w:val="00A90D0A"/>
    <w:rsid w:val="00AA51E8"/>
    <w:rsid w:val="00AA5621"/>
    <w:rsid w:val="00AB0490"/>
    <w:rsid w:val="00AC14C5"/>
    <w:rsid w:val="00AD1B4A"/>
    <w:rsid w:val="00B00486"/>
    <w:rsid w:val="00B0201F"/>
    <w:rsid w:val="00B036F8"/>
    <w:rsid w:val="00B040AB"/>
    <w:rsid w:val="00B12AA2"/>
    <w:rsid w:val="00B12C9C"/>
    <w:rsid w:val="00B14B62"/>
    <w:rsid w:val="00B16105"/>
    <w:rsid w:val="00B17E03"/>
    <w:rsid w:val="00B22A25"/>
    <w:rsid w:val="00B43F43"/>
    <w:rsid w:val="00B55363"/>
    <w:rsid w:val="00B753A7"/>
    <w:rsid w:val="00B8571A"/>
    <w:rsid w:val="00B91A63"/>
    <w:rsid w:val="00BB282C"/>
    <w:rsid w:val="00BB52F3"/>
    <w:rsid w:val="00BB5CB8"/>
    <w:rsid w:val="00BC38AD"/>
    <w:rsid w:val="00BC6D10"/>
    <w:rsid w:val="00BD5E48"/>
    <w:rsid w:val="00BD6E9F"/>
    <w:rsid w:val="00BE320F"/>
    <w:rsid w:val="00BF04D6"/>
    <w:rsid w:val="00BF3C58"/>
    <w:rsid w:val="00BF43D0"/>
    <w:rsid w:val="00BF58E1"/>
    <w:rsid w:val="00C14001"/>
    <w:rsid w:val="00C201DE"/>
    <w:rsid w:val="00C20B65"/>
    <w:rsid w:val="00C41B2F"/>
    <w:rsid w:val="00C440E4"/>
    <w:rsid w:val="00C50946"/>
    <w:rsid w:val="00C51EEA"/>
    <w:rsid w:val="00C610E7"/>
    <w:rsid w:val="00C81354"/>
    <w:rsid w:val="00C8263B"/>
    <w:rsid w:val="00C9174F"/>
    <w:rsid w:val="00C93A2A"/>
    <w:rsid w:val="00CA432F"/>
    <w:rsid w:val="00CA5965"/>
    <w:rsid w:val="00CA7436"/>
    <w:rsid w:val="00CB6E02"/>
    <w:rsid w:val="00CC4A2D"/>
    <w:rsid w:val="00CC7431"/>
    <w:rsid w:val="00CD16D4"/>
    <w:rsid w:val="00CE1162"/>
    <w:rsid w:val="00CE1200"/>
    <w:rsid w:val="00CF4F22"/>
    <w:rsid w:val="00D0394B"/>
    <w:rsid w:val="00D1091A"/>
    <w:rsid w:val="00D10C58"/>
    <w:rsid w:val="00D13195"/>
    <w:rsid w:val="00D1458B"/>
    <w:rsid w:val="00D22ADD"/>
    <w:rsid w:val="00D43E10"/>
    <w:rsid w:val="00D5118B"/>
    <w:rsid w:val="00D942C9"/>
    <w:rsid w:val="00DB4539"/>
    <w:rsid w:val="00DC7105"/>
    <w:rsid w:val="00DD7876"/>
    <w:rsid w:val="00E25595"/>
    <w:rsid w:val="00E26C03"/>
    <w:rsid w:val="00E27F90"/>
    <w:rsid w:val="00E3606D"/>
    <w:rsid w:val="00E37D6F"/>
    <w:rsid w:val="00E449E1"/>
    <w:rsid w:val="00E543E4"/>
    <w:rsid w:val="00E555AE"/>
    <w:rsid w:val="00E74DFD"/>
    <w:rsid w:val="00E76ABE"/>
    <w:rsid w:val="00E82440"/>
    <w:rsid w:val="00E8689D"/>
    <w:rsid w:val="00E94412"/>
    <w:rsid w:val="00EB034F"/>
    <w:rsid w:val="00EB4F68"/>
    <w:rsid w:val="00EB670B"/>
    <w:rsid w:val="00EB7E92"/>
    <w:rsid w:val="00EC554F"/>
    <w:rsid w:val="00ED13A5"/>
    <w:rsid w:val="00EF11AE"/>
    <w:rsid w:val="00EF4F8D"/>
    <w:rsid w:val="00EF5C1A"/>
    <w:rsid w:val="00F23544"/>
    <w:rsid w:val="00F242C4"/>
    <w:rsid w:val="00F24F38"/>
    <w:rsid w:val="00F3123A"/>
    <w:rsid w:val="00F31AF0"/>
    <w:rsid w:val="00F3643A"/>
    <w:rsid w:val="00F424B6"/>
    <w:rsid w:val="00F44235"/>
    <w:rsid w:val="00F45811"/>
    <w:rsid w:val="00F52755"/>
    <w:rsid w:val="00F52A0D"/>
    <w:rsid w:val="00F618E5"/>
    <w:rsid w:val="00F705A3"/>
    <w:rsid w:val="00F77438"/>
    <w:rsid w:val="00F80972"/>
    <w:rsid w:val="00F837A8"/>
    <w:rsid w:val="00F96E2C"/>
    <w:rsid w:val="00FB5798"/>
    <w:rsid w:val="00FB57B5"/>
    <w:rsid w:val="00FB74BB"/>
    <w:rsid w:val="00FC3687"/>
    <w:rsid w:val="00FC7924"/>
    <w:rsid w:val="00FD2B9A"/>
    <w:rsid w:val="00FD4FF8"/>
    <w:rsid w:val="00FE7673"/>
    <w:rsid w:val="00FF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3949</TotalTime>
  <Pages>7</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Jargalan Burentogtokh</dc:creator>
  <cp:lastModifiedBy>Jargalan Burentogtokh</cp:lastModifiedBy>
  <cp:revision>80</cp:revision>
  <dcterms:created xsi:type="dcterms:W3CDTF">2022-04-16T09:12:00Z</dcterms:created>
  <dcterms:modified xsi:type="dcterms:W3CDTF">2022-04-19T09:52:00Z</dcterms:modified>
</cp:coreProperties>
</file>