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06214" w14:textId="77777777" w:rsidR="000966CD" w:rsidRPr="00F46FEB" w:rsidRDefault="000966CD" w:rsidP="00F46FEB">
      <w:pPr>
        <w:jc w:val="center"/>
        <w:rPr>
          <w:rFonts w:ascii="Times New Roman" w:hAnsi="Times New Roman" w:cs="Times New Roman"/>
          <w:b/>
          <w:bCs/>
          <w:sz w:val="24"/>
          <w:szCs w:val="24"/>
        </w:rPr>
      </w:pPr>
      <w:r w:rsidRPr="00F46FEB">
        <w:rPr>
          <w:rFonts w:ascii="Times New Roman" w:hAnsi="Times New Roman" w:cs="Times New Roman"/>
          <w:b/>
          <w:bCs/>
          <w:sz w:val="24"/>
          <w:szCs w:val="24"/>
        </w:rPr>
        <w:t>Lecture 12</w:t>
      </w:r>
    </w:p>
    <w:p w14:paraId="263C6AF4" w14:textId="646EC26D" w:rsidR="00122A88" w:rsidRPr="00F46FEB" w:rsidRDefault="00D7613A" w:rsidP="00F46FEB">
      <w:pPr>
        <w:jc w:val="center"/>
        <w:rPr>
          <w:rFonts w:ascii="Times New Roman" w:hAnsi="Times New Roman" w:cs="Times New Roman"/>
          <w:b/>
          <w:bCs/>
          <w:sz w:val="24"/>
          <w:szCs w:val="24"/>
        </w:rPr>
      </w:pPr>
      <w:r w:rsidRPr="00F46FEB">
        <w:rPr>
          <w:rFonts w:ascii="Times New Roman" w:hAnsi="Times New Roman" w:cs="Times New Roman"/>
          <w:b/>
          <w:bCs/>
          <w:sz w:val="24"/>
          <w:szCs w:val="24"/>
        </w:rPr>
        <w:t>Creating tasks. Reading</w:t>
      </w:r>
      <w:r w:rsidR="000966CD" w:rsidRPr="00F46FEB">
        <w:rPr>
          <w:rFonts w:ascii="Times New Roman" w:hAnsi="Times New Roman" w:cs="Times New Roman"/>
          <w:b/>
          <w:bCs/>
          <w:sz w:val="24"/>
          <w:szCs w:val="24"/>
        </w:rPr>
        <w:t>.</w:t>
      </w:r>
    </w:p>
    <w:p w14:paraId="12F51436" w14:textId="2B4B368B" w:rsidR="004A2442" w:rsidRDefault="000966CD" w:rsidP="004A2442">
      <w:pPr>
        <w:jc w:val="center"/>
        <w:rPr>
          <w:rFonts w:ascii="Times New Roman" w:hAnsi="Times New Roman" w:cs="Times New Roman"/>
          <w:b/>
          <w:bCs/>
          <w:sz w:val="24"/>
          <w:szCs w:val="24"/>
        </w:rPr>
      </w:pPr>
      <w:r w:rsidRPr="00F46FEB">
        <w:rPr>
          <w:rFonts w:ascii="Times New Roman" w:hAnsi="Times New Roman" w:cs="Times New Roman"/>
          <w:b/>
          <w:bCs/>
          <w:sz w:val="24"/>
          <w:szCs w:val="24"/>
        </w:rPr>
        <w:t>Outline</w:t>
      </w:r>
    </w:p>
    <w:p w14:paraId="5789E7E8" w14:textId="77777777" w:rsidR="004A2442" w:rsidRPr="004A2442" w:rsidRDefault="004A2442" w:rsidP="004A2442">
      <w:pPr>
        <w:numPr>
          <w:ilvl w:val="0"/>
          <w:numId w:val="3"/>
        </w:numPr>
        <w:rPr>
          <w:rFonts w:ascii="Times New Roman" w:hAnsi="Times New Roman" w:cs="Times New Roman"/>
          <w:sz w:val="24"/>
          <w:szCs w:val="24"/>
        </w:rPr>
      </w:pPr>
      <w:r w:rsidRPr="004A2442">
        <w:rPr>
          <w:rFonts w:ascii="Times New Roman" w:hAnsi="Times New Roman" w:cs="Times New Roman"/>
          <w:sz w:val="24"/>
          <w:szCs w:val="24"/>
        </w:rPr>
        <w:t>Deciding on a topic in developing reading materials</w:t>
      </w:r>
    </w:p>
    <w:p w14:paraId="6092969B" w14:textId="77777777" w:rsidR="004A2442" w:rsidRPr="004A2442" w:rsidRDefault="004A2442" w:rsidP="004A2442">
      <w:pPr>
        <w:numPr>
          <w:ilvl w:val="0"/>
          <w:numId w:val="3"/>
        </w:numPr>
        <w:rPr>
          <w:rFonts w:ascii="Times New Roman" w:hAnsi="Times New Roman" w:cs="Times New Roman"/>
          <w:sz w:val="24"/>
          <w:szCs w:val="24"/>
        </w:rPr>
      </w:pPr>
      <w:r w:rsidRPr="004A2442">
        <w:rPr>
          <w:rFonts w:ascii="Times New Roman" w:hAnsi="Times New Roman" w:cs="Times New Roman"/>
          <w:sz w:val="24"/>
          <w:szCs w:val="24"/>
        </w:rPr>
        <w:t>Attracting to Reading</w:t>
      </w:r>
    </w:p>
    <w:p w14:paraId="72A8A4A7" w14:textId="77777777" w:rsidR="004A2442" w:rsidRPr="004A2442" w:rsidRDefault="004A2442" w:rsidP="004A2442">
      <w:pPr>
        <w:numPr>
          <w:ilvl w:val="0"/>
          <w:numId w:val="3"/>
        </w:numPr>
        <w:rPr>
          <w:rFonts w:ascii="Times New Roman" w:hAnsi="Times New Roman" w:cs="Times New Roman"/>
          <w:sz w:val="24"/>
          <w:szCs w:val="24"/>
        </w:rPr>
      </w:pPr>
      <w:r w:rsidRPr="004A2442">
        <w:rPr>
          <w:rFonts w:ascii="Times New Roman" w:hAnsi="Times New Roman" w:cs="Times New Roman"/>
          <w:sz w:val="24"/>
          <w:szCs w:val="24"/>
        </w:rPr>
        <w:t xml:space="preserve">Important considerations in preparing reading materials </w:t>
      </w:r>
    </w:p>
    <w:p w14:paraId="3C878392" w14:textId="14ABB2D0" w:rsidR="005F366E" w:rsidRDefault="004A2442" w:rsidP="004A2442">
      <w:pPr>
        <w:numPr>
          <w:ilvl w:val="0"/>
          <w:numId w:val="3"/>
        </w:numPr>
        <w:rPr>
          <w:rFonts w:ascii="Times New Roman" w:hAnsi="Times New Roman" w:cs="Times New Roman"/>
          <w:sz w:val="24"/>
          <w:szCs w:val="24"/>
        </w:rPr>
      </w:pPr>
      <w:r w:rsidRPr="004A2442">
        <w:rPr>
          <w:rFonts w:ascii="Times New Roman" w:hAnsi="Times New Roman" w:cs="Times New Roman"/>
          <w:sz w:val="24"/>
          <w:szCs w:val="24"/>
        </w:rPr>
        <w:t>Qualities of Reading Tasks</w:t>
      </w:r>
    </w:p>
    <w:p w14:paraId="19F785BE" w14:textId="64C487C3" w:rsidR="00B56AC7" w:rsidRDefault="00B56AC7" w:rsidP="004A2442">
      <w:pPr>
        <w:numPr>
          <w:ilvl w:val="0"/>
          <w:numId w:val="3"/>
        </w:numPr>
        <w:rPr>
          <w:rFonts w:ascii="Times New Roman" w:hAnsi="Times New Roman" w:cs="Times New Roman"/>
          <w:sz w:val="24"/>
          <w:szCs w:val="24"/>
        </w:rPr>
      </w:pPr>
      <w:r>
        <w:rPr>
          <w:rFonts w:ascii="Times New Roman" w:hAnsi="Times New Roman" w:cs="Times New Roman"/>
          <w:sz w:val="24"/>
          <w:szCs w:val="24"/>
        </w:rPr>
        <w:t>Text related characteristics</w:t>
      </w:r>
      <w:bookmarkStart w:id="0" w:name="_GoBack"/>
      <w:bookmarkEnd w:id="0"/>
    </w:p>
    <w:p w14:paraId="4AC18D88" w14:textId="44B5B588" w:rsidR="004A2442" w:rsidRDefault="005F366E" w:rsidP="004A2442">
      <w:pPr>
        <w:numPr>
          <w:ilvl w:val="0"/>
          <w:numId w:val="3"/>
        </w:numPr>
        <w:rPr>
          <w:rFonts w:ascii="Times New Roman" w:hAnsi="Times New Roman" w:cs="Times New Roman"/>
          <w:sz w:val="24"/>
          <w:szCs w:val="24"/>
        </w:rPr>
      </w:pPr>
      <w:r>
        <w:rPr>
          <w:rFonts w:ascii="Times New Roman" w:hAnsi="Times New Roman" w:cs="Times New Roman"/>
          <w:sz w:val="24"/>
          <w:szCs w:val="24"/>
        </w:rPr>
        <w:t>Important factors in choosing authentic reading material</w:t>
      </w:r>
      <w:r w:rsidR="004A2442" w:rsidRPr="004A2442">
        <w:rPr>
          <w:rFonts w:ascii="Times New Roman" w:hAnsi="Times New Roman" w:cs="Times New Roman"/>
          <w:sz w:val="24"/>
          <w:szCs w:val="24"/>
        </w:rPr>
        <w:t xml:space="preserve"> </w:t>
      </w:r>
    </w:p>
    <w:p w14:paraId="21BDC4B9" w14:textId="5A32F4C4" w:rsidR="005F366E" w:rsidRPr="004A2442" w:rsidRDefault="005F366E" w:rsidP="004A2442">
      <w:pPr>
        <w:numPr>
          <w:ilvl w:val="0"/>
          <w:numId w:val="3"/>
        </w:numPr>
        <w:rPr>
          <w:rFonts w:ascii="Times New Roman" w:hAnsi="Times New Roman" w:cs="Times New Roman"/>
          <w:sz w:val="24"/>
          <w:szCs w:val="24"/>
        </w:rPr>
      </w:pPr>
      <w:r>
        <w:rPr>
          <w:rFonts w:ascii="Times New Roman" w:hAnsi="Times New Roman" w:cs="Times New Roman"/>
          <w:sz w:val="24"/>
          <w:szCs w:val="24"/>
        </w:rPr>
        <w:t>Advantages &amp; disadvantages of authentic reading materials</w:t>
      </w:r>
    </w:p>
    <w:p w14:paraId="693B9727" w14:textId="77777777" w:rsidR="00036E70" w:rsidRDefault="00D7613A" w:rsidP="00F46FEB">
      <w:pPr>
        <w:spacing w:line="360" w:lineRule="auto"/>
        <w:contextualSpacing/>
        <w:jc w:val="both"/>
        <w:rPr>
          <w:rFonts w:ascii="Times New Roman" w:hAnsi="Times New Roman" w:cs="Times New Roman"/>
          <w:sz w:val="24"/>
          <w:szCs w:val="24"/>
        </w:rPr>
      </w:pPr>
      <w:r w:rsidRPr="00F46FEB">
        <w:rPr>
          <w:rFonts w:ascii="Times New Roman" w:hAnsi="Times New Roman" w:cs="Times New Roman"/>
          <w:sz w:val="24"/>
          <w:szCs w:val="24"/>
        </w:rPr>
        <w:t xml:space="preserve">With a wide variety of reading materials available to course developers, deciding upon the topics and contents that would be really responsive to the needs, goals and reading abilities of the reader is, in fact, a daunting task. There are, however, a number of significant factors such as </w:t>
      </w:r>
    </w:p>
    <w:p w14:paraId="124D7947" w14:textId="77777777" w:rsidR="00036E70" w:rsidRPr="00036E70" w:rsidRDefault="00D7613A" w:rsidP="00036E70">
      <w:pPr>
        <w:pStyle w:val="ListParagraph"/>
        <w:numPr>
          <w:ilvl w:val="0"/>
          <w:numId w:val="1"/>
        </w:numPr>
        <w:spacing w:line="360" w:lineRule="auto"/>
        <w:jc w:val="both"/>
        <w:rPr>
          <w:rFonts w:ascii="Times New Roman" w:hAnsi="Times New Roman" w:cs="Times New Roman"/>
          <w:sz w:val="24"/>
          <w:szCs w:val="24"/>
        </w:rPr>
      </w:pPr>
      <w:r w:rsidRPr="00036E70">
        <w:rPr>
          <w:rFonts w:ascii="Times New Roman" w:hAnsi="Times New Roman" w:cs="Times New Roman"/>
          <w:sz w:val="24"/>
          <w:szCs w:val="24"/>
        </w:rPr>
        <w:t>reader’s interest</w:t>
      </w:r>
      <w:r w:rsidR="00036E70" w:rsidRPr="00036E70">
        <w:rPr>
          <w:rFonts w:ascii="Times New Roman" w:hAnsi="Times New Roman" w:cs="Times New Roman"/>
          <w:sz w:val="24"/>
          <w:szCs w:val="24"/>
        </w:rPr>
        <w:t>;</w:t>
      </w:r>
    </w:p>
    <w:p w14:paraId="780FE15B" w14:textId="77777777" w:rsidR="00036E70" w:rsidRPr="00036E70" w:rsidRDefault="00D7613A" w:rsidP="00036E70">
      <w:pPr>
        <w:pStyle w:val="ListParagraph"/>
        <w:numPr>
          <w:ilvl w:val="0"/>
          <w:numId w:val="1"/>
        </w:numPr>
        <w:spacing w:line="360" w:lineRule="auto"/>
        <w:jc w:val="both"/>
        <w:rPr>
          <w:rFonts w:ascii="Times New Roman" w:hAnsi="Times New Roman" w:cs="Times New Roman"/>
          <w:sz w:val="24"/>
          <w:szCs w:val="24"/>
        </w:rPr>
      </w:pPr>
      <w:r w:rsidRPr="00036E70">
        <w:rPr>
          <w:rFonts w:ascii="Times New Roman" w:hAnsi="Times New Roman" w:cs="Times New Roman"/>
          <w:sz w:val="24"/>
          <w:szCs w:val="24"/>
        </w:rPr>
        <w:t>background knowledge</w:t>
      </w:r>
      <w:r w:rsidR="00036E70" w:rsidRPr="00036E70">
        <w:rPr>
          <w:rFonts w:ascii="Times New Roman" w:hAnsi="Times New Roman" w:cs="Times New Roman"/>
          <w:sz w:val="24"/>
          <w:szCs w:val="24"/>
        </w:rPr>
        <w:t>;</w:t>
      </w:r>
    </w:p>
    <w:p w14:paraId="44C9F93E" w14:textId="77777777" w:rsidR="00036E70" w:rsidRPr="00036E70" w:rsidRDefault="00D7613A" w:rsidP="00036E70">
      <w:pPr>
        <w:pStyle w:val="ListParagraph"/>
        <w:numPr>
          <w:ilvl w:val="0"/>
          <w:numId w:val="1"/>
        </w:numPr>
        <w:spacing w:line="360" w:lineRule="auto"/>
        <w:jc w:val="both"/>
        <w:rPr>
          <w:rFonts w:ascii="Times New Roman" w:hAnsi="Times New Roman" w:cs="Times New Roman"/>
          <w:sz w:val="24"/>
          <w:szCs w:val="24"/>
        </w:rPr>
      </w:pPr>
      <w:r w:rsidRPr="00036E70">
        <w:rPr>
          <w:rFonts w:ascii="Times New Roman" w:hAnsi="Times New Roman" w:cs="Times New Roman"/>
          <w:sz w:val="24"/>
          <w:szCs w:val="24"/>
        </w:rPr>
        <w:t xml:space="preserve">variety, relevance and authenticity of materials, etc. </w:t>
      </w:r>
    </w:p>
    <w:p w14:paraId="2662AA6C" w14:textId="5A757822" w:rsidR="00560CF7" w:rsidRPr="00F46FEB" w:rsidRDefault="00036E70" w:rsidP="00F46FEB">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D</w:t>
      </w:r>
      <w:r w:rsidR="00D7613A" w:rsidRPr="00F46FEB">
        <w:rPr>
          <w:rFonts w:ascii="Times New Roman" w:hAnsi="Times New Roman" w:cs="Times New Roman"/>
          <w:sz w:val="24"/>
          <w:szCs w:val="24"/>
        </w:rPr>
        <w:t xml:space="preserve">evelopers should take into account </w:t>
      </w:r>
      <w:r>
        <w:rPr>
          <w:rFonts w:ascii="Times New Roman" w:hAnsi="Times New Roman" w:cs="Times New Roman"/>
          <w:sz w:val="24"/>
          <w:szCs w:val="24"/>
        </w:rPr>
        <w:t xml:space="preserve">these factors </w:t>
      </w:r>
      <w:r w:rsidR="00D7613A" w:rsidRPr="00F46FEB">
        <w:rPr>
          <w:rFonts w:ascii="Times New Roman" w:hAnsi="Times New Roman" w:cs="Times New Roman"/>
          <w:sz w:val="24"/>
          <w:szCs w:val="24"/>
        </w:rPr>
        <w:t xml:space="preserve">in preparing appropriate reading materials. </w:t>
      </w:r>
      <w:r w:rsidR="00BB09CC" w:rsidRPr="00F46FEB">
        <w:rPr>
          <w:rFonts w:ascii="Times New Roman" w:hAnsi="Times New Roman" w:cs="Times New Roman"/>
          <w:sz w:val="24"/>
          <w:szCs w:val="24"/>
        </w:rPr>
        <w:t>With the new approach to reading as a complicated process of interaction between reader and material, interest in reading has gained noticeable attention from the experts as it is often claimed that, in the absence of interest to read, very little or perhaps no reading will take place. On the other hand, if the reader is interested in the topics assigned</w:t>
      </w:r>
      <w:r w:rsidR="00C96A2A" w:rsidRPr="00F46FEB">
        <w:rPr>
          <w:rFonts w:ascii="Times New Roman" w:hAnsi="Times New Roman" w:cs="Times New Roman"/>
          <w:sz w:val="24"/>
          <w:szCs w:val="24"/>
        </w:rPr>
        <w:t>, he will be ready to do his best to continue reading and recreate meaning from the print. As a result, it lies with the material developers to effectively design reading activities to generate interest and confidence in reader and meet his objectives</w:t>
      </w:r>
      <w:r w:rsidR="009D7D26">
        <w:rPr>
          <w:rFonts w:ascii="Times New Roman" w:hAnsi="Times New Roman" w:cs="Times New Roman"/>
          <w:sz w:val="24"/>
          <w:szCs w:val="24"/>
        </w:rPr>
        <w:t xml:space="preserve"> (</w:t>
      </w:r>
      <w:r w:rsidR="009D7D26" w:rsidRPr="00F46FEB">
        <w:rPr>
          <w:rFonts w:ascii="Times New Roman" w:hAnsi="Times New Roman" w:cs="Times New Roman"/>
          <w:color w:val="222222"/>
          <w:sz w:val="24"/>
          <w:szCs w:val="24"/>
          <w:shd w:val="clear" w:color="auto" w:fill="FFFFFF"/>
        </w:rPr>
        <w:t>Azarnoosh</w:t>
      </w:r>
      <w:r w:rsidR="009D7D26">
        <w:rPr>
          <w:rFonts w:ascii="Times New Roman" w:hAnsi="Times New Roman" w:cs="Times New Roman"/>
          <w:color w:val="222222"/>
          <w:sz w:val="24"/>
          <w:szCs w:val="24"/>
          <w:shd w:val="clear" w:color="auto" w:fill="FFFFFF"/>
        </w:rPr>
        <w:t xml:space="preserve"> et al, 2016:66).</w:t>
      </w:r>
      <w:r w:rsidR="00C96A2A" w:rsidRPr="00F46FEB">
        <w:rPr>
          <w:rFonts w:ascii="Times New Roman" w:hAnsi="Times New Roman" w:cs="Times New Roman"/>
          <w:sz w:val="24"/>
          <w:szCs w:val="24"/>
        </w:rPr>
        <w:t xml:space="preserve">. </w:t>
      </w:r>
    </w:p>
    <w:p w14:paraId="1F49B055" w14:textId="77777777" w:rsidR="00560CF7" w:rsidRPr="00F46FEB" w:rsidRDefault="00560CF7" w:rsidP="00F46FEB">
      <w:pPr>
        <w:spacing w:line="360" w:lineRule="auto"/>
        <w:contextualSpacing/>
        <w:jc w:val="both"/>
        <w:rPr>
          <w:rFonts w:ascii="Times New Roman" w:hAnsi="Times New Roman" w:cs="Times New Roman"/>
          <w:sz w:val="24"/>
          <w:szCs w:val="24"/>
        </w:rPr>
      </w:pPr>
      <w:r w:rsidRPr="00F46FEB">
        <w:rPr>
          <w:rFonts w:ascii="Times New Roman" w:hAnsi="Times New Roman" w:cs="Times New Roman"/>
          <w:sz w:val="24"/>
          <w:szCs w:val="24"/>
        </w:rPr>
        <w:t>Two kinds of interests may be taken into account:</w:t>
      </w:r>
    </w:p>
    <w:p w14:paraId="442ABCC9" w14:textId="4DB43B94" w:rsidR="00560CF7" w:rsidRPr="00F46FEB" w:rsidRDefault="00560CF7" w:rsidP="00F46FEB">
      <w:pPr>
        <w:spacing w:line="360" w:lineRule="auto"/>
        <w:contextualSpacing/>
        <w:jc w:val="both"/>
        <w:rPr>
          <w:rFonts w:ascii="Times New Roman" w:hAnsi="Times New Roman" w:cs="Times New Roman"/>
          <w:sz w:val="24"/>
          <w:szCs w:val="24"/>
        </w:rPr>
      </w:pPr>
      <w:r w:rsidRPr="00F46FEB">
        <w:rPr>
          <w:rFonts w:ascii="Times New Roman" w:hAnsi="Times New Roman" w:cs="Times New Roman"/>
          <w:b/>
          <w:bCs/>
          <w:sz w:val="24"/>
          <w:szCs w:val="24"/>
        </w:rPr>
        <w:t>Individual interest</w:t>
      </w:r>
      <w:r w:rsidRPr="00F46FEB">
        <w:rPr>
          <w:rFonts w:ascii="Times New Roman" w:hAnsi="Times New Roman" w:cs="Times New Roman"/>
          <w:sz w:val="24"/>
          <w:szCs w:val="24"/>
        </w:rPr>
        <w:t xml:space="preserve"> – reader preferences for certain subject matters and topics</w:t>
      </w:r>
    </w:p>
    <w:p w14:paraId="1391E002" w14:textId="6B84E436" w:rsidR="00BB09CC" w:rsidRPr="00F46FEB" w:rsidRDefault="00560CF7" w:rsidP="00F46FEB">
      <w:pPr>
        <w:spacing w:line="360" w:lineRule="auto"/>
        <w:contextualSpacing/>
        <w:jc w:val="both"/>
        <w:rPr>
          <w:rFonts w:ascii="Times New Roman" w:hAnsi="Times New Roman" w:cs="Times New Roman"/>
          <w:sz w:val="24"/>
          <w:szCs w:val="24"/>
        </w:rPr>
      </w:pPr>
      <w:r w:rsidRPr="00F46FEB">
        <w:rPr>
          <w:rFonts w:ascii="Times New Roman" w:hAnsi="Times New Roman" w:cs="Times New Roman"/>
          <w:b/>
          <w:bCs/>
          <w:sz w:val="24"/>
          <w:szCs w:val="24"/>
        </w:rPr>
        <w:t>Situational interest</w:t>
      </w:r>
      <w:r w:rsidR="00BB09CC" w:rsidRPr="00F46FEB">
        <w:rPr>
          <w:rFonts w:ascii="Times New Roman" w:hAnsi="Times New Roman" w:cs="Times New Roman"/>
          <w:sz w:val="24"/>
          <w:szCs w:val="24"/>
        </w:rPr>
        <w:t xml:space="preserve"> </w:t>
      </w:r>
      <w:r w:rsidRPr="00F46FEB">
        <w:rPr>
          <w:rFonts w:ascii="Times New Roman" w:hAnsi="Times New Roman" w:cs="Times New Roman"/>
          <w:sz w:val="24"/>
          <w:szCs w:val="24"/>
        </w:rPr>
        <w:t>– novelty, importance, relevance, ease of comprehension, triggering emotional reactions, variety</w:t>
      </w:r>
    </w:p>
    <w:p w14:paraId="2DBD4241" w14:textId="329AE3D7" w:rsidR="00D7613A" w:rsidRDefault="00BB6039" w:rsidP="00F46FEB">
      <w:pPr>
        <w:spacing w:line="360" w:lineRule="auto"/>
        <w:contextualSpacing/>
        <w:jc w:val="both"/>
        <w:rPr>
          <w:rFonts w:ascii="Times New Roman" w:hAnsi="Times New Roman" w:cs="Times New Roman"/>
          <w:sz w:val="24"/>
          <w:szCs w:val="24"/>
        </w:rPr>
      </w:pPr>
      <w:r w:rsidRPr="00F46FEB">
        <w:rPr>
          <w:rFonts w:ascii="Times New Roman" w:hAnsi="Times New Roman" w:cs="Times New Roman"/>
          <w:sz w:val="24"/>
          <w:szCs w:val="24"/>
        </w:rPr>
        <w:lastRenderedPageBreak/>
        <w:t xml:space="preserve">There is a massive body of research evidence supporting the facilitating role of interest in enhancing the tendency to read more and benefiting from reading activity. </w:t>
      </w:r>
      <w:r w:rsidR="001B3B5F" w:rsidRPr="00F46FEB">
        <w:rPr>
          <w:rFonts w:ascii="Times New Roman" w:hAnsi="Times New Roman" w:cs="Times New Roman"/>
          <w:sz w:val="24"/>
          <w:szCs w:val="24"/>
        </w:rPr>
        <w:t xml:space="preserve">Reader is likely to have a better performance on high than low-interest passages. High-interest passages tend to make reader read better, attend more and work harder. For instance, interest, whether individual or situational, has </w:t>
      </w:r>
      <w:r w:rsidR="00542F9D" w:rsidRPr="00F46FEB">
        <w:rPr>
          <w:rFonts w:ascii="Times New Roman" w:hAnsi="Times New Roman" w:cs="Times New Roman"/>
          <w:sz w:val="24"/>
          <w:szCs w:val="24"/>
        </w:rPr>
        <w:t xml:space="preserve">been shown to cause persistence in reading and result in increased attention, better text processing, more recall of main ideas and deep comprehension of the </w:t>
      </w:r>
      <w:r w:rsidR="001F253A" w:rsidRPr="00F46FEB">
        <w:rPr>
          <w:rFonts w:ascii="Times New Roman" w:hAnsi="Times New Roman" w:cs="Times New Roman"/>
          <w:sz w:val="24"/>
          <w:szCs w:val="24"/>
        </w:rPr>
        <w:t>materials</w:t>
      </w:r>
      <w:r w:rsidR="00542F9D" w:rsidRPr="00F46FEB">
        <w:rPr>
          <w:rFonts w:ascii="Times New Roman" w:hAnsi="Times New Roman" w:cs="Times New Roman"/>
          <w:sz w:val="24"/>
          <w:szCs w:val="24"/>
        </w:rPr>
        <w:t>.</w:t>
      </w:r>
    </w:p>
    <w:p w14:paraId="44B43BF8" w14:textId="77777777" w:rsidR="00600924" w:rsidRPr="00600924" w:rsidRDefault="00600924" w:rsidP="00600924">
      <w:pPr>
        <w:spacing w:line="360" w:lineRule="auto"/>
        <w:contextualSpacing/>
        <w:jc w:val="both"/>
        <w:rPr>
          <w:rFonts w:ascii="Times New Roman" w:hAnsi="Times New Roman" w:cs="Times New Roman"/>
          <w:sz w:val="24"/>
          <w:szCs w:val="24"/>
        </w:rPr>
      </w:pPr>
      <w:r w:rsidRPr="00600924">
        <w:rPr>
          <w:rFonts w:ascii="Times New Roman" w:hAnsi="Times New Roman" w:cs="Times New Roman"/>
          <w:sz w:val="24"/>
          <w:szCs w:val="24"/>
        </w:rPr>
        <w:t>Berardo (2006) states that Reading can have three main purposes:</w:t>
      </w:r>
    </w:p>
    <w:p w14:paraId="516D6D76" w14:textId="77777777" w:rsidR="00600924" w:rsidRPr="00600924" w:rsidRDefault="00600924" w:rsidP="00600924">
      <w:pPr>
        <w:numPr>
          <w:ilvl w:val="0"/>
          <w:numId w:val="6"/>
        </w:numPr>
        <w:spacing w:line="360" w:lineRule="auto"/>
        <w:contextualSpacing/>
        <w:jc w:val="both"/>
        <w:rPr>
          <w:rFonts w:ascii="Times New Roman" w:hAnsi="Times New Roman" w:cs="Times New Roman"/>
          <w:sz w:val="24"/>
          <w:szCs w:val="24"/>
        </w:rPr>
      </w:pPr>
      <w:r w:rsidRPr="00600924">
        <w:rPr>
          <w:rFonts w:ascii="Times New Roman" w:hAnsi="Times New Roman" w:cs="Times New Roman"/>
          <w:sz w:val="24"/>
          <w:szCs w:val="24"/>
        </w:rPr>
        <w:t>For survival</w:t>
      </w:r>
    </w:p>
    <w:p w14:paraId="6E0D35EF" w14:textId="77777777" w:rsidR="00600924" w:rsidRPr="00600924" w:rsidRDefault="00600924" w:rsidP="00600924">
      <w:pPr>
        <w:numPr>
          <w:ilvl w:val="0"/>
          <w:numId w:val="6"/>
        </w:numPr>
        <w:spacing w:line="360" w:lineRule="auto"/>
        <w:contextualSpacing/>
        <w:jc w:val="both"/>
        <w:rPr>
          <w:rFonts w:ascii="Times New Roman" w:hAnsi="Times New Roman" w:cs="Times New Roman"/>
          <w:sz w:val="24"/>
          <w:szCs w:val="24"/>
        </w:rPr>
      </w:pPr>
      <w:r w:rsidRPr="00600924">
        <w:rPr>
          <w:rFonts w:ascii="Times New Roman" w:hAnsi="Times New Roman" w:cs="Times New Roman"/>
          <w:sz w:val="24"/>
          <w:szCs w:val="24"/>
        </w:rPr>
        <w:t>For learning</w:t>
      </w:r>
    </w:p>
    <w:p w14:paraId="7B23844C" w14:textId="5DF42B9B" w:rsidR="00600924" w:rsidRPr="00600924" w:rsidRDefault="00600924" w:rsidP="00F46FEB">
      <w:pPr>
        <w:numPr>
          <w:ilvl w:val="0"/>
          <w:numId w:val="6"/>
        </w:numPr>
        <w:spacing w:line="360" w:lineRule="auto"/>
        <w:contextualSpacing/>
        <w:jc w:val="both"/>
        <w:rPr>
          <w:rFonts w:ascii="Times New Roman" w:hAnsi="Times New Roman" w:cs="Times New Roman"/>
          <w:sz w:val="24"/>
          <w:szCs w:val="24"/>
        </w:rPr>
      </w:pPr>
      <w:r w:rsidRPr="00600924">
        <w:rPr>
          <w:rFonts w:ascii="Times New Roman" w:hAnsi="Times New Roman" w:cs="Times New Roman"/>
          <w:sz w:val="24"/>
          <w:szCs w:val="24"/>
        </w:rPr>
        <w:t>For pleasure</w:t>
      </w:r>
    </w:p>
    <w:p w14:paraId="16CB9BC7" w14:textId="6844CDDF" w:rsidR="00600924" w:rsidRPr="00F46FEB" w:rsidRDefault="00600924" w:rsidP="00F46FEB">
      <w:pPr>
        <w:spacing w:line="360" w:lineRule="auto"/>
        <w:contextualSpacing/>
        <w:jc w:val="both"/>
        <w:rPr>
          <w:rFonts w:ascii="Times New Roman" w:hAnsi="Times New Roman" w:cs="Times New Roman"/>
          <w:sz w:val="24"/>
          <w:szCs w:val="24"/>
        </w:rPr>
      </w:pPr>
      <w:r w:rsidRPr="00600924">
        <w:rPr>
          <w:rFonts w:ascii="Times New Roman" w:hAnsi="Times New Roman" w:cs="Times New Roman"/>
          <w:sz w:val="24"/>
          <w:szCs w:val="24"/>
        </w:rPr>
        <w:t xml:space="preserve">Reading for survival is considered to be in response to our environment, to find out information can include street signs, advertising, and timetables. It depends very much on the day-to-day needs of the reader and often involves an immediate response to a situation. In contrast, reading for learning is considered </w:t>
      </w:r>
      <w:r>
        <w:rPr>
          <w:rFonts w:ascii="Times New Roman" w:hAnsi="Times New Roman" w:cs="Times New Roman"/>
          <w:sz w:val="24"/>
          <w:szCs w:val="24"/>
        </w:rPr>
        <w:t>to be the type of reading done in the classroom and is goal-oriented. While reading for pleasure is something that does not have to be done.</w:t>
      </w:r>
    </w:p>
    <w:p w14:paraId="75E40375" w14:textId="195E6107" w:rsidR="00A720DC" w:rsidRPr="00F46FEB" w:rsidRDefault="00A720DC" w:rsidP="00F46FEB">
      <w:pPr>
        <w:spacing w:line="360" w:lineRule="auto"/>
        <w:contextualSpacing/>
        <w:jc w:val="both"/>
        <w:rPr>
          <w:rFonts w:ascii="Times New Roman" w:hAnsi="Times New Roman" w:cs="Times New Roman"/>
          <w:sz w:val="24"/>
          <w:szCs w:val="24"/>
        </w:rPr>
      </w:pPr>
      <w:r w:rsidRPr="00F46FEB">
        <w:rPr>
          <w:rFonts w:ascii="Times New Roman" w:hAnsi="Times New Roman" w:cs="Times New Roman"/>
          <w:sz w:val="24"/>
          <w:szCs w:val="24"/>
        </w:rPr>
        <w:t xml:space="preserve">The reading content should be relevant to reader’s needs and </w:t>
      </w:r>
      <w:r w:rsidR="001F253A" w:rsidRPr="00F46FEB">
        <w:rPr>
          <w:rFonts w:ascii="Times New Roman" w:hAnsi="Times New Roman" w:cs="Times New Roman"/>
          <w:sz w:val="24"/>
          <w:szCs w:val="24"/>
        </w:rPr>
        <w:t>mirror the</w:t>
      </w:r>
      <w:r w:rsidRPr="00F46FEB">
        <w:rPr>
          <w:rFonts w:ascii="Times New Roman" w:hAnsi="Times New Roman" w:cs="Times New Roman"/>
          <w:sz w:val="24"/>
          <w:szCs w:val="24"/>
        </w:rPr>
        <w:t xml:space="preserve"> language materials that he is likely to encounter outside of the classroom as well. </w:t>
      </w:r>
    </w:p>
    <w:p w14:paraId="6B82C7A9" w14:textId="349D7841" w:rsidR="001F253A" w:rsidRPr="00F46FEB" w:rsidRDefault="001F253A" w:rsidP="00F46FEB">
      <w:pPr>
        <w:spacing w:line="360" w:lineRule="auto"/>
        <w:contextualSpacing/>
        <w:jc w:val="both"/>
        <w:rPr>
          <w:rFonts w:ascii="Times New Roman" w:hAnsi="Times New Roman" w:cs="Times New Roman"/>
          <w:sz w:val="24"/>
          <w:szCs w:val="24"/>
        </w:rPr>
      </w:pPr>
      <w:r w:rsidRPr="00F46FEB">
        <w:rPr>
          <w:rFonts w:ascii="Times New Roman" w:hAnsi="Times New Roman" w:cs="Times New Roman"/>
          <w:sz w:val="24"/>
          <w:szCs w:val="24"/>
        </w:rPr>
        <w:t xml:space="preserve">Another way of making materials attractive to the reader is </w:t>
      </w:r>
      <w:r w:rsidRPr="009D7D26">
        <w:rPr>
          <w:rFonts w:ascii="Times New Roman" w:hAnsi="Times New Roman" w:cs="Times New Roman"/>
          <w:b/>
          <w:bCs/>
          <w:sz w:val="24"/>
          <w:szCs w:val="24"/>
        </w:rPr>
        <w:t>selection from various content areas</w:t>
      </w:r>
      <w:r w:rsidRPr="00F46FEB">
        <w:rPr>
          <w:rFonts w:ascii="Times New Roman" w:hAnsi="Times New Roman" w:cs="Times New Roman"/>
          <w:sz w:val="24"/>
          <w:szCs w:val="24"/>
        </w:rPr>
        <w:t>. Materials developers should attempt to make the readings varied enough to appeal to a large number of readers. Although it is highly likely that the participants in a reading programme receive the materials with different degrees of enthusiasm, inclusion of a variety of topics proves to stand a better chance of catering for the needs and interests of a larger number of readers that designing the passages around some limited topics</w:t>
      </w:r>
      <w:r w:rsidR="009D7D26">
        <w:rPr>
          <w:rFonts w:ascii="Times New Roman" w:hAnsi="Times New Roman" w:cs="Times New Roman"/>
          <w:sz w:val="24"/>
          <w:szCs w:val="24"/>
        </w:rPr>
        <w:t xml:space="preserve"> (</w:t>
      </w:r>
      <w:r w:rsidR="009D7D26" w:rsidRPr="00F46FEB">
        <w:rPr>
          <w:rFonts w:ascii="Times New Roman" w:hAnsi="Times New Roman" w:cs="Times New Roman"/>
          <w:color w:val="222222"/>
          <w:sz w:val="24"/>
          <w:szCs w:val="24"/>
          <w:shd w:val="clear" w:color="auto" w:fill="FFFFFF"/>
        </w:rPr>
        <w:t>Azarnoosh</w:t>
      </w:r>
      <w:r w:rsidR="009D7D26">
        <w:rPr>
          <w:rFonts w:ascii="Times New Roman" w:hAnsi="Times New Roman" w:cs="Times New Roman"/>
          <w:color w:val="222222"/>
          <w:sz w:val="24"/>
          <w:szCs w:val="24"/>
          <w:shd w:val="clear" w:color="auto" w:fill="FFFFFF"/>
        </w:rPr>
        <w:t xml:space="preserve"> et al, 2016:67)</w:t>
      </w:r>
      <w:r w:rsidRPr="00F46FEB">
        <w:rPr>
          <w:rFonts w:ascii="Times New Roman" w:hAnsi="Times New Roman" w:cs="Times New Roman"/>
          <w:sz w:val="24"/>
          <w:szCs w:val="24"/>
        </w:rPr>
        <w:t xml:space="preserve">. </w:t>
      </w:r>
    </w:p>
    <w:p w14:paraId="652DD5AC" w14:textId="4FD2D11E" w:rsidR="001F253A" w:rsidRPr="00F46FEB" w:rsidRDefault="001F253A" w:rsidP="00F46FEB">
      <w:pPr>
        <w:spacing w:line="360" w:lineRule="auto"/>
        <w:contextualSpacing/>
        <w:jc w:val="both"/>
        <w:rPr>
          <w:rFonts w:ascii="Times New Roman" w:hAnsi="Times New Roman" w:cs="Times New Roman"/>
          <w:sz w:val="24"/>
          <w:szCs w:val="24"/>
        </w:rPr>
      </w:pPr>
      <w:r w:rsidRPr="00F46FEB">
        <w:rPr>
          <w:rFonts w:ascii="Times New Roman" w:hAnsi="Times New Roman" w:cs="Times New Roman"/>
          <w:sz w:val="24"/>
          <w:szCs w:val="24"/>
        </w:rPr>
        <w:t>One more factor for reading materials developers to consider is that they should decide upon the topics with which the reader feels familiar and comfortable. In other words, in order for the reader to understand what he reads, his background knowledge must, in one way or another, be able to accommodate the reading topic.</w:t>
      </w:r>
    </w:p>
    <w:p w14:paraId="65AD5159" w14:textId="20FAD174" w:rsidR="00F00595" w:rsidRPr="00F46FEB" w:rsidRDefault="00F00595" w:rsidP="00F46FEB">
      <w:pPr>
        <w:spacing w:line="360" w:lineRule="auto"/>
        <w:contextualSpacing/>
        <w:jc w:val="both"/>
        <w:rPr>
          <w:rFonts w:ascii="Times New Roman" w:hAnsi="Times New Roman" w:cs="Times New Roman"/>
          <w:sz w:val="24"/>
          <w:szCs w:val="24"/>
        </w:rPr>
      </w:pPr>
      <w:r w:rsidRPr="00F46FEB">
        <w:rPr>
          <w:rFonts w:ascii="Times New Roman" w:hAnsi="Times New Roman" w:cs="Times New Roman"/>
          <w:sz w:val="24"/>
          <w:szCs w:val="24"/>
        </w:rPr>
        <w:t xml:space="preserve">Having decided upon the topics for the course, the next step for materials developers is the selection of appropriate vocabulary to present the content in a way that is adjusted to the language knowledge and ability of the reader. It is often the case that items of higher frequency rates have a better chance of being encountered outside the classroom situation, and learners will, as a result, </w:t>
      </w:r>
      <w:r w:rsidRPr="00F46FEB">
        <w:rPr>
          <w:rFonts w:ascii="Times New Roman" w:hAnsi="Times New Roman" w:cs="Times New Roman"/>
          <w:sz w:val="24"/>
          <w:szCs w:val="24"/>
        </w:rPr>
        <w:lastRenderedPageBreak/>
        <w:t xml:space="preserve">get a better payoff for their learning effort. </w:t>
      </w:r>
      <w:r w:rsidR="00341278" w:rsidRPr="00F46FEB">
        <w:rPr>
          <w:rFonts w:ascii="Times New Roman" w:hAnsi="Times New Roman" w:cs="Times New Roman"/>
          <w:sz w:val="24"/>
          <w:szCs w:val="24"/>
        </w:rPr>
        <w:t xml:space="preserve">On the other hand, items that are used in a variety of language registers are more useful than those with high frequency rate that are specific to a special reader. </w:t>
      </w:r>
    </w:p>
    <w:p w14:paraId="514216B2" w14:textId="5697C562" w:rsidR="00567534" w:rsidRPr="00F46FEB" w:rsidRDefault="00567534" w:rsidP="00F46FEB">
      <w:pPr>
        <w:spacing w:line="360" w:lineRule="auto"/>
        <w:contextualSpacing/>
        <w:jc w:val="both"/>
        <w:rPr>
          <w:rFonts w:ascii="Times New Roman" w:hAnsi="Times New Roman" w:cs="Times New Roman"/>
          <w:sz w:val="24"/>
          <w:szCs w:val="24"/>
        </w:rPr>
      </w:pPr>
      <w:r w:rsidRPr="00F46FEB">
        <w:rPr>
          <w:rFonts w:ascii="Times New Roman" w:hAnsi="Times New Roman" w:cs="Times New Roman"/>
          <w:sz w:val="24"/>
          <w:szCs w:val="24"/>
        </w:rPr>
        <w:t>Regarding the pedagogical issue, two factors should be taken into account in vocabulary selection. Items of immediate use to students that are of everyday use should be prioritised over other lexical items at least in the early stages.</w:t>
      </w:r>
      <w:r w:rsidR="00FA5EF6" w:rsidRPr="00F46FEB">
        <w:rPr>
          <w:rFonts w:ascii="Times New Roman" w:hAnsi="Times New Roman" w:cs="Times New Roman"/>
          <w:sz w:val="24"/>
          <w:szCs w:val="24"/>
        </w:rPr>
        <w:t xml:space="preserve"> Materials developers, however, should not lose sight of the principle that some items are more learnable than others. For instance, concrete words are easier to pick up than abstract ones because of their compositionality level. They are, in a similar way, more teachable as teachers can act them out in the classroom.</w:t>
      </w:r>
    </w:p>
    <w:p w14:paraId="2708AD21" w14:textId="77777777" w:rsidR="00C55F23" w:rsidRPr="00C55F23" w:rsidRDefault="00DF5823" w:rsidP="00F46FEB">
      <w:pPr>
        <w:spacing w:line="360" w:lineRule="auto"/>
        <w:contextualSpacing/>
        <w:jc w:val="both"/>
        <w:rPr>
          <w:rFonts w:ascii="Times New Roman" w:hAnsi="Times New Roman" w:cs="Times New Roman"/>
          <w:sz w:val="24"/>
          <w:szCs w:val="24"/>
        </w:rPr>
      </w:pPr>
      <w:r w:rsidRPr="00F46FEB">
        <w:rPr>
          <w:rFonts w:ascii="Times New Roman" w:hAnsi="Times New Roman" w:cs="Times New Roman"/>
          <w:sz w:val="24"/>
          <w:szCs w:val="24"/>
        </w:rPr>
        <w:t xml:space="preserve">Reading tasks by no means should encourage a passive behaviour on the part of the reader. Also, readings tasks should contribute to the development of a strategic reader allowing for transferring of skills across texts and, finally, as widely known, students learn in different ways and thus they </w:t>
      </w:r>
      <w:r w:rsidRPr="00C55F23">
        <w:rPr>
          <w:rFonts w:ascii="Times New Roman" w:hAnsi="Times New Roman" w:cs="Times New Roman"/>
          <w:sz w:val="24"/>
          <w:szCs w:val="24"/>
        </w:rPr>
        <w:t xml:space="preserve">should be provided with varied types of tasks, so that </w:t>
      </w:r>
      <w:r w:rsidR="001C6011" w:rsidRPr="00C55F23">
        <w:rPr>
          <w:rFonts w:ascii="Times New Roman" w:hAnsi="Times New Roman" w:cs="Times New Roman"/>
          <w:sz w:val="24"/>
          <w:szCs w:val="24"/>
        </w:rPr>
        <w:t>it is</w:t>
      </w:r>
      <w:r w:rsidRPr="00C55F23">
        <w:rPr>
          <w:rFonts w:ascii="Times New Roman" w:hAnsi="Times New Roman" w:cs="Times New Roman"/>
          <w:sz w:val="24"/>
          <w:szCs w:val="24"/>
        </w:rPr>
        <w:t xml:space="preserve"> possible to reach their learning style. </w:t>
      </w:r>
    </w:p>
    <w:p w14:paraId="177C24EF" w14:textId="44C8A0DE" w:rsidR="00DF5823" w:rsidRDefault="00C55F23" w:rsidP="00F46FEB">
      <w:pPr>
        <w:spacing w:line="360" w:lineRule="auto"/>
        <w:contextualSpacing/>
        <w:jc w:val="both"/>
        <w:rPr>
          <w:rFonts w:ascii="Times New Roman" w:hAnsi="Times New Roman" w:cs="Times New Roman"/>
          <w:sz w:val="24"/>
          <w:szCs w:val="24"/>
        </w:rPr>
      </w:pPr>
      <w:r w:rsidRPr="00C55F23">
        <w:rPr>
          <w:rFonts w:ascii="Times New Roman" w:hAnsi="Times New Roman" w:cs="Times New Roman"/>
          <w:sz w:val="24"/>
          <w:szCs w:val="24"/>
        </w:rPr>
        <w:t xml:space="preserve">Azarnoosh et al. (2016) cites Nuttall (1996) who refers to some of the text- related characteristics to be viewed in the development of ELT materials. Of vital importance in choosing reading materials for a language course are content suitability, exploitability and readability. For the reading materials to be suitable for a given group of readers, they should be both interesting and motivating and relevant to their age, developmental level and needs. In a similar way, an exploitable text is one that can be used to develop the reader's competence in the language Despite the huge volume of English texts, only the materials that can be used in the classroom </w:t>
      </w:r>
      <w:r w:rsidR="00307D4A">
        <w:rPr>
          <w:rFonts w:ascii="Times New Roman" w:hAnsi="Times New Roman" w:cs="Times New Roman"/>
          <w:sz w:val="24"/>
          <w:szCs w:val="24"/>
        </w:rPr>
        <w:t>c</w:t>
      </w:r>
      <w:r w:rsidRPr="00C55F23">
        <w:rPr>
          <w:rFonts w:ascii="Times New Roman" w:hAnsi="Times New Roman" w:cs="Times New Roman"/>
          <w:sz w:val="24"/>
          <w:szCs w:val="24"/>
        </w:rPr>
        <w:t>ontext can be of instructional value. Moreover, if the text is heavily loaded with new structural and lexical items and offers too much of new information, it would be too difficult for the reader to read and get any meaning from it. To sum up, attempt should be made to maximize comprehension by providing culturally relevant, schematically related and interesting materials. The reading passages should be levelled appropriately not only for the reader's grade and age but also for his interest, schema and objectives.</w:t>
      </w:r>
      <w:r w:rsidR="00DF5823" w:rsidRPr="00C55F23">
        <w:rPr>
          <w:rFonts w:ascii="Times New Roman" w:hAnsi="Times New Roman" w:cs="Times New Roman"/>
          <w:sz w:val="24"/>
          <w:szCs w:val="24"/>
        </w:rPr>
        <w:t xml:space="preserve"> </w:t>
      </w:r>
    </w:p>
    <w:p w14:paraId="267AB5D5" w14:textId="62F8247E" w:rsidR="00C55F23" w:rsidRPr="00DE1923" w:rsidRDefault="00C55F23" w:rsidP="00DE1923">
      <w:pPr>
        <w:spacing w:line="360" w:lineRule="auto"/>
        <w:contextualSpacing/>
        <w:jc w:val="center"/>
        <w:rPr>
          <w:rFonts w:ascii="Times New Roman" w:hAnsi="Times New Roman" w:cs="Times New Roman"/>
          <w:b/>
          <w:bCs/>
          <w:sz w:val="24"/>
          <w:szCs w:val="24"/>
        </w:rPr>
      </w:pPr>
      <w:r w:rsidRPr="00DE1923">
        <w:rPr>
          <w:rFonts w:ascii="Times New Roman" w:hAnsi="Times New Roman" w:cs="Times New Roman"/>
          <w:b/>
          <w:bCs/>
          <w:sz w:val="24"/>
          <w:szCs w:val="24"/>
        </w:rPr>
        <w:t>Important Factors in Choosing Authentic Reading Material</w:t>
      </w:r>
    </w:p>
    <w:p w14:paraId="649CF021" w14:textId="61C5ABA4" w:rsidR="00C55F23" w:rsidRPr="00DE1923" w:rsidRDefault="00C55F23" w:rsidP="00F46FEB">
      <w:pPr>
        <w:spacing w:line="360" w:lineRule="auto"/>
        <w:contextualSpacing/>
        <w:jc w:val="both"/>
        <w:rPr>
          <w:rFonts w:ascii="Times New Roman" w:hAnsi="Times New Roman" w:cs="Times New Roman"/>
          <w:b/>
          <w:bCs/>
          <w:sz w:val="24"/>
          <w:szCs w:val="24"/>
        </w:rPr>
      </w:pPr>
      <w:r w:rsidRPr="00DE1923">
        <w:rPr>
          <w:rFonts w:ascii="Times New Roman" w:hAnsi="Times New Roman" w:cs="Times New Roman"/>
          <w:b/>
          <w:bCs/>
          <w:sz w:val="24"/>
          <w:szCs w:val="24"/>
        </w:rPr>
        <w:t xml:space="preserve">Suitability of Content </w:t>
      </w:r>
    </w:p>
    <w:p w14:paraId="77569B40" w14:textId="18190671" w:rsidR="00C55F23" w:rsidRDefault="00C55F23" w:rsidP="00F46FEB">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Does the text interest the student?</w:t>
      </w:r>
    </w:p>
    <w:p w14:paraId="1318DF4A" w14:textId="3FCDDC71" w:rsidR="00C55F23" w:rsidRDefault="00C55F23" w:rsidP="00F46FEB">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Is it relevant to the student’s needs?</w:t>
      </w:r>
    </w:p>
    <w:p w14:paraId="78CFB2F8" w14:textId="7DE1B22D" w:rsidR="00C55F23" w:rsidRDefault="00C55F23" w:rsidP="00F46FEB">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Does it represent the type of material that the student will use outside of the classroom?</w:t>
      </w:r>
    </w:p>
    <w:p w14:paraId="567D6780" w14:textId="77777777" w:rsidR="00C55F23" w:rsidRDefault="00C55F23" w:rsidP="00F46FEB">
      <w:pPr>
        <w:spacing w:line="360" w:lineRule="auto"/>
        <w:contextualSpacing/>
        <w:jc w:val="both"/>
        <w:rPr>
          <w:rFonts w:ascii="Times New Roman" w:hAnsi="Times New Roman" w:cs="Times New Roman"/>
          <w:sz w:val="24"/>
          <w:szCs w:val="24"/>
        </w:rPr>
      </w:pPr>
    </w:p>
    <w:p w14:paraId="6EB6B198" w14:textId="23F87CC8" w:rsidR="00C55F23" w:rsidRPr="00DE1923" w:rsidRDefault="00C55F23" w:rsidP="00F46FEB">
      <w:pPr>
        <w:spacing w:line="360" w:lineRule="auto"/>
        <w:contextualSpacing/>
        <w:jc w:val="both"/>
        <w:rPr>
          <w:rFonts w:ascii="Times New Roman" w:hAnsi="Times New Roman" w:cs="Times New Roman"/>
          <w:b/>
          <w:bCs/>
          <w:sz w:val="24"/>
          <w:szCs w:val="24"/>
        </w:rPr>
      </w:pPr>
      <w:r w:rsidRPr="00DE1923">
        <w:rPr>
          <w:rFonts w:ascii="Times New Roman" w:hAnsi="Times New Roman" w:cs="Times New Roman"/>
          <w:b/>
          <w:bCs/>
          <w:sz w:val="24"/>
          <w:szCs w:val="24"/>
        </w:rPr>
        <w:t>Exploitability</w:t>
      </w:r>
    </w:p>
    <w:p w14:paraId="0ED7D1FC" w14:textId="5E0BB732" w:rsidR="00C55F23" w:rsidRDefault="00C55F23" w:rsidP="00F46FEB">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Can the text be exploited for teaching purposes?</w:t>
      </w:r>
    </w:p>
    <w:p w14:paraId="027FD57B" w14:textId="4D5D160E" w:rsidR="00C55F23" w:rsidRDefault="00C55F23" w:rsidP="00F46FEB">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For what purpose should the text be exploited?</w:t>
      </w:r>
    </w:p>
    <w:p w14:paraId="0723F0B4" w14:textId="4F7A99DA" w:rsidR="00C55F23" w:rsidRDefault="00C55F23" w:rsidP="00F46FEB">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What skill/strategies can be developed by exploiting the text?</w:t>
      </w:r>
    </w:p>
    <w:p w14:paraId="2D6D2520" w14:textId="77777777" w:rsidR="00C55F23" w:rsidRDefault="00C55F23" w:rsidP="00F46FEB">
      <w:pPr>
        <w:spacing w:line="360" w:lineRule="auto"/>
        <w:contextualSpacing/>
        <w:jc w:val="both"/>
        <w:rPr>
          <w:rFonts w:ascii="Times New Roman" w:hAnsi="Times New Roman" w:cs="Times New Roman"/>
          <w:sz w:val="24"/>
          <w:szCs w:val="24"/>
        </w:rPr>
      </w:pPr>
    </w:p>
    <w:p w14:paraId="5BC46729" w14:textId="4F3609CD" w:rsidR="00C55F23" w:rsidRPr="00DE1923" w:rsidRDefault="00C55F23" w:rsidP="00F46FEB">
      <w:pPr>
        <w:spacing w:line="360" w:lineRule="auto"/>
        <w:contextualSpacing/>
        <w:jc w:val="both"/>
        <w:rPr>
          <w:rFonts w:ascii="Times New Roman" w:hAnsi="Times New Roman" w:cs="Times New Roman"/>
          <w:b/>
          <w:bCs/>
          <w:sz w:val="24"/>
          <w:szCs w:val="24"/>
        </w:rPr>
      </w:pPr>
      <w:r w:rsidRPr="00DE1923">
        <w:rPr>
          <w:rFonts w:ascii="Times New Roman" w:hAnsi="Times New Roman" w:cs="Times New Roman"/>
          <w:b/>
          <w:bCs/>
          <w:sz w:val="24"/>
          <w:szCs w:val="24"/>
        </w:rPr>
        <w:t xml:space="preserve">Readability </w:t>
      </w:r>
    </w:p>
    <w:p w14:paraId="6722DAC2" w14:textId="09E1648F" w:rsidR="00C55F23" w:rsidRDefault="00C55F23" w:rsidP="00F46FEB">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Is the text too easy/difficult for the student?</w:t>
      </w:r>
    </w:p>
    <w:p w14:paraId="26DB81F1" w14:textId="71FA63ED" w:rsidR="00C55F23" w:rsidRDefault="00C55F23" w:rsidP="00F46FEB">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Is it structurally too demanding/complex?</w:t>
      </w:r>
    </w:p>
    <w:p w14:paraId="2DD87CCD" w14:textId="5947DF31" w:rsidR="00C55F23" w:rsidRDefault="00C55F23" w:rsidP="00F46FEB">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How much new vocabulary does it contain? Is it relevant?</w:t>
      </w:r>
    </w:p>
    <w:p w14:paraId="354A47F9" w14:textId="7DB7E7E1" w:rsidR="00C55F23" w:rsidRDefault="00C55F23" w:rsidP="00F46FEB">
      <w:pPr>
        <w:spacing w:line="360" w:lineRule="auto"/>
        <w:contextualSpacing/>
        <w:jc w:val="both"/>
        <w:rPr>
          <w:rFonts w:ascii="Times New Roman" w:hAnsi="Times New Roman" w:cs="Times New Roman"/>
          <w:sz w:val="24"/>
          <w:szCs w:val="24"/>
        </w:rPr>
      </w:pPr>
    </w:p>
    <w:p w14:paraId="1347AD6F" w14:textId="164013FB" w:rsidR="00C55F23" w:rsidRPr="00DE1923" w:rsidRDefault="00C55F23" w:rsidP="00F46FEB">
      <w:pPr>
        <w:spacing w:line="360" w:lineRule="auto"/>
        <w:contextualSpacing/>
        <w:jc w:val="both"/>
        <w:rPr>
          <w:rFonts w:ascii="Times New Roman" w:hAnsi="Times New Roman" w:cs="Times New Roman"/>
          <w:b/>
          <w:bCs/>
          <w:sz w:val="24"/>
          <w:szCs w:val="24"/>
        </w:rPr>
      </w:pPr>
      <w:r w:rsidRPr="00DE1923">
        <w:rPr>
          <w:rFonts w:ascii="Times New Roman" w:hAnsi="Times New Roman" w:cs="Times New Roman"/>
          <w:b/>
          <w:bCs/>
          <w:sz w:val="24"/>
          <w:szCs w:val="24"/>
        </w:rPr>
        <w:t>Presentation</w:t>
      </w:r>
    </w:p>
    <w:p w14:paraId="334B4958" w14:textId="57BCE077" w:rsidR="00C55F23" w:rsidRDefault="00C55F23" w:rsidP="00F46FEB">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Does it “look” authentic?</w:t>
      </w:r>
    </w:p>
    <w:p w14:paraId="03FC1704" w14:textId="5337F848" w:rsidR="00C55F23" w:rsidRDefault="00C55F23" w:rsidP="00F46FEB">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It is “attractive”?</w:t>
      </w:r>
    </w:p>
    <w:p w14:paraId="253CC55E" w14:textId="1EA6BED0" w:rsidR="00C55F23" w:rsidRDefault="00C55F23" w:rsidP="00F46FEB">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Does it grab the student’s attention?</w:t>
      </w:r>
    </w:p>
    <w:p w14:paraId="7DF2FF56" w14:textId="6DBBF6BB" w:rsidR="00C55F23" w:rsidRDefault="00C55F23" w:rsidP="00F46FEB">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Does it make him want to read more?</w:t>
      </w:r>
    </w:p>
    <w:p w14:paraId="7E751E7B" w14:textId="1BA6349C" w:rsidR="00C55F23" w:rsidRDefault="00C55F23" w:rsidP="00F46FEB">
      <w:pPr>
        <w:spacing w:line="360" w:lineRule="auto"/>
        <w:contextualSpacing/>
        <w:jc w:val="both"/>
        <w:rPr>
          <w:rFonts w:ascii="Times New Roman" w:hAnsi="Times New Roman" w:cs="Times New Roman"/>
          <w:sz w:val="24"/>
          <w:szCs w:val="24"/>
        </w:rPr>
      </w:pPr>
    </w:p>
    <w:p w14:paraId="523D14C5" w14:textId="3CA88022" w:rsidR="00412582" w:rsidRDefault="00412582" w:rsidP="00F46FEB">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Bernardo (2006:65) shows some advantages and disadvantages of authentic reading materials:</w:t>
      </w:r>
    </w:p>
    <w:p w14:paraId="27487A49" w14:textId="6B5C4E4C" w:rsidR="00412582" w:rsidRPr="00520919" w:rsidRDefault="00412582" w:rsidP="00F46FEB">
      <w:pPr>
        <w:spacing w:line="360" w:lineRule="auto"/>
        <w:contextualSpacing/>
        <w:jc w:val="both"/>
        <w:rPr>
          <w:rFonts w:ascii="Times New Roman" w:hAnsi="Times New Roman" w:cs="Times New Roman"/>
          <w:b/>
          <w:bCs/>
          <w:sz w:val="24"/>
          <w:szCs w:val="24"/>
        </w:rPr>
      </w:pPr>
      <w:r w:rsidRPr="00520919">
        <w:rPr>
          <w:rFonts w:ascii="Times New Roman" w:hAnsi="Times New Roman" w:cs="Times New Roman"/>
          <w:b/>
          <w:bCs/>
          <w:sz w:val="24"/>
          <w:szCs w:val="24"/>
        </w:rPr>
        <w:t>Advantages:</w:t>
      </w:r>
    </w:p>
    <w:p w14:paraId="0ADF61AC" w14:textId="6C7FE049" w:rsidR="00412582" w:rsidRPr="00520919" w:rsidRDefault="00412582" w:rsidP="00520919">
      <w:pPr>
        <w:pStyle w:val="ListParagraph"/>
        <w:numPr>
          <w:ilvl w:val="0"/>
          <w:numId w:val="4"/>
        </w:numPr>
        <w:spacing w:line="360" w:lineRule="auto"/>
        <w:jc w:val="both"/>
        <w:rPr>
          <w:rFonts w:ascii="Times New Roman" w:hAnsi="Times New Roman" w:cs="Times New Roman"/>
          <w:sz w:val="24"/>
          <w:szCs w:val="24"/>
        </w:rPr>
      </w:pPr>
      <w:r w:rsidRPr="00520919">
        <w:rPr>
          <w:rFonts w:ascii="Times New Roman" w:hAnsi="Times New Roman" w:cs="Times New Roman"/>
          <w:sz w:val="24"/>
          <w:szCs w:val="24"/>
        </w:rPr>
        <w:t>“</w:t>
      </w:r>
      <w:r w:rsidR="00520919">
        <w:rPr>
          <w:rFonts w:ascii="Times New Roman" w:hAnsi="Times New Roman" w:cs="Times New Roman"/>
          <w:sz w:val="24"/>
          <w:szCs w:val="24"/>
        </w:rPr>
        <w:t>R</w:t>
      </w:r>
      <w:r w:rsidRPr="00520919">
        <w:rPr>
          <w:rFonts w:ascii="Times New Roman" w:hAnsi="Times New Roman" w:cs="Times New Roman"/>
          <w:sz w:val="24"/>
          <w:szCs w:val="24"/>
        </w:rPr>
        <w:t>eal” language exposure with language</w:t>
      </w:r>
    </w:p>
    <w:p w14:paraId="220B3B25" w14:textId="36A3A757" w:rsidR="00412582" w:rsidRPr="00520919" w:rsidRDefault="00412582" w:rsidP="00520919">
      <w:pPr>
        <w:pStyle w:val="ListParagraph"/>
        <w:numPr>
          <w:ilvl w:val="0"/>
          <w:numId w:val="4"/>
        </w:numPr>
        <w:spacing w:line="360" w:lineRule="auto"/>
        <w:jc w:val="both"/>
        <w:rPr>
          <w:rFonts w:ascii="Times New Roman" w:hAnsi="Times New Roman" w:cs="Times New Roman"/>
          <w:sz w:val="24"/>
          <w:szCs w:val="24"/>
        </w:rPr>
      </w:pPr>
      <w:r w:rsidRPr="00520919">
        <w:rPr>
          <w:rFonts w:ascii="Times New Roman" w:hAnsi="Times New Roman" w:cs="Times New Roman"/>
          <w:sz w:val="24"/>
          <w:szCs w:val="24"/>
        </w:rPr>
        <w:t>Change/variation being reflected</w:t>
      </w:r>
    </w:p>
    <w:p w14:paraId="3F577292" w14:textId="62E0AB32" w:rsidR="00412582" w:rsidRPr="00520919" w:rsidRDefault="00412582" w:rsidP="00520919">
      <w:pPr>
        <w:pStyle w:val="ListParagraph"/>
        <w:numPr>
          <w:ilvl w:val="0"/>
          <w:numId w:val="4"/>
        </w:numPr>
        <w:spacing w:line="360" w:lineRule="auto"/>
        <w:jc w:val="both"/>
        <w:rPr>
          <w:rFonts w:ascii="Times New Roman" w:hAnsi="Times New Roman" w:cs="Times New Roman"/>
          <w:sz w:val="24"/>
          <w:szCs w:val="24"/>
        </w:rPr>
      </w:pPr>
      <w:r w:rsidRPr="00520919">
        <w:rPr>
          <w:rFonts w:ascii="Times New Roman" w:hAnsi="Times New Roman" w:cs="Times New Roman"/>
          <w:sz w:val="24"/>
          <w:szCs w:val="24"/>
        </w:rPr>
        <w:t>Students are informed about what is happening in the world</w:t>
      </w:r>
    </w:p>
    <w:p w14:paraId="219464F0" w14:textId="4FDEF8F5" w:rsidR="00520919" w:rsidRPr="00520919" w:rsidRDefault="00412582" w:rsidP="00520919">
      <w:pPr>
        <w:pStyle w:val="ListParagraph"/>
        <w:numPr>
          <w:ilvl w:val="0"/>
          <w:numId w:val="4"/>
        </w:numPr>
        <w:spacing w:line="360" w:lineRule="auto"/>
        <w:jc w:val="both"/>
        <w:rPr>
          <w:rFonts w:ascii="Times New Roman" w:hAnsi="Times New Roman" w:cs="Times New Roman"/>
          <w:sz w:val="24"/>
          <w:szCs w:val="24"/>
        </w:rPr>
      </w:pPr>
      <w:r w:rsidRPr="00520919">
        <w:rPr>
          <w:rFonts w:ascii="Times New Roman" w:hAnsi="Times New Roman" w:cs="Times New Roman"/>
          <w:sz w:val="24"/>
          <w:szCs w:val="24"/>
        </w:rPr>
        <w:t>Textbooks tend not to include incidental</w:t>
      </w:r>
      <w:r w:rsidR="00520919" w:rsidRPr="00520919">
        <w:rPr>
          <w:rFonts w:ascii="Times New Roman" w:hAnsi="Times New Roman" w:cs="Times New Roman"/>
          <w:sz w:val="24"/>
          <w:szCs w:val="24"/>
        </w:rPr>
        <w:t>/improper and become outdated very quickly</w:t>
      </w:r>
    </w:p>
    <w:p w14:paraId="3801B6A1" w14:textId="179F7642" w:rsidR="00520919" w:rsidRPr="00520919" w:rsidRDefault="00520919" w:rsidP="00520919">
      <w:pPr>
        <w:pStyle w:val="ListParagraph"/>
        <w:numPr>
          <w:ilvl w:val="0"/>
          <w:numId w:val="4"/>
        </w:numPr>
        <w:spacing w:line="360" w:lineRule="auto"/>
        <w:jc w:val="both"/>
        <w:rPr>
          <w:rFonts w:ascii="Times New Roman" w:hAnsi="Times New Roman" w:cs="Times New Roman"/>
          <w:sz w:val="24"/>
          <w:szCs w:val="24"/>
        </w:rPr>
      </w:pPr>
      <w:r w:rsidRPr="00520919">
        <w:rPr>
          <w:rFonts w:ascii="Times New Roman" w:hAnsi="Times New Roman" w:cs="Times New Roman"/>
          <w:sz w:val="24"/>
          <w:szCs w:val="24"/>
        </w:rPr>
        <w:t>The same piece of material can used for different tasks</w:t>
      </w:r>
    </w:p>
    <w:p w14:paraId="5B88741A" w14:textId="36928BE1" w:rsidR="00520919" w:rsidRPr="00520919" w:rsidRDefault="00520919" w:rsidP="00520919">
      <w:pPr>
        <w:pStyle w:val="ListParagraph"/>
        <w:numPr>
          <w:ilvl w:val="0"/>
          <w:numId w:val="4"/>
        </w:numPr>
        <w:spacing w:line="360" w:lineRule="auto"/>
        <w:jc w:val="both"/>
        <w:rPr>
          <w:rFonts w:ascii="Times New Roman" w:hAnsi="Times New Roman" w:cs="Times New Roman"/>
          <w:sz w:val="24"/>
          <w:szCs w:val="24"/>
        </w:rPr>
      </w:pPr>
      <w:r w:rsidRPr="00520919">
        <w:rPr>
          <w:rFonts w:ascii="Times New Roman" w:hAnsi="Times New Roman" w:cs="Times New Roman"/>
          <w:sz w:val="24"/>
          <w:szCs w:val="24"/>
        </w:rPr>
        <w:t>Ideal for teaching/practicing mini skills-skimming/scanning</w:t>
      </w:r>
    </w:p>
    <w:p w14:paraId="2F0D1633" w14:textId="6A5798AB" w:rsidR="00520919" w:rsidRPr="00520919" w:rsidRDefault="00520919" w:rsidP="00520919">
      <w:pPr>
        <w:pStyle w:val="ListParagraph"/>
        <w:numPr>
          <w:ilvl w:val="0"/>
          <w:numId w:val="4"/>
        </w:numPr>
        <w:spacing w:line="360" w:lineRule="auto"/>
        <w:jc w:val="both"/>
        <w:rPr>
          <w:rFonts w:ascii="Times New Roman" w:hAnsi="Times New Roman" w:cs="Times New Roman"/>
          <w:sz w:val="24"/>
          <w:szCs w:val="24"/>
        </w:rPr>
      </w:pPr>
      <w:r w:rsidRPr="00520919">
        <w:rPr>
          <w:rFonts w:ascii="Times New Roman" w:hAnsi="Times New Roman" w:cs="Times New Roman"/>
          <w:sz w:val="24"/>
          <w:szCs w:val="24"/>
        </w:rPr>
        <w:t>Contain a wide variety of text types, language styles not easily found in conventional teaching materials</w:t>
      </w:r>
    </w:p>
    <w:p w14:paraId="03B0549F" w14:textId="6423C3A0" w:rsidR="00520919" w:rsidRPr="005E148D" w:rsidRDefault="00520919" w:rsidP="00F46FEB">
      <w:pPr>
        <w:pStyle w:val="ListParagraph"/>
        <w:numPr>
          <w:ilvl w:val="0"/>
          <w:numId w:val="4"/>
        </w:numPr>
        <w:spacing w:line="360" w:lineRule="auto"/>
        <w:jc w:val="both"/>
        <w:rPr>
          <w:rFonts w:ascii="Times New Roman" w:hAnsi="Times New Roman" w:cs="Times New Roman"/>
          <w:sz w:val="24"/>
          <w:szCs w:val="24"/>
        </w:rPr>
      </w:pPr>
      <w:r w:rsidRPr="00520919">
        <w:rPr>
          <w:rFonts w:ascii="Times New Roman" w:hAnsi="Times New Roman" w:cs="Times New Roman"/>
          <w:sz w:val="24"/>
          <w:szCs w:val="24"/>
        </w:rPr>
        <w:t>Encourage reading for pleasure, likely to contain topics of interest</w:t>
      </w:r>
    </w:p>
    <w:p w14:paraId="231D11DC" w14:textId="012CD01F" w:rsidR="00520919" w:rsidRPr="001C2636" w:rsidRDefault="00BB4A28" w:rsidP="00F46FEB">
      <w:pPr>
        <w:spacing w:line="360" w:lineRule="auto"/>
        <w:contextualSpacing/>
        <w:jc w:val="both"/>
        <w:rPr>
          <w:rFonts w:ascii="Times New Roman" w:hAnsi="Times New Roman" w:cs="Times New Roman"/>
          <w:b/>
          <w:bCs/>
          <w:sz w:val="24"/>
          <w:szCs w:val="24"/>
        </w:rPr>
      </w:pPr>
      <w:r w:rsidRPr="001C2636">
        <w:rPr>
          <w:rFonts w:ascii="Times New Roman" w:hAnsi="Times New Roman" w:cs="Times New Roman"/>
          <w:b/>
          <w:bCs/>
          <w:sz w:val="24"/>
          <w:szCs w:val="24"/>
        </w:rPr>
        <w:t>Disadvantages</w:t>
      </w:r>
      <w:r w:rsidR="00520919" w:rsidRPr="001C2636">
        <w:rPr>
          <w:rFonts w:ascii="Times New Roman" w:hAnsi="Times New Roman" w:cs="Times New Roman"/>
          <w:b/>
          <w:bCs/>
          <w:sz w:val="24"/>
          <w:szCs w:val="24"/>
        </w:rPr>
        <w:t>:</w:t>
      </w:r>
    </w:p>
    <w:p w14:paraId="2F38DB8D" w14:textId="11ED175D" w:rsidR="00BB4A28" w:rsidRPr="007B0AC6" w:rsidRDefault="00BB4A28" w:rsidP="007B0AC6">
      <w:pPr>
        <w:pStyle w:val="ListParagraph"/>
        <w:numPr>
          <w:ilvl w:val="0"/>
          <w:numId w:val="5"/>
        </w:numPr>
        <w:spacing w:line="360" w:lineRule="auto"/>
        <w:jc w:val="both"/>
        <w:rPr>
          <w:rFonts w:ascii="Times New Roman" w:hAnsi="Times New Roman" w:cs="Times New Roman"/>
          <w:sz w:val="24"/>
          <w:szCs w:val="24"/>
        </w:rPr>
      </w:pPr>
      <w:r w:rsidRPr="007B0AC6">
        <w:rPr>
          <w:rFonts w:ascii="Times New Roman" w:hAnsi="Times New Roman" w:cs="Times New Roman"/>
          <w:sz w:val="24"/>
          <w:szCs w:val="24"/>
        </w:rPr>
        <w:t>Often too culturally biased, difficult to understand outside the language community</w:t>
      </w:r>
    </w:p>
    <w:p w14:paraId="4FA60D79" w14:textId="589837E3" w:rsidR="00BB4A28" w:rsidRPr="007B0AC6" w:rsidRDefault="00BB4A28" w:rsidP="007B0AC6">
      <w:pPr>
        <w:pStyle w:val="ListParagraph"/>
        <w:numPr>
          <w:ilvl w:val="0"/>
          <w:numId w:val="5"/>
        </w:numPr>
        <w:spacing w:line="360" w:lineRule="auto"/>
        <w:jc w:val="both"/>
        <w:rPr>
          <w:rFonts w:ascii="Times New Roman" w:hAnsi="Times New Roman" w:cs="Times New Roman"/>
          <w:sz w:val="24"/>
          <w:szCs w:val="24"/>
        </w:rPr>
      </w:pPr>
      <w:r w:rsidRPr="007B0AC6">
        <w:rPr>
          <w:rFonts w:ascii="Times New Roman" w:hAnsi="Times New Roman" w:cs="Times New Roman"/>
          <w:sz w:val="24"/>
          <w:szCs w:val="24"/>
        </w:rPr>
        <w:lastRenderedPageBreak/>
        <w:t>Vocabulary might not be relevant to the student’s immediate needs</w:t>
      </w:r>
    </w:p>
    <w:p w14:paraId="62A4DB40" w14:textId="67FE1409" w:rsidR="00BB4A28" w:rsidRPr="007B0AC6" w:rsidRDefault="00BB4A28" w:rsidP="007B0AC6">
      <w:pPr>
        <w:pStyle w:val="ListParagraph"/>
        <w:numPr>
          <w:ilvl w:val="0"/>
          <w:numId w:val="5"/>
        </w:numPr>
        <w:spacing w:line="360" w:lineRule="auto"/>
        <w:jc w:val="both"/>
        <w:rPr>
          <w:rFonts w:ascii="Times New Roman" w:hAnsi="Times New Roman" w:cs="Times New Roman"/>
          <w:sz w:val="24"/>
          <w:szCs w:val="24"/>
        </w:rPr>
      </w:pPr>
      <w:r w:rsidRPr="007B0AC6">
        <w:rPr>
          <w:rFonts w:ascii="Times New Roman" w:hAnsi="Times New Roman" w:cs="Times New Roman"/>
          <w:sz w:val="24"/>
          <w:szCs w:val="24"/>
        </w:rPr>
        <w:t>Too many structures are mixed so lower levels have problems decoding the texts</w:t>
      </w:r>
    </w:p>
    <w:p w14:paraId="19538233" w14:textId="24D67F62" w:rsidR="00BB4A28" w:rsidRPr="007B0AC6" w:rsidRDefault="00BB4A28" w:rsidP="007B0AC6">
      <w:pPr>
        <w:pStyle w:val="ListParagraph"/>
        <w:numPr>
          <w:ilvl w:val="0"/>
          <w:numId w:val="5"/>
        </w:numPr>
        <w:spacing w:line="360" w:lineRule="auto"/>
        <w:jc w:val="both"/>
        <w:rPr>
          <w:rFonts w:ascii="Times New Roman" w:hAnsi="Times New Roman" w:cs="Times New Roman"/>
          <w:sz w:val="24"/>
          <w:szCs w:val="24"/>
        </w:rPr>
      </w:pPr>
      <w:r w:rsidRPr="007B0AC6">
        <w:rPr>
          <w:rFonts w:ascii="Times New Roman" w:hAnsi="Times New Roman" w:cs="Times New Roman"/>
          <w:sz w:val="24"/>
          <w:szCs w:val="24"/>
        </w:rPr>
        <w:t>Special preparation is necessary, can be time consuming</w:t>
      </w:r>
    </w:p>
    <w:p w14:paraId="53E189AC" w14:textId="14483885" w:rsidR="00BB4A28" w:rsidRPr="007B0AC6" w:rsidRDefault="00BB4A28" w:rsidP="007B0AC6">
      <w:pPr>
        <w:pStyle w:val="ListParagraph"/>
        <w:numPr>
          <w:ilvl w:val="0"/>
          <w:numId w:val="5"/>
        </w:numPr>
        <w:spacing w:line="360" w:lineRule="auto"/>
        <w:jc w:val="both"/>
        <w:rPr>
          <w:rFonts w:ascii="Times New Roman" w:hAnsi="Times New Roman" w:cs="Times New Roman"/>
          <w:sz w:val="24"/>
          <w:szCs w:val="24"/>
        </w:rPr>
      </w:pPr>
      <w:r w:rsidRPr="007B0AC6">
        <w:rPr>
          <w:rFonts w:ascii="Times New Roman" w:hAnsi="Times New Roman" w:cs="Times New Roman"/>
          <w:sz w:val="24"/>
          <w:szCs w:val="24"/>
        </w:rPr>
        <w:t>Can become outdated easily, e.g. news stories, articles.</w:t>
      </w:r>
    </w:p>
    <w:p w14:paraId="6E8BA61A" w14:textId="77777777" w:rsidR="001C6011" w:rsidRDefault="001C6011" w:rsidP="00412582">
      <w:pPr>
        <w:spacing w:line="360" w:lineRule="auto"/>
        <w:contextualSpacing/>
        <w:rPr>
          <w:rFonts w:ascii="Times New Roman" w:hAnsi="Times New Roman" w:cs="Times New Roman"/>
          <w:b/>
          <w:bCs/>
          <w:sz w:val="24"/>
          <w:szCs w:val="24"/>
        </w:rPr>
      </w:pPr>
    </w:p>
    <w:p w14:paraId="0A107131" w14:textId="46F98C64" w:rsidR="00D7613A" w:rsidRPr="00F46FEB" w:rsidRDefault="00D7613A" w:rsidP="001C6011">
      <w:pPr>
        <w:spacing w:line="360" w:lineRule="auto"/>
        <w:contextualSpacing/>
        <w:jc w:val="center"/>
        <w:rPr>
          <w:rFonts w:ascii="Times New Roman" w:hAnsi="Times New Roman" w:cs="Times New Roman"/>
          <w:b/>
          <w:bCs/>
          <w:sz w:val="24"/>
          <w:szCs w:val="24"/>
        </w:rPr>
      </w:pPr>
      <w:r w:rsidRPr="00F46FEB">
        <w:rPr>
          <w:rFonts w:ascii="Times New Roman" w:hAnsi="Times New Roman" w:cs="Times New Roman"/>
          <w:b/>
          <w:bCs/>
          <w:sz w:val="24"/>
          <w:szCs w:val="24"/>
        </w:rPr>
        <w:t>References:</w:t>
      </w:r>
    </w:p>
    <w:p w14:paraId="0FAADEBA" w14:textId="77777777" w:rsidR="00785210" w:rsidRDefault="00D7613A" w:rsidP="00F46FEB">
      <w:pPr>
        <w:spacing w:line="360" w:lineRule="auto"/>
        <w:contextualSpacing/>
        <w:jc w:val="both"/>
        <w:rPr>
          <w:rFonts w:ascii="Times New Roman" w:hAnsi="Times New Roman" w:cs="Times New Roman"/>
          <w:color w:val="222222"/>
          <w:sz w:val="24"/>
          <w:szCs w:val="24"/>
          <w:shd w:val="clear" w:color="auto" w:fill="FFFFFF"/>
        </w:rPr>
      </w:pPr>
      <w:r w:rsidRPr="00F46FEB">
        <w:rPr>
          <w:rFonts w:ascii="Times New Roman" w:hAnsi="Times New Roman" w:cs="Times New Roman"/>
          <w:color w:val="222222"/>
          <w:sz w:val="24"/>
          <w:szCs w:val="24"/>
          <w:shd w:val="clear" w:color="auto" w:fill="FFFFFF"/>
        </w:rPr>
        <w:t xml:space="preserve">Azarnoosh, M., Zeraatpishe, M., Faravani A., Kargozari H.R. (Eds.) (2016). Issues in Materials Development. Rotterdam: Sense Publishers. </w:t>
      </w:r>
    </w:p>
    <w:p w14:paraId="374D0092" w14:textId="2A2665A8" w:rsidR="00D7613A" w:rsidRDefault="00DD26EA" w:rsidP="00DD26EA">
      <w:pPr>
        <w:rPr>
          <w:rFonts w:ascii="Times New Roman" w:hAnsi="Times New Roman" w:cs="Times New Roman"/>
          <w:color w:val="222222"/>
          <w:sz w:val="24"/>
          <w:szCs w:val="24"/>
          <w:shd w:val="clear" w:color="auto" w:fill="FFFFFF"/>
        </w:rPr>
      </w:pPr>
      <w:bookmarkStart w:id="1" w:name="_Hlk11016037"/>
      <w:r>
        <w:rPr>
          <w:rFonts w:ascii="Times New Roman" w:hAnsi="Times New Roman" w:cs="Times New Roman"/>
          <w:sz w:val="24"/>
          <w:szCs w:val="24"/>
        </w:rPr>
        <w:t xml:space="preserve">Berardo, S.S. (2006). The use of authentic materials in the teaching of reading. </w:t>
      </w:r>
      <w:r>
        <w:rPr>
          <w:rFonts w:ascii="Times New Roman" w:hAnsi="Times New Roman" w:cs="Times New Roman"/>
          <w:i/>
          <w:iCs/>
          <w:sz w:val="24"/>
          <w:szCs w:val="24"/>
        </w:rPr>
        <w:t>The Reading Matrix</w:t>
      </w:r>
      <w:r>
        <w:rPr>
          <w:rFonts w:ascii="Times New Roman" w:hAnsi="Times New Roman" w:cs="Times New Roman"/>
          <w:sz w:val="24"/>
          <w:szCs w:val="24"/>
        </w:rPr>
        <w:t>. Vol.6, No.2.</w:t>
      </w:r>
      <w:r w:rsidR="00D7613A" w:rsidRPr="00F46FEB">
        <w:rPr>
          <w:rFonts w:ascii="Times New Roman" w:hAnsi="Times New Roman" w:cs="Times New Roman"/>
          <w:color w:val="222222"/>
          <w:sz w:val="24"/>
          <w:szCs w:val="24"/>
          <w:shd w:val="clear" w:color="auto" w:fill="FFFFFF"/>
        </w:rPr>
        <w:t xml:space="preserve"> </w:t>
      </w:r>
    </w:p>
    <w:bookmarkEnd w:id="1"/>
    <w:p w14:paraId="3E34C9FA" w14:textId="224CF2CB" w:rsidR="00EB31D7" w:rsidRPr="00DD26EA" w:rsidRDefault="00EB31D7" w:rsidP="00DD26EA">
      <w:pPr>
        <w:rPr>
          <w:rFonts w:ascii="Times New Roman" w:hAnsi="Times New Roman" w:cs="Times New Roman"/>
          <w:sz w:val="24"/>
          <w:szCs w:val="24"/>
        </w:rPr>
      </w:pPr>
      <w:r>
        <w:rPr>
          <w:rFonts w:ascii="Times New Roman" w:hAnsi="Times New Roman" w:cs="Times New Roman"/>
          <w:color w:val="222222"/>
          <w:sz w:val="24"/>
          <w:szCs w:val="24"/>
          <w:shd w:val="clear" w:color="auto" w:fill="FFFFFF"/>
        </w:rPr>
        <w:t>Nuttall, C. (1996). Teaching Reading Skills in a foreign language (New Edition) Oxford, Heinemann.</w:t>
      </w:r>
    </w:p>
    <w:p w14:paraId="0B38C17C" w14:textId="665411CE" w:rsidR="004E22E8" w:rsidRPr="00381CAA" w:rsidRDefault="00520236" w:rsidP="00381CAA">
      <w:pPr>
        <w:spacing w:line="360" w:lineRule="auto"/>
        <w:contextualSpacing/>
        <w:jc w:val="both"/>
        <w:rPr>
          <w:rFonts w:ascii="Times New Roman" w:hAnsi="Times New Roman" w:cs="Times New Roman"/>
          <w:color w:val="222222"/>
          <w:sz w:val="24"/>
          <w:szCs w:val="24"/>
          <w:shd w:val="clear" w:color="auto" w:fill="FFFFFF"/>
        </w:rPr>
      </w:pPr>
      <w:r w:rsidRPr="00F46FEB">
        <w:rPr>
          <w:rFonts w:ascii="Times New Roman" w:hAnsi="Times New Roman" w:cs="Times New Roman"/>
          <w:color w:val="222222"/>
          <w:sz w:val="24"/>
          <w:szCs w:val="24"/>
          <w:shd w:val="clear" w:color="auto" w:fill="FFFFFF"/>
        </w:rPr>
        <w:t>Tomitch, L. (2014). Designing reading tasks to foster critical thinking</w:t>
      </w:r>
      <w:r w:rsidR="00906099">
        <w:rPr>
          <w:rFonts w:ascii="Times New Roman" w:hAnsi="Times New Roman" w:cs="Times New Roman"/>
          <w:color w:val="222222"/>
          <w:sz w:val="24"/>
          <w:szCs w:val="24"/>
          <w:shd w:val="clear" w:color="auto" w:fill="FFFFFF"/>
        </w:rPr>
        <w:t>.</w:t>
      </w:r>
    </w:p>
    <w:p w14:paraId="4D7A2B87" w14:textId="62E4AA24" w:rsidR="004E22E8" w:rsidRDefault="004E22E8" w:rsidP="00F46FEB">
      <w:pPr>
        <w:jc w:val="both"/>
        <w:rPr>
          <w:rFonts w:ascii="Times New Roman" w:hAnsi="Times New Roman" w:cs="Times New Roman"/>
          <w:sz w:val="24"/>
          <w:szCs w:val="24"/>
        </w:rPr>
      </w:pPr>
    </w:p>
    <w:p w14:paraId="79600795" w14:textId="3E18F284" w:rsidR="004E22E8" w:rsidRPr="004B3913" w:rsidRDefault="004E22E8" w:rsidP="004B3913">
      <w:pPr>
        <w:jc w:val="center"/>
        <w:rPr>
          <w:rFonts w:ascii="Times New Roman" w:hAnsi="Times New Roman" w:cs="Times New Roman"/>
          <w:b/>
          <w:bCs/>
          <w:sz w:val="28"/>
          <w:szCs w:val="28"/>
        </w:rPr>
      </w:pPr>
      <w:r w:rsidRPr="004B3913">
        <w:rPr>
          <w:rFonts w:ascii="Times New Roman" w:hAnsi="Times New Roman" w:cs="Times New Roman"/>
          <w:b/>
          <w:bCs/>
          <w:sz w:val="28"/>
          <w:szCs w:val="28"/>
        </w:rPr>
        <w:t>Home assignment</w:t>
      </w:r>
    </w:p>
    <w:p w14:paraId="2A360E86" w14:textId="77777777" w:rsidR="004B3913" w:rsidRPr="004B3913" w:rsidRDefault="004B3913" w:rsidP="004B3913">
      <w:pPr>
        <w:jc w:val="both"/>
        <w:rPr>
          <w:rFonts w:ascii="Times New Roman" w:hAnsi="Times New Roman" w:cs="Times New Roman"/>
          <w:sz w:val="24"/>
          <w:szCs w:val="24"/>
        </w:rPr>
      </w:pPr>
      <w:r w:rsidRPr="004B3913">
        <w:rPr>
          <w:rFonts w:ascii="Times New Roman" w:hAnsi="Times New Roman" w:cs="Times New Roman"/>
          <w:b/>
          <w:bCs/>
          <w:sz w:val="24"/>
          <w:szCs w:val="24"/>
        </w:rPr>
        <w:t>Reflection task</w:t>
      </w:r>
    </w:p>
    <w:p w14:paraId="76D7E725" w14:textId="77777777" w:rsidR="004B3913" w:rsidRPr="004B3913" w:rsidRDefault="004B3913" w:rsidP="004B3913">
      <w:pPr>
        <w:jc w:val="both"/>
        <w:rPr>
          <w:rFonts w:ascii="Times New Roman" w:hAnsi="Times New Roman" w:cs="Times New Roman"/>
          <w:sz w:val="24"/>
          <w:szCs w:val="24"/>
        </w:rPr>
      </w:pPr>
      <w:r w:rsidRPr="004B3913">
        <w:rPr>
          <w:rFonts w:ascii="Times New Roman" w:hAnsi="Times New Roman" w:cs="Times New Roman"/>
          <w:sz w:val="24"/>
          <w:szCs w:val="24"/>
        </w:rPr>
        <w:t>Based on what you have learnt from this lecture, consider the other factors that you think can influence the success of a reading material. Make the list of qualities of your reading materials that your students liked or disliked.</w:t>
      </w:r>
    </w:p>
    <w:p w14:paraId="53CB66AF" w14:textId="77777777" w:rsidR="004B3913" w:rsidRPr="004B3913" w:rsidRDefault="004B3913" w:rsidP="004B3913">
      <w:pPr>
        <w:jc w:val="both"/>
        <w:rPr>
          <w:rFonts w:ascii="Times New Roman" w:hAnsi="Times New Roman" w:cs="Times New Roman"/>
          <w:sz w:val="24"/>
          <w:szCs w:val="24"/>
        </w:rPr>
      </w:pPr>
      <w:r w:rsidRPr="004B3913">
        <w:rPr>
          <w:rFonts w:ascii="Times New Roman" w:hAnsi="Times New Roman" w:cs="Times New Roman"/>
          <w:b/>
          <w:bCs/>
          <w:sz w:val="24"/>
          <w:szCs w:val="24"/>
        </w:rPr>
        <w:t>Question/Answer</w:t>
      </w:r>
    </w:p>
    <w:p w14:paraId="3D2F254F" w14:textId="77777777" w:rsidR="004B3913" w:rsidRPr="004B3913" w:rsidRDefault="004B3913" w:rsidP="004B3913">
      <w:pPr>
        <w:numPr>
          <w:ilvl w:val="0"/>
          <w:numId w:val="2"/>
        </w:numPr>
        <w:jc w:val="both"/>
        <w:rPr>
          <w:rFonts w:ascii="Times New Roman" w:hAnsi="Times New Roman" w:cs="Times New Roman"/>
          <w:sz w:val="24"/>
          <w:szCs w:val="24"/>
        </w:rPr>
      </w:pPr>
      <w:r w:rsidRPr="004B3913">
        <w:rPr>
          <w:rFonts w:ascii="Times New Roman" w:hAnsi="Times New Roman" w:cs="Times New Roman"/>
          <w:sz w:val="24"/>
          <w:szCs w:val="24"/>
        </w:rPr>
        <w:t>1. What should be taken into account when selecting topics for reading materials?</w:t>
      </w:r>
    </w:p>
    <w:p w14:paraId="54B72A74" w14:textId="77777777" w:rsidR="004B3913" w:rsidRPr="004B3913" w:rsidRDefault="004B3913" w:rsidP="004B3913">
      <w:pPr>
        <w:numPr>
          <w:ilvl w:val="0"/>
          <w:numId w:val="2"/>
        </w:numPr>
        <w:jc w:val="both"/>
        <w:rPr>
          <w:rFonts w:ascii="Times New Roman" w:hAnsi="Times New Roman" w:cs="Times New Roman"/>
          <w:sz w:val="24"/>
          <w:szCs w:val="24"/>
        </w:rPr>
      </w:pPr>
      <w:r w:rsidRPr="004B3913">
        <w:rPr>
          <w:rFonts w:ascii="Times New Roman" w:hAnsi="Times New Roman" w:cs="Times New Roman"/>
          <w:sz w:val="24"/>
          <w:szCs w:val="24"/>
        </w:rPr>
        <w:t>2. How can learners be attracted to reading?</w:t>
      </w:r>
    </w:p>
    <w:p w14:paraId="11E48D6B" w14:textId="77777777" w:rsidR="004B3913" w:rsidRPr="004B3913" w:rsidRDefault="004B3913" w:rsidP="004B3913">
      <w:pPr>
        <w:numPr>
          <w:ilvl w:val="0"/>
          <w:numId w:val="2"/>
        </w:numPr>
        <w:jc w:val="both"/>
        <w:rPr>
          <w:rFonts w:ascii="Times New Roman" w:hAnsi="Times New Roman" w:cs="Times New Roman"/>
          <w:sz w:val="24"/>
          <w:szCs w:val="24"/>
        </w:rPr>
      </w:pPr>
      <w:r w:rsidRPr="004B3913">
        <w:rPr>
          <w:rFonts w:ascii="Times New Roman" w:hAnsi="Times New Roman" w:cs="Times New Roman"/>
          <w:sz w:val="24"/>
          <w:szCs w:val="24"/>
        </w:rPr>
        <w:t>3. What are the qualities of reading tasks?</w:t>
      </w:r>
    </w:p>
    <w:p w14:paraId="0811FD38" w14:textId="77777777" w:rsidR="004B3913" w:rsidRPr="004B3913" w:rsidRDefault="004B3913" w:rsidP="004B3913">
      <w:pPr>
        <w:jc w:val="both"/>
        <w:rPr>
          <w:rFonts w:ascii="Times New Roman" w:hAnsi="Times New Roman" w:cs="Times New Roman"/>
          <w:sz w:val="24"/>
          <w:szCs w:val="24"/>
        </w:rPr>
      </w:pPr>
      <w:r w:rsidRPr="004B3913">
        <w:rPr>
          <w:rFonts w:ascii="Times New Roman" w:hAnsi="Times New Roman" w:cs="Times New Roman"/>
          <w:b/>
          <w:bCs/>
          <w:sz w:val="24"/>
          <w:szCs w:val="24"/>
        </w:rPr>
        <w:t>A Practical Task</w:t>
      </w:r>
    </w:p>
    <w:p w14:paraId="352BFB6D" w14:textId="77777777" w:rsidR="004B3913" w:rsidRPr="004B3913" w:rsidRDefault="004B3913" w:rsidP="004B3913">
      <w:pPr>
        <w:jc w:val="both"/>
        <w:rPr>
          <w:rFonts w:ascii="Times New Roman" w:hAnsi="Times New Roman" w:cs="Times New Roman"/>
          <w:sz w:val="24"/>
          <w:szCs w:val="24"/>
        </w:rPr>
      </w:pPr>
      <w:r w:rsidRPr="004B3913">
        <w:rPr>
          <w:rFonts w:ascii="Times New Roman" w:hAnsi="Times New Roman" w:cs="Times New Roman"/>
          <w:sz w:val="24"/>
          <w:szCs w:val="24"/>
        </w:rPr>
        <w:t>Within the selected branch of ESP, develop a reading material and use it with your students. Collect their feedback by asking the questions based on what you have learnt in this lecture.</w:t>
      </w:r>
    </w:p>
    <w:p w14:paraId="5E1C8426" w14:textId="77777777" w:rsidR="004B3913" w:rsidRDefault="004B3913" w:rsidP="00F46FEB">
      <w:pPr>
        <w:jc w:val="both"/>
        <w:rPr>
          <w:rFonts w:ascii="Times New Roman" w:hAnsi="Times New Roman" w:cs="Times New Roman"/>
          <w:sz w:val="24"/>
          <w:szCs w:val="24"/>
        </w:rPr>
      </w:pPr>
    </w:p>
    <w:p w14:paraId="2A0F0160" w14:textId="77777777" w:rsidR="004E22E8" w:rsidRPr="00F46FEB" w:rsidRDefault="004E22E8" w:rsidP="00F46FEB">
      <w:pPr>
        <w:jc w:val="both"/>
        <w:rPr>
          <w:rFonts w:ascii="Times New Roman" w:hAnsi="Times New Roman" w:cs="Times New Roman"/>
          <w:sz w:val="24"/>
          <w:szCs w:val="24"/>
        </w:rPr>
      </w:pPr>
    </w:p>
    <w:sectPr w:rsidR="004E22E8" w:rsidRPr="00F46F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D6462"/>
    <w:multiLevelType w:val="hybridMultilevel"/>
    <w:tmpl w:val="B6625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D42D10"/>
    <w:multiLevelType w:val="hybridMultilevel"/>
    <w:tmpl w:val="EB84E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E645E5"/>
    <w:multiLevelType w:val="hybridMultilevel"/>
    <w:tmpl w:val="6A86F542"/>
    <w:lvl w:ilvl="0" w:tplc="B0EE2F50">
      <w:start w:val="1"/>
      <w:numFmt w:val="bullet"/>
      <w:lvlText w:val=""/>
      <w:lvlJc w:val="left"/>
      <w:pPr>
        <w:tabs>
          <w:tab w:val="num" w:pos="720"/>
        </w:tabs>
        <w:ind w:left="720" w:hanging="360"/>
      </w:pPr>
      <w:rPr>
        <w:rFonts w:ascii="Wingdings 2" w:hAnsi="Wingdings 2" w:hint="default"/>
      </w:rPr>
    </w:lvl>
    <w:lvl w:ilvl="1" w:tplc="7938BCF2" w:tentative="1">
      <w:start w:val="1"/>
      <w:numFmt w:val="bullet"/>
      <w:lvlText w:val=""/>
      <w:lvlJc w:val="left"/>
      <w:pPr>
        <w:tabs>
          <w:tab w:val="num" w:pos="1440"/>
        </w:tabs>
        <w:ind w:left="1440" w:hanging="360"/>
      </w:pPr>
      <w:rPr>
        <w:rFonts w:ascii="Wingdings 2" w:hAnsi="Wingdings 2" w:hint="default"/>
      </w:rPr>
    </w:lvl>
    <w:lvl w:ilvl="2" w:tplc="06100190" w:tentative="1">
      <w:start w:val="1"/>
      <w:numFmt w:val="bullet"/>
      <w:lvlText w:val=""/>
      <w:lvlJc w:val="left"/>
      <w:pPr>
        <w:tabs>
          <w:tab w:val="num" w:pos="2160"/>
        </w:tabs>
        <w:ind w:left="2160" w:hanging="360"/>
      </w:pPr>
      <w:rPr>
        <w:rFonts w:ascii="Wingdings 2" w:hAnsi="Wingdings 2" w:hint="default"/>
      </w:rPr>
    </w:lvl>
    <w:lvl w:ilvl="3" w:tplc="2970215E" w:tentative="1">
      <w:start w:val="1"/>
      <w:numFmt w:val="bullet"/>
      <w:lvlText w:val=""/>
      <w:lvlJc w:val="left"/>
      <w:pPr>
        <w:tabs>
          <w:tab w:val="num" w:pos="2880"/>
        </w:tabs>
        <w:ind w:left="2880" w:hanging="360"/>
      </w:pPr>
      <w:rPr>
        <w:rFonts w:ascii="Wingdings 2" w:hAnsi="Wingdings 2" w:hint="default"/>
      </w:rPr>
    </w:lvl>
    <w:lvl w:ilvl="4" w:tplc="68AC2558" w:tentative="1">
      <w:start w:val="1"/>
      <w:numFmt w:val="bullet"/>
      <w:lvlText w:val=""/>
      <w:lvlJc w:val="left"/>
      <w:pPr>
        <w:tabs>
          <w:tab w:val="num" w:pos="3600"/>
        </w:tabs>
        <w:ind w:left="3600" w:hanging="360"/>
      </w:pPr>
      <w:rPr>
        <w:rFonts w:ascii="Wingdings 2" w:hAnsi="Wingdings 2" w:hint="default"/>
      </w:rPr>
    </w:lvl>
    <w:lvl w:ilvl="5" w:tplc="081EAD66" w:tentative="1">
      <w:start w:val="1"/>
      <w:numFmt w:val="bullet"/>
      <w:lvlText w:val=""/>
      <w:lvlJc w:val="left"/>
      <w:pPr>
        <w:tabs>
          <w:tab w:val="num" w:pos="4320"/>
        </w:tabs>
        <w:ind w:left="4320" w:hanging="360"/>
      </w:pPr>
      <w:rPr>
        <w:rFonts w:ascii="Wingdings 2" w:hAnsi="Wingdings 2" w:hint="default"/>
      </w:rPr>
    </w:lvl>
    <w:lvl w:ilvl="6" w:tplc="BD701894" w:tentative="1">
      <w:start w:val="1"/>
      <w:numFmt w:val="bullet"/>
      <w:lvlText w:val=""/>
      <w:lvlJc w:val="left"/>
      <w:pPr>
        <w:tabs>
          <w:tab w:val="num" w:pos="5040"/>
        </w:tabs>
        <w:ind w:left="5040" w:hanging="360"/>
      </w:pPr>
      <w:rPr>
        <w:rFonts w:ascii="Wingdings 2" w:hAnsi="Wingdings 2" w:hint="default"/>
      </w:rPr>
    </w:lvl>
    <w:lvl w:ilvl="7" w:tplc="60B43F0C" w:tentative="1">
      <w:start w:val="1"/>
      <w:numFmt w:val="bullet"/>
      <w:lvlText w:val=""/>
      <w:lvlJc w:val="left"/>
      <w:pPr>
        <w:tabs>
          <w:tab w:val="num" w:pos="5760"/>
        </w:tabs>
        <w:ind w:left="5760" w:hanging="360"/>
      </w:pPr>
      <w:rPr>
        <w:rFonts w:ascii="Wingdings 2" w:hAnsi="Wingdings 2" w:hint="default"/>
      </w:rPr>
    </w:lvl>
    <w:lvl w:ilvl="8" w:tplc="3F785DEC"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409B3784"/>
    <w:multiLevelType w:val="hybridMultilevel"/>
    <w:tmpl w:val="F5344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DA34AA"/>
    <w:multiLevelType w:val="hybridMultilevel"/>
    <w:tmpl w:val="555AD0C6"/>
    <w:lvl w:ilvl="0" w:tplc="C3565B02">
      <w:start w:val="1"/>
      <w:numFmt w:val="bullet"/>
      <w:lvlText w:val=""/>
      <w:lvlJc w:val="left"/>
      <w:pPr>
        <w:tabs>
          <w:tab w:val="num" w:pos="720"/>
        </w:tabs>
        <w:ind w:left="720" w:hanging="360"/>
      </w:pPr>
      <w:rPr>
        <w:rFonts w:ascii="Wingdings 2" w:hAnsi="Wingdings 2" w:hint="default"/>
      </w:rPr>
    </w:lvl>
    <w:lvl w:ilvl="1" w:tplc="B0E61C38" w:tentative="1">
      <w:start w:val="1"/>
      <w:numFmt w:val="bullet"/>
      <w:lvlText w:val=""/>
      <w:lvlJc w:val="left"/>
      <w:pPr>
        <w:tabs>
          <w:tab w:val="num" w:pos="1440"/>
        </w:tabs>
        <w:ind w:left="1440" w:hanging="360"/>
      </w:pPr>
      <w:rPr>
        <w:rFonts w:ascii="Wingdings 2" w:hAnsi="Wingdings 2" w:hint="default"/>
      </w:rPr>
    </w:lvl>
    <w:lvl w:ilvl="2" w:tplc="0838A980" w:tentative="1">
      <w:start w:val="1"/>
      <w:numFmt w:val="bullet"/>
      <w:lvlText w:val=""/>
      <w:lvlJc w:val="left"/>
      <w:pPr>
        <w:tabs>
          <w:tab w:val="num" w:pos="2160"/>
        </w:tabs>
        <w:ind w:left="2160" w:hanging="360"/>
      </w:pPr>
      <w:rPr>
        <w:rFonts w:ascii="Wingdings 2" w:hAnsi="Wingdings 2" w:hint="default"/>
      </w:rPr>
    </w:lvl>
    <w:lvl w:ilvl="3" w:tplc="FFA8713E" w:tentative="1">
      <w:start w:val="1"/>
      <w:numFmt w:val="bullet"/>
      <w:lvlText w:val=""/>
      <w:lvlJc w:val="left"/>
      <w:pPr>
        <w:tabs>
          <w:tab w:val="num" w:pos="2880"/>
        </w:tabs>
        <w:ind w:left="2880" w:hanging="360"/>
      </w:pPr>
      <w:rPr>
        <w:rFonts w:ascii="Wingdings 2" w:hAnsi="Wingdings 2" w:hint="default"/>
      </w:rPr>
    </w:lvl>
    <w:lvl w:ilvl="4" w:tplc="D3F29E78" w:tentative="1">
      <w:start w:val="1"/>
      <w:numFmt w:val="bullet"/>
      <w:lvlText w:val=""/>
      <w:lvlJc w:val="left"/>
      <w:pPr>
        <w:tabs>
          <w:tab w:val="num" w:pos="3600"/>
        </w:tabs>
        <w:ind w:left="3600" w:hanging="360"/>
      </w:pPr>
      <w:rPr>
        <w:rFonts w:ascii="Wingdings 2" w:hAnsi="Wingdings 2" w:hint="default"/>
      </w:rPr>
    </w:lvl>
    <w:lvl w:ilvl="5" w:tplc="12F6E4F8" w:tentative="1">
      <w:start w:val="1"/>
      <w:numFmt w:val="bullet"/>
      <w:lvlText w:val=""/>
      <w:lvlJc w:val="left"/>
      <w:pPr>
        <w:tabs>
          <w:tab w:val="num" w:pos="4320"/>
        </w:tabs>
        <w:ind w:left="4320" w:hanging="360"/>
      </w:pPr>
      <w:rPr>
        <w:rFonts w:ascii="Wingdings 2" w:hAnsi="Wingdings 2" w:hint="default"/>
      </w:rPr>
    </w:lvl>
    <w:lvl w:ilvl="6" w:tplc="A7482538" w:tentative="1">
      <w:start w:val="1"/>
      <w:numFmt w:val="bullet"/>
      <w:lvlText w:val=""/>
      <w:lvlJc w:val="left"/>
      <w:pPr>
        <w:tabs>
          <w:tab w:val="num" w:pos="5040"/>
        </w:tabs>
        <w:ind w:left="5040" w:hanging="360"/>
      </w:pPr>
      <w:rPr>
        <w:rFonts w:ascii="Wingdings 2" w:hAnsi="Wingdings 2" w:hint="default"/>
      </w:rPr>
    </w:lvl>
    <w:lvl w:ilvl="7" w:tplc="1D4AE536" w:tentative="1">
      <w:start w:val="1"/>
      <w:numFmt w:val="bullet"/>
      <w:lvlText w:val=""/>
      <w:lvlJc w:val="left"/>
      <w:pPr>
        <w:tabs>
          <w:tab w:val="num" w:pos="5760"/>
        </w:tabs>
        <w:ind w:left="5760" w:hanging="360"/>
      </w:pPr>
      <w:rPr>
        <w:rFonts w:ascii="Wingdings 2" w:hAnsi="Wingdings 2" w:hint="default"/>
      </w:rPr>
    </w:lvl>
    <w:lvl w:ilvl="8" w:tplc="DC740D82"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6BD520BC"/>
    <w:multiLevelType w:val="hybridMultilevel"/>
    <w:tmpl w:val="E72039A4"/>
    <w:lvl w:ilvl="0" w:tplc="DA5EDE4A">
      <w:start w:val="1"/>
      <w:numFmt w:val="bullet"/>
      <w:lvlText w:val=""/>
      <w:lvlJc w:val="left"/>
      <w:pPr>
        <w:tabs>
          <w:tab w:val="num" w:pos="720"/>
        </w:tabs>
        <w:ind w:left="720" w:hanging="360"/>
      </w:pPr>
      <w:rPr>
        <w:rFonts w:ascii="Wingdings 2" w:hAnsi="Wingdings 2" w:hint="default"/>
      </w:rPr>
    </w:lvl>
    <w:lvl w:ilvl="1" w:tplc="4CD85B44" w:tentative="1">
      <w:start w:val="1"/>
      <w:numFmt w:val="bullet"/>
      <w:lvlText w:val=""/>
      <w:lvlJc w:val="left"/>
      <w:pPr>
        <w:tabs>
          <w:tab w:val="num" w:pos="1440"/>
        </w:tabs>
        <w:ind w:left="1440" w:hanging="360"/>
      </w:pPr>
      <w:rPr>
        <w:rFonts w:ascii="Wingdings 2" w:hAnsi="Wingdings 2" w:hint="default"/>
      </w:rPr>
    </w:lvl>
    <w:lvl w:ilvl="2" w:tplc="AFB0624A" w:tentative="1">
      <w:start w:val="1"/>
      <w:numFmt w:val="bullet"/>
      <w:lvlText w:val=""/>
      <w:lvlJc w:val="left"/>
      <w:pPr>
        <w:tabs>
          <w:tab w:val="num" w:pos="2160"/>
        </w:tabs>
        <w:ind w:left="2160" w:hanging="360"/>
      </w:pPr>
      <w:rPr>
        <w:rFonts w:ascii="Wingdings 2" w:hAnsi="Wingdings 2" w:hint="default"/>
      </w:rPr>
    </w:lvl>
    <w:lvl w:ilvl="3" w:tplc="3796CE92" w:tentative="1">
      <w:start w:val="1"/>
      <w:numFmt w:val="bullet"/>
      <w:lvlText w:val=""/>
      <w:lvlJc w:val="left"/>
      <w:pPr>
        <w:tabs>
          <w:tab w:val="num" w:pos="2880"/>
        </w:tabs>
        <w:ind w:left="2880" w:hanging="360"/>
      </w:pPr>
      <w:rPr>
        <w:rFonts w:ascii="Wingdings 2" w:hAnsi="Wingdings 2" w:hint="default"/>
      </w:rPr>
    </w:lvl>
    <w:lvl w:ilvl="4" w:tplc="4216C2BC" w:tentative="1">
      <w:start w:val="1"/>
      <w:numFmt w:val="bullet"/>
      <w:lvlText w:val=""/>
      <w:lvlJc w:val="left"/>
      <w:pPr>
        <w:tabs>
          <w:tab w:val="num" w:pos="3600"/>
        </w:tabs>
        <w:ind w:left="3600" w:hanging="360"/>
      </w:pPr>
      <w:rPr>
        <w:rFonts w:ascii="Wingdings 2" w:hAnsi="Wingdings 2" w:hint="default"/>
      </w:rPr>
    </w:lvl>
    <w:lvl w:ilvl="5" w:tplc="47ECAB1E" w:tentative="1">
      <w:start w:val="1"/>
      <w:numFmt w:val="bullet"/>
      <w:lvlText w:val=""/>
      <w:lvlJc w:val="left"/>
      <w:pPr>
        <w:tabs>
          <w:tab w:val="num" w:pos="4320"/>
        </w:tabs>
        <w:ind w:left="4320" w:hanging="360"/>
      </w:pPr>
      <w:rPr>
        <w:rFonts w:ascii="Wingdings 2" w:hAnsi="Wingdings 2" w:hint="default"/>
      </w:rPr>
    </w:lvl>
    <w:lvl w:ilvl="6" w:tplc="18EA2132" w:tentative="1">
      <w:start w:val="1"/>
      <w:numFmt w:val="bullet"/>
      <w:lvlText w:val=""/>
      <w:lvlJc w:val="left"/>
      <w:pPr>
        <w:tabs>
          <w:tab w:val="num" w:pos="5040"/>
        </w:tabs>
        <w:ind w:left="5040" w:hanging="360"/>
      </w:pPr>
      <w:rPr>
        <w:rFonts w:ascii="Wingdings 2" w:hAnsi="Wingdings 2" w:hint="default"/>
      </w:rPr>
    </w:lvl>
    <w:lvl w:ilvl="7" w:tplc="D50A668E" w:tentative="1">
      <w:start w:val="1"/>
      <w:numFmt w:val="bullet"/>
      <w:lvlText w:val=""/>
      <w:lvlJc w:val="left"/>
      <w:pPr>
        <w:tabs>
          <w:tab w:val="num" w:pos="5760"/>
        </w:tabs>
        <w:ind w:left="5760" w:hanging="360"/>
      </w:pPr>
      <w:rPr>
        <w:rFonts w:ascii="Wingdings 2" w:hAnsi="Wingdings 2" w:hint="default"/>
      </w:rPr>
    </w:lvl>
    <w:lvl w:ilvl="8" w:tplc="CDA24D0A"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4"/>
  </w:num>
  <w:num w:numId="3">
    <w:abstractNumId w:val="2"/>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569"/>
    <w:rsid w:val="00036E70"/>
    <w:rsid w:val="00043BC1"/>
    <w:rsid w:val="000966CD"/>
    <w:rsid w:val="00140121"/>
    <w:rsid w:val="001B3B5F"/>
    <w:rsid w:val="001C2636"/>
    <w:rsid w:val="001C6011"/>
    <w:rsid w:val="001E119C"/>
    <w:rsid w:val="001F253A"/>
    <w:rsid w:val="00307D4A"/>
    <w:rsid w:val="00341278"/>
    <w:rsid w:val="00381CAA"/>
    <w:rsid w:val="00412582"/>
    <w:rsid w:val="004424DE"/>
    <w:rsid w:val="00492676"/>
    <w:rsid w:val="004A2442"/>
    <w:rsid w:val="004B3913"/>
    <w:rsid w:val="004E22E8"/>
    <w:rsid w:val="00520236"/>
    <w:rsid w:val="00520919"/>
    <w:rsid w:val="00542F9D"/>
    <w:rsid w:val="00560CF7"/>
    <w:rsid w:val="00567534"/>
    <w:rsid w:val="005E148D"/>
    <w:rsid w:val="005F366E"/>
    <w:rsid w:val="00600924"/>
    <w:rsid w:val="00785210"/>
    <w:rsid w:val="007B0AC6"/>
    <w:rsid w:val="00906099"/>
    <w:rsid w:val="009D307B"/>
    <w:rsid w:val="009D7D26"/>
    <w:rsid w:val="00A720DC"/>
    <w:rsid w:val="00AE55C7"/>
    <w:rsid w:val="00B56AC7"/>
    <w:rsid w:val="00BB09CC"/>
    <w:rsid w:val="00BB4A28"/>
    <w:rsid w:val="00BB6039"/>
    <w:rsid w:val="00C2105C"/>
    <w:rsid w:val="00C55F23"/>
    <w:rsid w:val="00C96A2A"/>
    <w:rsid w:val="00D20EB8"/>
    <w:rsid w:val="00D7613A"/>
    <w:rsid w:val="00DD26EA"/>
    <w:rsid w:val="00DE0569"/>
    <w:rsid w:val="00DE1923"/>
    <w:rsid w:val="00DF5823"/>
    <w:rsid w:val="00EB31D7"/>
    <w:rsid w:val="00F00595"/>
    <w:rsid w:val="00F46FEB"/>
    <w:rsid w:val="00FA5E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87388"/>
  <w15:chartTrackingRefBased/>
  <w15:docId w15:val="{9A1AD9A9-98F5-4D18-BF22-AF35FFB33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6E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450530">
      <w:bodyDiv w:val="1"/>
      <w:marLeft w:val="0"/>
      <w:marRight w:val="0"/>
      <w:marTop w:val="0"/>
      <w:marBottom w:val="0"/>
      <w:divBdr>
        <w:top w:val="none" w:sz="0" w:space="0" w:color="auto"/>
        <w:left w:val="none" w:sz="0" w:space="0" w:color="auto"/>
        <w:bottom w:val="none" w:sz="0" w:space="0" w:color="auto"/>
        <w:right w:val="none" w:sz="0" w:space="0" w:color="auto"/>
      </w:divBdr>
      <w:divsChild>
        <w:div w:id="476604495">
          <w:marLeft w:val="432"/>
          <w:marRight w:val="0"/>
          <w:marTop w:val="96"/>
          <w:marBottom w:val="0"/>
          <w:divBdr>
            <w:top w:val="none" w:sz="0" w:space="0" w:color="auto"/>
            <w:left w:val="none" w:sz="0" w:space="0" w:color="auto"/>
            <w:bottom w:val="none" w:sz="0" w:space="0" w:color="auto"/>
            <w:right w:val="none" w:sz="0" w:space="0" w:color="auto"/>
          </w:divBdr>
        </w:div>
        <w:div w:id="1527330903">
          <w:marLeft w:val="432"/>
          <w:marRight w:val="0"/>
          <w:marTop w:val="96"/>
          <w:marBottom w:val="0"/>
          <w:divBdr>
            <w:top w:val="none" w:sz="0" w:space="0" w:color="auto"/>
            <w:left w:val="none" w:sz="0" w:space="0" w:color="auto"/>
            <w:bottom w:val="none" w:sz="0" w:space="0" w:color="auto"/>
            <w:right w:val="none" w:sz="0" w:space="0" w:color="auto"/>
          </w:divBdr>
        </w:div>
        <w:div w:id="1200554705">
          <w:marLeft w:val="432"/>
          <w:marRight w:val="0"/>
          <w:marTop w:val="96"/>
          <w:marBottom w:val="0"/>
          <w:divBdr>
            <w:top w:val="none" w:sz="0" w:space="0" w:color="auto"/>
            <w:left w:val="none" w:sz="0" w:space="0" w:color="auto"/>
            <w:bottom w:val="none" w:sz="0" w:space="0" w:color="auto"/>
            <w:right w:val="none" w:sz="0" w:space="0" w:color="auto"/>
          </w:divBdr>
        </w:div>
      </w:divsChild>
    </w:div>
    <w:div w:id="613756322">
      <w:bodyDiv w:val="1"/>
      <w:marLeft w:val="0"/>
      <w:marRight w:val="0"/>
      <w:marTop w:val="0"/>
      <w:marBottom w:val="0"/>
      <w:divBdr>
        <w:top w:val="none" w:sz="0" w:space="0" w:color="auto"/>
        <w:left w:val="none" w:sz="0" w:space="0" w:color="auto"/>
        <w:bottom w:val="none" w:sz="0" w:space="0" w:color="auto"/>
        <w:right w:val="none" w:sz="0" w:space="0" w:color="auto"/>
      </w:divBdr>
      <w:divsChild>
        <w:div w:id="742214825">
          <w:marLeft w:val="432"/>
          <w:marRight w:val="0"/>
          <w:marTop w:val="125"/>
          <w:marBottom w:val="0"/>
          <w:divBdr>
            <w:top w:val="none" w:sz="0" w:space="0" w:color="auto"/>
            <w:left w:val="none" w:sz="0" w:space="0" w:color="auto"/>
            <w:bottom w:val="none" w:sz="0" w:space="0" w:color="auto"/>
            <w:right w:val="none" w:sz="0" w:space="0" w:color="auto"/>
          </w:divBdr>
        </w:div>
        <w:div w:id="198855459">
          <w:marLeft w:val="432"/>
          <w:marRight w:val="0"/>
          <w:marTop w:val="125"/>
          <w:marBottom w:val="0"/>
          <w:divBdr>
            <w:top w:val="none" w:sz="0" w:space="0" w:color="auto"/>
            <w:left w:val="none" w:sz="0" w:space="0" w:color="auto"/>
            <w:bottom w:val="none" w:sz="0" w:space="0" w:color="auto"/>
            <w:right w:val="none" w:sz="0" w:space="0" w:color="auto"/>
          </w:divBdr>
        </w:div>
        <w:div w:id="671883598">
          <w:marLeft w:val="432"/>
          <w:marRight w:val="0"/>
          <w:marTop w:val="125"/>
          <w:marBottom w:val="0"/>
          <w:divBdr>
            <w:top w:val="none" w:sz="0" w:space="0" w:color="auto"/>
            <w:left w:val="none" w:sz="0" w:space="0" w:color="auto"/>
            <w:bottom w:val="none" w:sz="0" w:space="0" w:color="auto"/>
            <w:right w:val="none" w:sz="0" w:space="0" w:color="auto"/>
          </w:divBdr>
        </w:div>
        <w:div w:id="1853690117">
          <w:marLeft w:val="432"/>
          <w:marRight w:val="0"/>
          <w:marTop w:val="125"/>
          <w:marBottom w:val="0"/>
          <w:divBdr>
            <w:top w:val="none" w:sz="0" w:space="0" w:color="auto"/>
            <w:left w:val="none" w:sz="0" w:space="0" w:color="auto"/>
            <w:bottom w:val="none" w:sz="0" w:space="0" w:color="auto"/>
            <w:right w:val="none" w:sz="0" w:space="0" w:color="auto"/>
          </w:divBdr>
        </w:div>
        <w:div w:id="754471559">
          <w:marLeft w:val="432"/>
          <w:marRight w:val="0"/>
          <w:marTop w:val="125"/>
          <w:marBottom w:val="0"/>
          <w:divBdr>
            <w:top w:val="none" w:sz="0" w:space="0" w:color="auto"/>
            <w:left w:val="none" w:sz="0" w:space="0" w:color="auto"/>
            <w:bottom w:val="none" w:sz="0" w:space="0" w:color="auto"/>
            <w:right w:val="none" w:sz="0" w:space="0" w:color="auto"/>
          </w:divBdr>
        </w:div>
      </w:divsChild>
    </w:div>
    <w:div w:id="1085152009">
      <w:bodyDiv w:val="1"/>
      <w:marLeft w:val="0"/>
      <w:marRight w:val="0"/>
      <w:marTop w:val="0"/>
      <w:marBottom w:val="0"/>
      <w:divBdr>
        <w:top w:val="none" w:sz="0" w:space="0" w:color="auto"/>
        <w:left w:val="none" w:sz="0" w:space="0" w:color="auto"/>
        <w:bottom w:val="none" w:sz="0" w:space="0" w:color="auto"/>
        <w:right w:val="none" w:sz="0" w:space="0" w:color="auto"/>
      </w:divBdr>
    </w:div>
    <w:div w:id="1539197913">
      <w:bodyDiv w:val="1"/>
      <w:marLeft w:val="0"/>
      <w:marRight w:val="0"/>
      <w:marTop w:val="0"/>
      <w:marBottom w:val="0"/>
      <w:divBdr>
        <w:top w:val="none" w:sz="0" w:space="0" w:color="auto"/>
        <w:left w:val="none" w:sz="0" w:space="0" w:color="auto"/>
        <w:bottom w:val="none" w:sz="0" w:space="0" w:color="auto"/>
        <w:right w:val="none" w:sz="0" w:space="0" w:color="auto"/>
      </w:divBdr>
      <w:divsChild>
        <w:div w:id="1076591883">
          <w:marLeft w:val="432"/>
          <w:marRight w:val="0"/>
          <w:marTop w:val="125"/>
          <w:marBottom w:val="0"/>
          <w:divBdr>
            <w:top w:val="none" w:sz="0" w:space="0" w:color="auto"/>
            <w:left w:val="none" w:sz="0" w:space="0" w:color="auto"/>
            <w:bottom w:val="none" w:sz="0" w:space="0" w:color="auto"/>
            <w:right w:val="none" w:sz="0" w:space="0" w:color="auto"/>
          </w:divBdr>
        </w:div>
        <w:div w:id="839660599">
          <w:marLeft w:val="432"/>
          <w:marRight w:val="0"/>
          <w:marTop w:val="125"/>
          <w:marBottom w:val="0"/>
          <w:divBdr>
            <w:top w:val="none" w:sz="0" w:space="0" w:color="auto"/>
            <w:left w:val="none" w:sz="0" w:space="0" w:color="auto"/>
            <w:bottom w:val="none" w:sz="0" w:space="0" w:color="auto"/>
            <w:right w:val="none" w:sz="0" w:space="0" w:color="auto"/>
          </w:divBdr>
        </w:div>
        <w:div w:id="355354224">
          <w:marLeft w:val="432"/>
          <w:marRight w:val="0"/>
          <w:marTop w:val="125"/>
          <w:marBottom w:val="0"/>
          <w:divBdr>
            <w:top w:val="none" w:sz="0" w:space="0" w:color="auto"/>
            <w:left w:val="none" w:sz="0" w:space="0" w:color="auto"/>
            <w:bottom w:val="none" w:sz="0" w:space="0" w:color="auto"/>
            <w:right w:val="none" w:sz="0" w:space="0" w:color="auto"/>
          </w:divBdr>
        </w:div>
      </w:divsChild>
    </w:div>
    <w:div w:id="205542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TotalTime>
  <Pages>5</Pages>
  <Words>1404</Words>
  <Characters>8007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37</cp:revision>
  <dcterms:created xsi:type="dcterms:W3CDTF">2019-06-04T19:08:00Z</dcterms:created>
  <dcterms:modified xsi:type="dcterms:W3CDTF">2019-06-09T19:59:00Z</dcterms:modified>
</cp:coreProperties>
</file>