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F4EC7" w14:textId="60FC354C" w:rsidR="003262F6" w:rsidRDefault="003262F6" w:rsidP="00035A30">
      <w:pPr>
        <w:spacing w:after="0" w:line="276" w:lineRule="auto"/>
        <w:jc w:val="center"/>
        <w:rPr>
          <w:rFonts w:ascii="Times New Roman" w:eastAsia="Calibri" w:hAnsi="Times New Roman" w:cs="Times New Roman"/>
          <w:b/>
          <w:bCs/>
          <w:kern w:val="2"/>
          <w:sz w:val="28"/>
          <w:szCs w:val="28"/>
          <w:lang w:val="uz-Cyrl-UZ"/>
          <w14:ligatures w14:val="standardContextual"/>
        </w:rPr>
      </w:pPr>
      <w:r>
        <w:rPr>
          <w:rFonts w:ascii="Times New Roman" w:eastAsia="Calibri" w:hAnsi="Times New Roman" w:cs="Times New Roman"/>
          <w:b/>
          <w:bCs/>
          <w:kern w:val="2"/>
          <w:sz w:val="28"/>
          <w:szCs w:val="28"/>
          <w:lang w:val="uz-Cyrl-UZ"/>
          <w14:ligatures w14:val="standardContextual"/>
        </w:rPr>
        <w:t xml:space="preserve">Курс номи: </w:t>
      </w:r>
      <w:r w:rsidR="00035A30" w:rsidRPr="00035A30">
        <w:rPr>
          <w:rFonts w:ascii="Times New Roman" w:eastAsia="Calibri" w:hAnsi="Times New Roman" w:cs="Times New Roman"/>
          <w:b/>
          <w:bCs/>
          <w:kern w:val="2"/>
          <w:sz w:val="28"/>
          <w:szCs w:val="28"/>
          <w:lang w:val="uz-Cyrl-UZ"/>
          <w14:ligatures w14:val="standardContextual"/>
        </w:rPr>
        <w:t xml:space="preserve">ЛОЙИҲА БОШҚАРУВИ АСОСЛАРИ </w:t>
      </w:r>
    </w:p>
    <w:p w14:paraId="4B48B9B8" w14:textId="00A29E09" w:rsidR="00035A30" w:rsidRPr="00035A30" w:rsidRDefault="003262F6" w:rsidP="00035A30">
      <w:pPr>
        <w:spacing w:after="0" w:line="276" w:lineRule="auto"/>
        <w:jc w:val="center"/>
        <w:rPr>
          <w:rFonts w:ascii="Times New Roman" w:eastAsia="Calibri" w:hAnsi="Times New Roman" w:cs="Times New Roman"/>
          <w:kern w:val="2"/>
          <w:sz w:val="28"/>
          <w:szCs w:val="28"/>
          <w14:ligatures w14:val="standardContextual"/>
        </w:rPr>
      </w:pPr>
      <w:r w:rsidRPr="003262F6">
        <w:rPr>
          <w:rFonts w:ascii="Times New Roman" w:eastAsia="Calibri" w:hAnsi="Times New Roman" w:cs="Times New Roman"/>
          <w:b/>
          <w:bCs/>
          <w:kern w:val="2"/>
          <w:sz w:val="28"/>
          <w:szCs w:val="28"/>
          <w14:ligatures w14:val="standardContextual"/>
        </w:rPr>
        <w:t>Course Name</w:t>
      </w:r>
      <w:r>
        <w:rPr>
          <w:rFonts w:ascii="Times New Roman" w:eastAsia="Calibri" w:hAnsi="Times New Roman" w:cs="Times New Roman"/>
          <w:b/>
          <w:bCs/>
          <w:kern w:val="2"/>
          <w:sz w:val="28"/>
          <w:szCs w:val="28"/>
          <w14:ligatures w14:val="standardContextual"/>
        </w:rPr>
        <w:t xml:space="preserve">: </w:t>
      </w:r>
      <w:r w:rsidR="00035A30" w:rsidRPr="00035A30">
        <w:rPr>
          <w:rFonts w:ascii="Times New Roman" w:eastAsia="Calibri" w:hAnsi="Times New Roman" w:cs="Times New Roman"/>
          <w:b/>
          <w:bCs/>
          <w:kern w:val="2"/>
          <w:sz w:val="28"/>
          <w:szCs w:val="28"/>
          <w14:ligatures w14:val="standardContextual"/>
        </w:rPr>
        <w:t>FUNDAMENTALS OF PROJECT MANAGEMENT</w:t>
      </w:r>
    </w:p>
    <w:p w14:paraId="400992B3" w14:textId="77777777" w:rsidR="00035A30" w:rsidRPr="00035A30" w:rsidRDefault="00035A30" w:rsidP="00035A30">
      <w:pPr>
        <w:spacing w:after="0" w:line="276" w:lineRule="auto"/>
        <w:jc w:val="center"/>
        <w:rPr>
          <w:rFonts w:ascii="Times New Roman" w:eastAsia="Calibri" w:hAnsi="Times New Roman" w:cs="Times New Roman"/>
          <w:kern w:val="2"/>
          <w:sz w:val="28"/>
          <w:szCs w:val="28"/>
          <w:lang w:val="ru-RU"/>
          <w14:ligatures w14:val="standardContextual"/>
        </w:rPr>
      </w:pPr>
      <w:r w:rsidRPr="00035A30">
        <w:rPr>
          <w:rFonts w:ascii="Times New Roman" w:eastAsia="Calibri" w:hAnsi="Times New Roman" w:cs="Times New Roman"/>
          <w:b/>
          <w:bCs/>
          <w:kern w:val="2"/>
          <w:sz w:val="28"/>
          <w:szCs w:val="28"/>
          <w:lang w:val="uz-Cyrl-UZ"/>
          <w14:ligatures w14:val="standardContextual"/>
        </w:rPr>
        <w:t>60 соат: 30 соат маъруза, 30 соат амалий машғулот</w:t>
      </w:r>
    </w:p>
    <w:p w14:paraId="4A4DA21C" w14:textId="77777777" w:rsidR="00035A30" w:rsidRPr="00035A30" w:rsidRDefault="00035A30" w:rsidP="00035A30">
      <w:pPr>
        <w:spacing w:after="0" w:line="276" w:lineRule="auto"/>
        <w:jc w:val="center"/>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b/>
          <w:bCs/>
          <w:kern w:val="2"/>
          <w:sz w:val="28"/>
          <w:szCs w:val="28"/>
          <w14:ligatures w14:val="standardContextual"/>
        </w:rPr>
        <w:t>(60 hours: 30 hours of lectures, 30 hours of practical training)</w:t>
      </w:r>
    </w:p>
    <w:p w14:paraId="1F50F825" w14:textId="77777777" w:rsidR="00035A30" w:rsidRPr="00035A30" w:rsidRDefault="00035A30" w:rsidP="00035A30">
      <w:pPr>
        <w:spacing w:after="0" w:line="276" w:lineRule="auto"/>
        <w:jc w:val="center"/>
        <w:rPr>
          <w:rFonts w:ascii="Times New Roman" w:eastAsia="Calibri" w:hAnsi="Times New Roman" w:cs="Times New Roman"/>
          <w:kern w:val="2"/>
          <w:sz w:val="28"/>
          <w:szCs w:val="28"/>
          <w14:ligatures w14:val="standardContextual"/>
        </w:rPr>
      </w:pPr>
    </w:p>
    <w:p w14:paraId="004C7378" w14:textId="77777777" w:rsidR="00035A30" w:rsidRPr="00035A30" w:rsidRDefault="00035A30" w:rsidP="00035A30">
      <w:pPr>
        <w:tabs>
          <w:tab w:val="left" w:pos="1260"/>
        </w:tabs>
        <w:spacing w:after="0" w:line="276" w:lineRule="auto"/>
        <w:ind w:firstLine="900"/>
        <w:jc w:val="center"/>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b/>
          <w:bCs/>
          <w:kern w:val="2"/>
          <w:sz w:val="28"/>
          <w:szCs w:val="28"/>
          <w:lang w:val="uz-Cyrl-UZ"/>
          <w14:ligatures w14:val="standardContextual"/>
        </w:rPr>
        <w:t>МАВЗУЛАР</w:t>
      </w:r>
      <w:r w:rsidRPr="00035A30">
        <w:rPr>
          <w:rFonts w:ascii="Times New Roman" w:eastAsia="Calibri" w:hAnsi="Times New Roman" w:cs="Times New Roman"/>
          <w:b/>
          <w:bCs/>
          <w:kern w:val="2"/>
          <w:sz w:val="28"/>
          <w:szCs w:val="28"/>
          <w14:ligatures w14:val="standardContextual"/>
        </w:rPr>
        <w:t xml:space="preserve"> </w:t>
      </w:r>
      <w:r w:rsidRPr="00035A30">
        <w:rPr>
          <w:rFonts w:ascii="Times New Roman" w:eastAsia="Calibri" w:hAnsi="Times New Roman" w:cs="Times New Roman"/>
          <w:b/>
          <w:bCs/>
          <w:kern w:val="2"/>
          <w:sz w:val="28"/>
          <w:szCs w:val="28"/>
          <w:lang w:val="uz-Cyrl-UZ"/>
          <w14:ligatures w14:val="standardContextual"/>
        </w:rPr>
        <w:t>(</w:t>
      </w:r>
      <w:r w:rsidRPr="00035A30">
        <w:rPr>
          <w:rFonts w:ascii="Times New Roman" w:eastAsia="Calibri" w:hAnsi="Times New Roman" w:cs="Times New Roman"/>
          <w:b/>
          <w:bCs/>
          <w:kern w:val="2"/>
          <w:sz w:val="28"/>
          <w:szCs w:val="28"/>
          <w14:ligatures w14:val="standardContextual"/>
        </w:rPr>
        <w:t>TOPICS</w:t>
      </w:r>
      <w:r w:rsidRPr="00035A30">
        <w:rPr>
          <w:rFonts w:ascii="Times New Roman" w:eastAsia="Calibri" w:hAnsi="Times New Roman" w:cs="Times New Roman"/>
          <w:b/>
          <w:bCs/>
          <w:kern w:val="2"/>
          <w:sz w:val="28"/>
          <w:szCs w:val="28"/>
          <w:lang w:val="uz-Cyrl-UZ"/>
          <w14:ligatures w14:val="standardContextual"/>
        </w:rPr>
        <w:t>):</w:t>
      </w:r>
    </w:p>
    <w:p w14:paraId="0FF675C6" w14:textId="77777777" w:rsidR="00035A30" w:rsidRPr="00035A30" w:rsidRDefault="00035A30" w:rsidP="00035A30">
      <w:pPr>
        <w:tabs>
          <w:tab w:val="left" w:pos="993"/>
        </w:tabs>
        <w:spacing w:after="0" w:line="276" w:lineRule="auto"/>
        <w:ind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1.</w:t>
      </w:r>
      <w:r w:rsidRPr="00035A30">
        <w:rPr>
          <w:rFonts w:ascii="Times New Roman" w:eastAsia="Calibri" w:hAnsi="Times New Roman" w:cs="Times New Roman"/>
          <w:kern w:val="2"/>
          <w:sz w:val="28"/>
          <w:szCs w:val="28"/>
          <w:lang w:val="uz-Cyrl-UZ"/>
          <w14:ligatures w14:val="standardContextual"/>
        </w:rPr>
        <w:tab/>
      </w:r>
      <w:r w:rsidRPr="00035A30">
        <w:rPr>
          <w:rFonts w:ascii="Times New Roman" w:eastAsia="Calibri" w:hAnsi="Times New Roman" w:cs="Times New Roman"/>
          <w:kern w:val="2"/>
          <w:sz w:val="28"/>
          <w:szCs w:val="28"/>
          <w14:ligatures w14:val="standardContextual"/>
        </w:rPr>
        <w:t xml:space="preserve"> The essence, history and theoretical aspects of project management (</w:t>
      </w:r>
      <w:r w:rsidRPr="00035A30">
        <w:rPr>
          <w:rFonts w:ascii="Times New Roman" w:eastAsia="Calibri" w:hAnsi="Times New Roman" w:cs="Times New Roman"/>
          <w:kern w:val="2"/>
          <w:sz w:val="28"/>
          <w:szCs w:val="28"/>
          <w:lang w:val="uz-Cyrl-UZ"/>
          <w14:ligatures w14:val="standardContextual"/>
        </w:rPr>
        <w:t>Лойиҳани бошқаришнинг моҳияти, тарихи ва назарий жиҳатлари</w:t>
      </w:r>
      <w:r w:rsidRPr="00035A30">
        <w:rPr>
          <w:rFonts w:ascii="Times New Roman" w:eastAsia="Calibri" w:hAnsi="Times New Roman" w:cs="Times New Roman"/>
          <w:kern w:val="2"/>
          <w:sz w:val="28"/>
          <w:szCs w:val="28"/>
          <w14:ligatures w14:val="standardContextual"/>
        </w:rPr>
        <w:t>)</w:t>
      </w:r>
    </w:p>
    <w:p w14:paraId="7D10E2BA" w14:textId="77777777" w:rsidR="00035A30" w:rsidRPr="00035A30" w:rsidRDefault="00035A30" w:rsidP="00035A30">
      <w:pPr>
        <w:tabs>
          <w:tab w:val="left" w:pos="993"/>
        </w:tabs>
        <w:spacing w:after="0" w:line="276" w:lineRule="auto"/>
        <w:ind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2.</w:t>
      </w:r>
      <w:r w:rsidRPr="00035A30">
        <w:rPr>
          <w:rFonts w:ascii="Times New Roman" w:eastAsia="Calibri" w:hAnsi="Times New Roman" w:cs="Times New Roman"/>
          <w:kern w:val="2"/>
          <w:sz w:val="28"/>
          <w:szCs w:val="28"/>
          <w:lang w:val="uz-Cyrl-UZ"/>
          <w14:ligatures w14:val="standardContextual"/>
        </w:rPr>
        <w:tab/>
      </w:r>
      <w:r w:rsidRPr="00035A30">
        <w:rPr>
          <w:rFonts w:ascii="Times New Roman" w:eastAsia="Calibri" w:hAnsi="Times New Roman" w:cs="Times New Roman"/>
          <w:kern w:val="2"/>
          <w:sz w:val="28"/>
          <w:szCs w:val="28"/>
          <w14:ligatures w14:val="standardContextual"/>
        </w:rPr>
        <w:t xml:space="preserve"> Development trends of project management in the world and our country (</w:t>
      </w:r>
      <w:r w:rsidRPr="00035A30">
        <w:rPr>
          <w:rFonts w:ascii="Times New Roman" w:eastAsia="Calibri" w:hAnsi="Times New Roman" w:cs="Times New Roman"/>
          <w:kern w:val="2"/>
          <w:sz w:val="28"/>
          <w:szCs w:val="28"/>
          <w:lang w:val="uz-Cyrl-UZ"/>
          <w14:ligatures w14:val="standardContextual"/>
        </w:rPr>
        <w:t>Жаҳон ва мамлакатимизда лойиҳа бошқарувининг ривожланиш тенденциялари</w:t>
      </w:r>
      <w:r w:rsidRPr="00035A30">
        <w:rPr>
          <w:rFonts w:ascii="Times New Roman" w:eastAsia="Calibri" w:hAnsi="Times New Roman" w:cs="Times New Roman"/>
          <w:kern w:val="2"/>
          <w:sz w:val="28"/>
          <w:szCs w:val="28"/>
          <w14:ligatures w14:val="standardContextual"/>
        </w:rPr>
        <w:t>)</w:t>
      </w:r>
    </w:p>
    <w:p w14:paraId="0BD6F1D1" w14:textId="77777777" w:rsidR="00035A30" w:rsidRPr="00035A30" w:rsidRDefault="00035A30" w:rsidP="00035A30">
      <w:pPr>
        <w:tabs>
          <w:tab w:val="left" w:pos="993"/>
        </w:tabs>
        <w:spacing w:after="0" w:line="276" w:lineRule="auto"/>
        <w:ind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3.</w:t>
      </w:r>
      <w:r w:rsidRPr="00035A30">
        <w:rPr>
          <w:rFonts w:ascii="Times New Roman" w:eastAsia="Calibri" w:hAnsi="Times New Roman" w:cs="Times New Roman"/>
          <w:kern w:val="2"/>
          <w:sz w:val="28"/>
          <w:szCs w:val="28"/>
          <w:lang w:val="uz-Cyrl-UZ"/>
          <w14:ligatures w14:val="standardContextual"/>
        </w:rPr>
        <w:tab/>
      </w:r>
      <w:r w:rsidRPr="00035A30">
        <w:rPr>
          <w:rFonts w:ascii="Times New Roman" w:eastAsia="Calibri" w:hAnsi="Times New Roman" w:cs="Times New Roman"/>
          <w:kern w:val="2"/>
          <w:sz w:val="28"/>
          <w:szCs w:val="28"/>
          <w14:ligatures w14:val="standardContextual"/>
        </w:rPr>
        <w:t xml:space="preserve"> Project management methodology (</w:t>
      </w:r>
      <w:r w:rsidRPr="00035A30">
        <w:rPr>
          <w:rFonts w:ascii="Times New Roman" w:eastAsia="Calibri" w:hAnsi="Times New Roman" w:cs="Times New Roman"/>
          <w:kern w:val="2"/>
          <w:sz w:val="28"/>
          <w:szCs w:val="28"/>
          <w:lang w:val="uz-Cyrl-UZ"/>
          <w14:ligatures w14:val="standardContextual"/>
        </w:rPr>
        <w:t>Лойиҳани бошқариш методологияси</w:t>
      </w:r>
      <w:r w:rsidRPr="00035A30">
        <w:rPr>
          <w:rFonts w:ascii="Times New Roman" w:eastAsia="Calibri" w:hAnsi="Times New Roman" w:cs="Times New Roman"/>
          <w:kern w:val="2"/>
          <w:sz w:val="28"/>
          <w:szCs w:val="28"/>
          <w14:ligatures w14:val="standardContextual"/>
        </w:rPr>
        <w:t>)</w:t>
      </w:r>
    </w:p>
    <w:p w14:paraId="5007885C" w14:textId="77777777" w:rsidR="00035A30" w:rsidRPr="00035A30" w:rsidRDefault="00035A30" w:rsidP="00035A30">
      <w:pPr>
        <w:tabs>
          <w:tab w:val="left" w:pos="993"/>
        </w:tabs>
        <w:spacing w:after="0" w:line="276" w:lineRule="auto"/>
        <w:ind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4.</w:t>
      </w:r>
      <w:r w:rsidRPr="00035A30">
        <w:rPr>
          <w:rFonts w:ascii="Times New Roman" w:eastAsia="Calibri" w:hAnsi="Times New Roman" w:cs="Times New Roman"/>
          <w:kern w:val="2"/>
          <w:sz w:val="28"/>
          <w:szCs w:val="28"/>
          <w:lang w:val="uz-Cyrl-UZ"/>
          <w14:ligatures w14:val="standardContextual"/>
        </w:rPr>
        <w:tab/>
      </w:r>
      <w:r w:rsidRPr="00035A30">
        <w:rPr>
          <w:rFonts w:ascii="Times New Roman" w:eastAsia="Calibri" w:hAnsi="Times New Roman" w:cs="Times New Roman"/>
          <w:kern w:val="2"/>
          <w:sz w:val="28"/>
          <w:szCs w:val="28"/>
          <w14:ligatures w14:val="standardContextual"/>
        </w:rPr>
        <w:t xml:space="preserve"> Strategy in project management (</w:t>
      </w:r>
      <w:r w:rsidRPr="00035A30">
        <w:rPr>
          <w:rFonts w:ascii="Times New Roman" w:eastAsia="Calibri" w:hAnsi="Times New Roman" w:cs="Times New Roman"/>
          <w:kern w:val="2"/>
          <w:sz w:val="28"/>
          <w:szCs w:val="28"/>
          <w:lang w:val="uz-Cyrl-UZ"/>
          <w14:ligatures w14:val="standardContextual"/>
        </w:rPr>
        <w:t>Лойиҳа бошқарувидаги стратегия</w:t>
      </w:r>
      <w:r w:rsidRPr="00035A30">
        <w:rPr>
          <w:rFonts w:ascii="Times New Roman" w:eastAsia="Calibri" w:hAnsi="Times New Roman" w:cs="Times New Roman"/>
          <w:kern w:val="2"/>
          <w:sz w:val="28"/>
          <w:szCs w:val="28"/>
          <w14:ligatures w14:val="standardContextual"/>
        </w:rPr>
        <w:t>)</w:t>
      </w:r>
    </w:p>
    <w:p w14:paraId="4C071C6B" w14:textId="77777777" w:rsidR="00035A30" w:rsidRPr="00035A30" w:rsidRDefault="00035A30" w:rsidP="00035A30">
      <w:pPr>
        <w:tabs>
          <w:tab w:val="left" w:pos="993"/>
        </w:tabs>
        <w:spacing w:after="0" w:line="276" w:lineRule="auto"/>
        <w:ind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5.</w:t>
      </w:r>
      <w:r w:rsidRPr="00035A30">
        <w:rPr>
          <w:rFonts w:ascii="Times New Roman" w:eastAsia="Calibri" w:hAnsi="Times New Roman" w:cs="Times New Roman"/>
          <w:kern w:val="2"/>
          <w:sz w:val="28"/>
          <w:szCs w:val="28"/>
          <w:lang w:val="uz-Cyrl-UZ"/>
          <w14:ligatures w14:val="standardContextual"/>
        </w:rPr>
        <w:tab/>
      </w:r>
      <w:r w:rsidRPr="00035A30">
        <w:rPr>
          <w:rFonts w:ascii="Times New Roman" w:eastAsia="Calibri" w:hAnsi="Times New Roman" w:cs="Times New Roman"/>
          <w:kern w:val="2"/>
          <w:sz w:val="28"/>
          <w:szCs w:val="28"/>
          <w14:ligatures w14:val="standardContextual"/>
        </w:rPr>
        <w:t xml:space="preserve"> Project finance (</w:t>
      </w:r>
      <w:r w:rsidRPr="00035A30">
        <w:rPr>
          <w:rFonts w:ascii="Times New Roman" w:eastAsia="Calibri" w:hAnsi="Times New Roman" w:cs="Times New Roman"/>
          <w:kern w:val="2"/>
          <w:sz w:val="28"/>
          <w:szCs w:val="28"/>
          <w:lang w:val="uz-Cyrl-UZ"/>
          <w14:ligatures w14:val="standardContextual"/>
        </w:rPr>
        <w:t>Лойиҳани молиялаштириш</w:t>
      </w:r>
      <w:r w:rsidRPr="00035A30">
        <w:rPr>
          <w:rFonts w:ascii="Times New Roman" w:eastAsia="Calibri" w:hAnsi="Times New Roman" w:cs="Times New Roman"/>
          <w:kern w:val="2"/>
          <w:sz w:val="28"/>
          <w:szCs w:val="28"/>
          <w14:ligatures w14:val="standardContextual"/>
        </w:rPr>
        <w:t>)</w:t>
      </w:r>
    </w:p>
    <w:p w14:paraId="47DA1D65" w14:textId="77777777" w:rsidR="00035A30" w:rsidRPr="00035A30" w:rsidRDefault="00035A30" w:rsidP="00035A30">
      <w:pPr>
        <w:tabs>
          <w:tab w:val="left" w:pos="993"/>
        </w:tabs>
        <w:spacing w:after="0" w:line="276" w:lineRule="auto"/>
        <w:ind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6.</w:t>
      </w:r>
      <w:r w:rsidRPr="00035A30">
        <w:rPr>
          <w:rFonts w:ascii="Times New Roman" w:eastAsia="Calibri" w:hAnsi="Times New Roman" w:cs="Times New Roman"/>
          <w:kern w:val="2"/>
          <w:sz w:val="28"/>
          <w:szCs w:val="28"/>
          <w:lang w:val="uz-Cyrl-UZ"/>
          <w14:ligatures w14:val="standardContextual"/>
        </w:rPr>
        <w:tab/>
      </w:r>
      <w:r w:rsidRPr="00035A30">
        <w:rPr>
          <w:rFonts w:ascii="Times New Roman" w:eastAsia="Calibri" w:hAnsi="Times New Roman" w:cs="Times New Roman"/>
          <w:kern w:val="2"/>
          <w:sz w:val="28"/>
          <w:szCs w:val="28"/>
          <w14:ligatures w14:val="standardContextual"/>
        </w:rPr>
        <w:t xml:space="preserve"> Project team management (</w:t>
      </w:r>
      <w:r w:rsidRPr="00035A30">
        <w:rPr>
          <w:rFonts w:ascii="Times New Roman" w:eastAsia="Calibri" w:hAnsi="Times New Roman" w:cs="Times New Roman"/>
          <w:kern w:val="2"/>
          <w:sz w:val="28"/>
          <w:szCs w:val="28"/>
          <w:lang w:val="uz-Cyrl-UZ"/>
          <w14:ligatures w14:val="standardContextual"/>
        </w:rPr>
        <w:t>Лойиҳа жамоасини бошқариш</w:t>
      </w:r>
      <w:r w:rsidRPr="00035A30">
        <w:rPr>
          <w:rFonts w:ascii="Times New Roman" w:eastAsia="Calibri" w:hAnsi="Times New Roman" w:cs="Times New Roman"/>
          <w:kern w:val="2"/>
          <w:sz w:val="28"/>
          <w:szCs w:val="28"/>
          <w14:ligatures w14:val="standardContextual"/>
        </w:rPr>
        <w:t>)</w:t>
      </w:r>
    </w:p>
    <w:p w14:paraId="15A69472" w14:textId="77777777" w:rsidR="00035A30" w:rsidRPr="00035A30" w:rsidRDefault="00035A30" w:rsidP="00035A30">
      <w:pPr>
        <w:tabs>
          <w:tab w:val="left" w:pos="993"/>
        </w:tabs>
        <w:spacing w:after="0" w:line="276" w:lineRule="auto"/>
        <w:ind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7.</w:t>
      </w:r>
      <w:r w:rsidRPr="00035A30">
        <w:rPr>
          <w:rFonts w:ascii="Times New Roman" w:eastAsia="Calibri" w:hAnsi="Times New Roman" w:cs="Times New Roman"/>
          <w:kern w:val="2"/>
          <w:sz w:val="28"/>
          <w:szCs w:val="28"/>
          <w:lang w:val="uz-Cyrl-UZ"/>
          <w14:ligatures w14:val="standardContextual"/>
        </w:rPr>
        <w:tab/>
      </w:r>
      <w:r w:rsidRPr="00035A30">
        <w:rPr>
          <w:rFonts w:ascii="Times New Roman" w:eastAsia="Calibri" w:hAnsi="Times New Roman" w:cs="Times New Roman"/>
          <w:kern w:val="2"/>
          <w:sz w:val="28"/>
          <w:szCs w:val="28"/>
          <w14:ligatures w14:val="standardContextual"/>
        </w:rPr>
        <w:t xml:space="preserve"> Project risk management (</w:t>
      </w:r>
      <w:r w:rsidRPr="00035A30">
        <w:rPr>
          <w:rFonts w:ascii="Times New Roman" w:eastAsia="Calibri" w:hAnsi="Times New Roman" w:cs="Times New Roman"/>
          <w:kern w:val="2"/>
          <w:sz w:val="28"/>
          <w:szCs w:val="28"/>
          <w:lang w:val="uz-Cyrl-UZ"/>
          <w14:ligatures w14:val="standardContextual"/>
        </w:rPr>
        <w:t>Лойиҳа рискларини бошқариш</w:t>
      </w:r>
      <w:r w:rsidRPr="00035A30">
        <w:rPr>
          <w:rFonts w:ascii="Times New Roman" w:eastAsia="Calibri" w:hAnsi="Times New Roman" w:cs="Times New Roman"/>
          <w:kern w:val="2"/>
          <w:sz w:val="28"/>
          <w:szCs w:val="28"/>
          <w14:ligatures w14:val="standardContextual"/>
        </w:rPr>
        <w:t>)</w:t>
      </w:r>
    </w:p>
    <w:p w14:paraId="32998A58" w14:textId="77777777" w:rsidR="00035A30" w:rsidRPr="00035A30" w:rsidRDefault="00035A30" w:rsidP="00035A30">
      <w:pPr>
        <w:numPr>
          <w:ilvl w:val="0"/>
          <w:numId w:val="1"/>
        </w:numPr>
        <w:tabs>
          <w:tab w:val="left" w:pos="993"/>
        </w:tabs>
        <w:spacing w:after="0" w:line="276" w:lineRule="auto"/>
        <w:ind w:left="0"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14:ligatures w14:val="standardContextual"/>
        </w:rPr>
        <w:t>Management of public-private partnership projects, investment projects (</w:t>
      </w:r>
      <w:r w:rsidRPr="00035A30">
        <w:rPr>
          <w:rFonts w:ascii="Times New Roman" w:eastAsia="Calibri" w:hAnsi="Times New Roman" w:cs="Times New Roman"/>
          <w:kern w:val="2"/>
          <w:sz w:val="28"/>
          <w:szCs w:val="28"/>
          <w:lang w:val="uz-Cyrl-UZ"/>
          <w14:ligatures w14:val="standardContextual"/>
        </w:rPr>
        <w:t>Давлат-хусусий шериклик лойиҳалари, инвестисия лойиҳаларини бошқариш</w:t>
      </w:r>
      <w:r w:rsidRPr="00035A30">
        <w:rPr>
          <w:rFonts w:ascii="Times New Roman" w:eastAsia="Calibri" w:hAnsi="Times New Roman" w:cs="Times New Roman"/>
          <w:kern w:val="2"/>
          <w:sz w:val="28"/>
          <w:szCs w:val="28"/>
          <w14:ligatures w14:val="standardContextual"/>
        </w:rPr>
        <w:t>)</w:t>
      </w:r>
    </w:p>
    <w:p w14:paraId="475D1CE6" w14:textId="77777777" w:rsidR="00035A30" w:rsidRPr="00035A30" w:rsidRDefault="00035A30" w:rsidP="00035A30">
      <w:pPr>
        <w:numPr>
          <w:ilvl w:val="0"/>
          <w:numId w:val="1"/>
        </w:numPr>
        <w:tabs>
          <w:tab w:val="left" w:pos="993"/>
        </w:tabs>
        <w:spacing w:after="0" w:line="276" w:lineRule="auto"/>
        <w:ind w:left="0"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14:ligatures w14:val="standardContextual"/>
        </w:rPr>
        <w:t xml:space="preserve"> Management system of investment projects in joint-stock companies (</w:t>
      </w:r>
      <w:r w:rsidRPr="00035A30">
        <w:rPr>
          <w:rFonts w:ascii="Times New Roman" w:eastAsia="Calibri" w:hAnsi="Times New Roman" w:cs="Times New Roman"/>
          <w:kern w:val="2"/>
          <w:sz w:val="28"/>
          <w:szCs w:val="28"/>
          <w:lang w:val="uz-Cyrl-UZ"/>
          <w14:ligatures w14:val="standardContextual"/>
        </w:rPr>
        <w:t>Акциядорлик жамиятларида инвестисия лойиҳаларини бошқариш тизими</w:t>
      </w:r>
      <w:r w:rsidRPr="00035A30">
        <w:rPr>
          <w:rFonts w:ascii="Times New Roman" w:eastAsia="Calibri" w:hAnsi="Times New Roman" w:cs="Times New Roman"/>
          <w:kern w:val="2"/>
          <w:sz w:val="28"/>
          <w:szCs w:val="28"/>
          <w14:ligatures w14:val="standardContextual"/>
        </w:rPr>
        <w:t>)</w:t>
      </w:r>
    </w:p>
    <w:p w14:paraId="5A2A6F9B" w14:textId="77777777" w:rsidR="00035A30" w:rsidRPr="00035A30" w:rsidRDefault="00035A30" w:rsidP="00035A30">
      <w:pPr>
        <w:numPr>
          <w:ilvl w:val="0"/>
          <w:numId w:val="1"/>
        </w:numPr>
        <w:tabs>
          <w:tab w:val="left" w:pos="1134"/>
        </w:tabs>
        <w:spacing w:after="0" w:line="276" w:lineRule="auto"/>
        <w:ind w:left="0"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14:ligatures w14:val="standardContextual"/>
        </w:rPr>
        <w:t xml:space="preserve"> Project portfolio management (</w:t>
      </w:r>
      <w:r w:rsidRPr="00035A30">
        <w:rPr>
          <w:rFonts w:ascii="Times New Roman" w:eastAsia="Calibri" w:hAnsi="Times New Roman" w:cs="Times New Roman"/>
          <w:kern w:val="2"/>
          <w:sz w:val="28"/>
          <w:szCs w:val="28"/>
          <w:lang w:val="uz-Cyrl-UZ"/>
          <w14:ligatures w14:val="standardContextual"/>
        </w:rPr>
        <w:t>Лойиҳа портфелини бошқариш</w:t>
      </w:r>
      <w:r w:rsidRPr="00035A30">
        <w:rPr>
          <w:rFonts w:ascii="Times New Roman" w:eastAsia="Calibri" w:hAnsi="Times New Roman" w:cs="Times New Roman"/>
          <w:kern w:val="2"/>
          <w:sz w:val="28"/>
          <w:szCs w:val="28"/>
          <w14:ligatures w14:val="standardContextual"/>
        </w:rPr>
        <w:t>)</w:t>
      </w:r>
    </w:p>
    <w:p w14:paraId="29087529" w14:textId="77777777" w:rsidR="00035A30" w:rsidRPr="00035A30" w:rsidRDefault="00035A30" w:rsidP="00035A30">
      <w:pPr>
        <w:numPr>
          <w:ilvl w:val="0"/>
          <w:numId w:val="1"/>
        </w:numPr>
        <w:tabs>
          <w:tab w:val="left" w:pos="1134"/>
        </w:tabs>
        <w:spacing w:after="0" w:line="276" w:lineRule="auto"/>
        <w:ind w:left="0"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14:ligatures w14:val="standardContextual"/>
        </w:rPr>
        <w:t xml:space="preserve"> Project management using digital programs and models (</w:t>
      </w:r>
      <w:r w:rsidRPr="00035A30">
        <w:rPr>
          <w:rFonts w:ascii="Times New Roman" w:eastAsia="Calibri" w:hAnsi="Times New Roman" w:cs="Times New Roman"/>
          <w:kern w:val="2"/>
          <w:sz w:val="28"/>
          <w:szCs w:val="28"/>
          <w:lang w:val="uz-Cyrl-UZ"/>
          <w14:ligatures w14:val="standardContextual"/>
        </w:rPr>
        <w:t>Рақамли дастурлар ва моделлар ёрдамида лойиҳани бошқариш</w:t>
      </w:r>
      <w:r w:rsidRPr="00035A30">
        <w:rPr>
          <w:rFonts w:ascii="Times New Roman" w:eastAsia="Calibri" w:hAnsi="Times New Roman" w:cs="Times New Roman"/>
          <w:kern w:val="2"/>
          <w:sz w:val="28"/>
          <w:szCs w:val="28"/>
          <w14:ligatures w14:val="standardContextual"/>
        </w:rPr>
        <w:t>)</w:t>
      </w:r>
    </w:p>
    <w:p w14:paraId="4483764B" w14:textId="77777777" w:rsidR="00035A30" w:rsidRPr="00035A30" w:rsidRDefault="00035A30" w:rsidP="00035A30">
      <w:pPr>
        <w:numPr>
          <w:ilvl w:val="0"/>
          <w:numId w:val="1"/>
        </w:numPr>
        <w:tabs>
          <w:tab w:val="left" w:pos="1134"/>
        </w:tabs>
        <w:spacing w:after="0" w:line="276" w:lineRule="auto"/>
        <w:ind w:left="0"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14:ligatures w14:val="standardContextual"/>
        </w:rPr>
        <w:t xml:space="preserve"> Project contract management (</w:t>
      </w:r>
      <w:r w:rsidRPr="00035A30">
        <w:rPr>
          <w:rFonts w:ascii="Times New Roman" w:eastAsia="Calibri" w:hAnsi="Times New Roman" w:cs="Times New Roman"/>
          <w:kern w:val="2"/>
          <w:sz w:val="28"/>
          <w:szCs w:val="28"/>
          <w:lang w:val="uz-Cyrl-UZ"/>
          <w14:ligatures w14:val="standardContextual"/>
        </w:rPr>
        <w:t>Лойиҳа шартномасини бошқариш</w:t>
      </w:r>
      <w:r w:rsidRPr="00035A30">
        <w:rPr>
          <w:rFonts w:ascii="Times New Roman" w:eastAsia="Calibri" w:hAnsi="Times New Roman" w:cs="Times New Roman"/>
          <w:kern w:val="2"/>
          <w:sz w:val="28"/>
          <w:szCs w:val="28"/>
          <w14:ligatures w14:val="standardContextual"/>
        </w:rPr>
        <w:t>)</w:t>
      </w:r>
    </w:p>
    <w:p w14:paraId="025DF145" w14:textId="77777777" w:rsidR="00035A30" w:rsidRPr="00035A30" w:rsidRDefault="00035A30" w:rsidP="00035A30">
      <w:pPr>
        <w:numPr>
          <w:ilvl w:val="0"/>
          <w:numId w:val="1"/>
        </w:numPr>
        <w:tabs>
          <w:tab w:val="left" w:pos="1134"/>
        </w:tabs>
        <w:spacing w:after="0" w:line="276" w:lineRule="auto"/>
        <w:ind w:left="0"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 xml:space="preserve"> Fundamentals of project management (Лойиҳа бошқаруви асослари)</w:t>
      </w:r>
    </w:p>
    <w:p w14:paraId="68FD8542" w14:textId="77777777" w:rsidR="00035A30" w:rsidRPr="00035A30" w:rsidRDefault="00035A30" w:rsidP="00035A30">
      <w:pPr>
        <w:numPr>
          <w:ilvl w:val="0"/>
          <w:numId w:val="1"/>
        </w:numPr>
        <w:tabs>
          <w:tab w:val="left" w:pos="1134"/>
        </w:tabs>
        <w:spacing w:after="0" w:line="276" w:lineRule="auto"/>
        <w:ind w:left="0" w:firstLine="709"/>
        <w:jc w:val="both"/>
        <w:rPr>
          <w:rFonts w:ascii="Times New Roman" w:eastAsia="Calibri" w:hAnsi="Times New Roman" w:cs="Times New Roman"/>
          <w:kern w:val="2"/>
          <w:sz w:val="28"/>
          <w:szCs w:val="28"/>
          <w14:ligatures w14:val="standardContextual"/>
        </w:rPr>
      </w:pPr>
      <w:r w:rsidRPr="00035A30">
        <w:rPr>
          <w:rFonts w:ascii="Times New Roman" w:eastAsia="Calibri" w:hAnsi="Times New Roman" w:cs="Times New Roman"/>
          <w:kern w:val="2"/>
          <w:sz w:val="28"/>
          <w:szCs w:val="28"/>
          <w:lang w:val="uz-Cyrl-UZ"/>
          <w14:ligatures w14:val="standardContextual"/>
        </w:rPr>
        <w:t xml:space="preserve"> </w:t>
      </w:r>
      <w:r w:rsidRPr="00035A30">
        <w:rPr>
          <w:rFonts w:ascii="Times New Roman" w:eastAsia="Calibri" w:hAnsi="Times New Roman" w:cs="Times New Roman"/>
          <w:kern w:val="2"/>
          <w:sz w:val="28"/>
          <w:szCs w:val="28"/>
          <w14:ligatures w14:val="standardContextual"/>
        </w:rPr>
        <w:t>Supply chain management</w:t>
      </w:r>
      <w:r w:rsidRPr="00035A30">
        <w:rPr>
          <w:rFonts w:ascii="Times New Roman" w:eastAsia="Calibri" w:hAnsi="Times New Roman" w:cs="Times New Roman"/>
          <w:kern w:val="2"/>
          <w:sz w:val="28"/>
          <w:szCs w:val="28"/>
          <w:lang w:val="uz-Cyrl-UZ"/>
          <w14:ligatures w14:val="standardContextual"/>
        </w:rPr>
        <w:t xml:space="preserve"> (Таъминот занжирини бошқариш)</w:t>
      </w:r>
      <w:r w:rsidRPr="00035A30">
        <w:rPr>
          <w:rFonts w:ascii="Times New Roman" w:eastAsia="Calibri" w:hAnsi="Times New Roman" w:cs="Times New Roman"/>
          <w:kern w:val="2"/>
          <w:sz w:val="28"/>
          <w:szCs w:val="28"/>
          <w14:ligatures w14:val="standardContextual"/>
        </w:rPr>
        <w:t xml:space="preserve"> </w:t>
      </w:r>
    </w:p>
    <w:p w14:paraId="5386BA1E" w14:textId="77777777" w:rsidR="00035A30" w:rsidRDefault="00035A30">
      <w:pPr>
        <w:rPr>
          <w:rFonts w:ascii="Times New Roman" w:hAnsi="Times New Roman" w:cs="Times New Roman"/>
          <w:b/>
          <w:bCs/>
          <w:sz w:val="28"/>
          <w:szCs w:val="28"/>
        </w:rPr>
      </w:pPr>
      <w:r>
        <w:rPr>
          <w:rFonts w:ascii="Times New Roman" w:hAnsi="Times New Roman" w:cs="Times New Roman"/>
          <w:b/>
          <w:bCs/>
          <w:sz w:val="28"/>
          <w:szCs w:val="28"/>
        </w:rPr>
        <w:br w:type="page"/>
      </w:r>
    </w:p>
    <w:p w14:paraId="4058F534" w14:textId="6BE53748" w:rsidR="003D210D" w:rsidRPr="003D210D" w:rsidRDefault="003D210D" w:rsidP="003D210D">
      <w:pPr>
        <w:tabs>
          <w:tab w:val="left" w:pos="1080"/>
          <w:tab w:val="left" w:pos="1260"/>
        </w:tabs>
        <w:spacing w:after="0" w:line="276" w:lineRule="auto"/>
        <w:ind w:left="900"/>
        <w:jc w:val="center"/>
        <w:rPr>
          <w:rFonts w:ascii="Times New Roman" w:hAnsi="Times New Roman" w:cs="Times New Roman"/>
          <w:b/>
          <w:bCs/>
          <w:sz w:val="28"/>
          <w:szCs w:val="28"/>
        </w:rPr>
      </w:pPr>
      <w:r w:rsidRPr="003D210D">
        <w:rPr>
          <w:rFonts w:ascii="Times New Roman" w:hAnsi="Times New Roman" w:cs="Times New Roman"/>
          <w:b/>
          <w:bCs/>
          <w:sz w:val="28"/>
          <w:szCs w:val="28"/>
        </w:rPr>
        <w:lastRenderedPageBreak/>
        <w:t>The essence, history and theoretical aspects of project management (</w:t>
      </w:r>
      <w:r w:rsidRPr="003D210D">
        <w:rPr>
          <w:rFonts w:ascii="Times New Roman" w:hAnsi="Times New Roman" w:cs="Times New Roman"/>
          <w:b/>
          <w:bCs/>
          <w:sz w:val="28"/>
          <w:szCs w:val="28"/>
          <w:lang w:val="uz-Cyrl-UZ"/>
        </w:rPr>
        <w:t>Лойиҳани бошқаришнинг моҳияти, тарихи ва назарий жиҳатлари</w:t>
      </w:r>
      <w:r w:rsidRPr="003D210D">
        <w:rPr>
          <w:rFonts w:ascii="Times New Roman" w:hAnsi="Times New Roman" w:cs="Times New Roman"/>
          <w:b/>
          <w:bCs/>
          <w:sz w:val="28"/>
          <w:szCs w:val="28"/>
        </w:rPr>
        <w:t>)</w:t>
      </w:r>
    </w:p>
    <w:p w14:paraId="0F3938D0" w14:textId="2145322C" w:rsidR="003D210D" w:rsidRPr="003D210D" w:rsidRDefault="003D210D" w:rsidP="003D210D">
      <w:pPr>
        <w:tabs>
          <w:tab w:val="left" w:pos="1080"/>
          <w:tab w:val="left" w:pos="1260"/>
        </w:tabs>
        <w:spacing w:after="0" w:line="276" w:lineRule="auto"/>
        <w:ind w:left="900"/>
        <w:jc w:val="center"/>
        <w:rPr>
          <w:rFonts w:ascii="Times New Roman" w:hAnsi="Times New Roman" w:cs="Times New Roman"/>
          <w:b/>
          <w:bCs/>
          <w:sz w:val="28"/>
          <w:szCs w:val="28"/>
        </w:rPr>
      </w:pPr>
    </w:p>
    <w:p w14:paraId="49BA1987" w14:textId="1E2532EF" w:rsidR="003D210D" w:rsidRPr="003D210D" w:rsidRDefault="003D210D" w:rsidP="00DB0D93">
      <w:pPr>
        <w:tabs>
          <w:tab w:val="left" w:pos="1080"/>
          <w:tab w:val="left" w:pos="1260"/>
        </w:tabs>
        <w:spacing w:after="0" w:line="276" w:lineRule="auto"/>
        <w:jc w:val="center"/>
        <w:rPr>
          <w:rFonts w:ascii="Times New Roman" w:hAnsi="Times New Roman" w:cs="Times New Roman"/>
          <w:b/>
          <w:bCs/>
          <w:sz w:val="28"/>
          <w:szCs w:val="28"/>
        </w:rPr>
      </w:pPr>
      <w:bookmarkStart w:id="0" w:name="_Hlk148972382"/>
      <w:r w:rsidRPr="003D210D">
        <w:rPr>
          <w:rFonts w:ascii="Times New Roman" w:hAnsi="Times New Roman" w:cs="Times New Roman"/>
          <w:b/>
          <w:bCs/>
          <w:sz w:val="28"/>
          <w:szCs w:val="28"/>
        </w:rPr>
        <w:t>Topic</w:t>
      </w:r>
      <w:r w:rsidRPr="003D210D">
        <w:rPr>
          <w:rFonts w:ascii="Times New Roman" w:hAnsi="Times New Roman" w:cs="Times New Roman"/>
          <w:b/>
          <w:bCs/>
          <w:sz w:val="28"/>
          <w:szCs w:val="28"/>
          <w:lang w:val="uz-Cyrl-UZ"/>
        </w:rPr>
        <w:t xml:space="preserve"> (Мавзу) </w:t>
      </w:r>
      <w:r w:rsidRPr="003D210D">
        <w:rPr>
          <w:rFonts w:ascii="Times New Roman" w:hAnsi="Times New Roman" w:cs="Times New Roman"/>
          <w:b/>
          <w:bCs/>
          <w:sz w:val="28"/>
          <w:szCs w:val="28"/>
        </w:rPr>
        <w:t># 1</w:t>
      </w:r>
    </w:p>
    <w:p w14:paraId="76A274B5" w14:textId="141FC036" w:rsidR="003D210D" w:rsidRDefault="003D210D" w:rsidP="00DB0D93">
      <w:pPr>
        <w:tabs>
          <w:tab w:val="left" w:pos="1080"/>
          <w:tab w:val="left" w:pos="1260"/>
        </w:tabs>
        <w:spacing w:after="0" w:line="276" w:lineRule="auto"/>
        <w:jc w:val="center"/>
        <w:rPr>
          <w:rFonts w:ascii="Times New Roman" w:hAnsi="Times New Roman" w:cs="Times New Roman"/>
          <w:b/>
          <w:bCs/>
          <w:sz w:val="28"/>
          <w:szCs w:val="28"/>
        </w:rPr>
      </w:pPr>
      <w:r w:rsidRPr="003D210D">
        <w:rPr>
          <w:rFonts w:ascii="Times New Roman" w:hAnsi="Times New Roman" w:cs="Times New Roman"/>
          <w:b/>
          <w:bCs/>
          <w:sz w:val="28"/>
          <w:szCs w:val="28"/>
        </w:rPr>
        <w:t>Week (</w:t>
      </w:r>
      <w:r w:rsidRPr="003D210D">
        <w:rPr>
          <w:rFonts w:ascii="Times New Roman" w:hAnsi="Times New Roman" w:cs="Times New Roman"/>
          <w:b/>
          <w:bCs/>
          <w:sz w:val="28"/>
          <w:szCs w:val="28"/>
          <w:lang w:val="uz-Cyrl-UZ"/>
        </w:rPr>
        <w:t>Хафта</w:t>
      </w:r>
      <w:r w:rsidRPr="003D210D">
        <w:rPr>
          <w:rFonts w:ascii="Times New Roman" w:hAnsi="Times New Roman" w:cs="Times New Roman"/>
          <w:b/>
          <w:bCs/>
          <w:sz w:val="28"/>
          <w:szCs w:val="28"/>
        </w:rPr>
        <w:t>)</w:t>
      </w:r>
      <w:r w:rsidRPr="003D210D">
        <w:rPr>
          <w:rFonts w:ascii="Times New Roman" w:hAnsi="Times New Roman" w:cs="Times New Roman"/>
          <w:b/>
          <w:bCs/>
          <w:sz w:val="28"/>
          <w:szCs w:val="28"/>
          <w:lang w:val="uz-Cyrl-UZ"/>
        </w:rPr>
        <w:t xml:space="preserve"> </w:t>
      </w:r>
      <w:r w:rsidRPr="003D210D">
        <w:rPr>
          <w:rFonts w:ascii="Times New Roman" w:hAnsi="Times New Roman" w:cs="Times New Roman"/>
          <w:b/>
          <w:bCs/>
          <w:sz w:val="28"/>
          <w:szCs w:val="28"/>
        </w:rPr>
        <w:t># 1</w:t>
      </w:r>
    </w:p>
    <w:bookmarkEnd w:id="0"/>
    <w:p w14:paraId="211D92BD" w14:textId="06931C34" w:rsidR="003D210D" w:rsidRDefault="003D210D" w:rsidP="003D210D">
      <w:pPr>
        <w:tabs>
          <w:tab w:val="left" w:pos="1080"/>
          <w:tab w:val="left" w:pos="1260"/>
        </w:tabs>
        <w:spacing w:after="0" w:line="276" w:lineRule="auto"/>
        <w:ind w:left="900"/>
        <w:jc w:val="center"/>
        <w:rPr>
          <w:rFonts w:ascii="Times New Roman" w:hAnsi="Times New Roman" w:cs="Times New Roman"/>
          <w:b/>
          <w:bCs/>
          <w:sz w:val="28"/>
          <w:szCs w:val="28"/>
        </w:rPr>
      </w:pPr>
    </w:p>
    <w:p w14:paraId="42131177" w14:textId="51E45ABD" w:rsidR="003D210D" w:rsidRPr="003262F6" w:rsidRDefault="00035A30" w:rsidP="003D210D">
      <w:pPr>
        <w:tabs>
          <w:tab w:val="left" w:pos="1080"/>
          <w:tab w:val="left" w:pos="1260"/>
        </w:tabs>
        <w:spacing w:after="0" w:line="276" w:lineRule="auto"/>
        <w:ind w:left="900"/>
        <w:jc w:val="center"/>
        <w:rPr>
          <w:rFonts w:ascii="Times New Roman" w:hAnsi="Times New Roman" w:cs="Times New Roman"/>
          <w:b/>
          <w:bCs/>
          <w:sz w:val="28"/>
          <w:szCs w:val="28"/>
        </w:rPr>
      </w:pPr>
      <w:proofErr w:type="spellStart"/>
      <w:r>
        <w:rPr>
          <w:rFonts w:ascii="Times New Roman" w:hAnsi="Times New Roman" w:cs="Times New Roman"/>
          <w:b/>
          <w:bCs/>
          <w:sz w:val="28"/>
          <w:szCs w:val="28"/>
          <w:lang w:val="ru-RU"/>
        </w:rPr>
        <w:t>Мавзу</w:t>
      </w:r>
      <w:proofErr w:type="spellEnd"/>
      <w:r w:rsidRPr="003262F6">
        <w:rPr>
          <w:rFonts w:ascii="Times New Roman" w:hAnsi="Times New Roman" w:cs="Times New Roman"/>
          <w:b/>
          <w:bCs/>
          <w:sz w:val="28"/>
          <w:szCs w:val="28"/>
        </w:rPr>
        <w:t xml:space="preserve"> </w:t>
      </w:r>
      <w:proofErr w:type="spellStart"/>
      <w:r>
        <w:rPr>
          <w:rFonts w:ascii="Times New Roman" w:hAnsi="Times New Roman" w:cs="Times New Roman"/>
          <w:b/>
          <w:bCs/>
          <w:sz w:val="28"/>
          <w:szCs w:val="28"/>
          <w:lang w:val="ru-RU"/>
        </w:rPr>
        <w:t>бўйича</w:t>
      </w:r>
      <w:proofErr w:type="spellEnd"/>
      <w:r w:rsidRPr="003262F6">
        <w:rPr>
          <w:rFonts w:ascii="Times New Roman" w:hAnsi="Times New Roman" w:cs="Times New Roman"/>
          <w:b/>
          <w:bCs/>
          <w:sz w:val="28"/>
          <w:szCs w:val="28"/>
        </w:rPr>
        <w:t xml:space="preserve"> </w:t>
      </w:r>
      <w:r w:rsidRPr="003D210D">
        <w:rPr>
          <w:rFonts w:ascii="Times New Roman" w:hAnsi="Times New Roman" w:cs="Times New Roman"/>
          <w:b/>
          <w:bCs/>
          <w:sz w:val="28"/>
          <w:szCs w:val="28"/>
          <w:lang w:val="ru-RU"/>
        </w:rPr>
        <w:t>режа</w:t>
      </w:r>
      <w:r w:rsidRPr="003262F6">
        <w:rPr>
          <w:rFonts w:ascii="Times New Roman" w:hAnsi="Times New Roman" w:cs="Times New Roman"/>
          <w:b/>
          <w:bCs/>
          <w:sz w:val="28"/>
          <w:szCs w:val="28"/>
        </w:rPr>
        <w:t xml:space="preserve"> </w:t>
      </w:r>
      <w:proofErr w:type="spellStart"/>
      <w:r>
        <w:rPr>
          <w:rFonts w:ascii="Times New Roman" w:hAnsi="Times New Roman" w:cs="Times New Roman"/>
          <w:b/>
          <w:bCs/>
          <w:sz w:val="28"/>
          <w:szCs w:val="28"/>
          <w:lang w:val="ru-RU"/>
        </w:rPr>
        <w:t>саволлари</w:t>
      </w:r>
      <w:proofErr w:type="spellEnd"/>
    </w:p>
    <w:p w14:paraId="1DE6AB59" w14:textId="77777777" w:rsidR="00035A30" w:rsidRPr="003D210D" w:rsidRDefault="00035A30" w:rsidP="003D210D">
      <w:pPr>
        <w:tabs>
          <w:tab w:val="left" w:pos="1080"/>
          <w:tab w:val="left" w:pos="1260"/>
        </w:tabs>
        <w:spacing w:after="0" w:line="276" w:lineRule="auto"/>
        <w:ind w:left="900"/>
        <w:jc w:val="center"/>
        <w:rPr>
          <w:rFonts w:ascii="Times New Roman" w:hAnsi="Times New Roman" w:cs="Times New Roman"/>
          <w:b/>
          <w:bCs/>
          <w:sz w:val="28"/>
          <w:szCs w:val="28"/>
        </w:rPr>
      </w:pPr>
    </w:p>
    <w:p w14:paraId="7091CBA8" w14:textId="77777777" w:rsidR="003D210D" w:rsidRPr="003D210D" w:rsidRDefault="003D210D" w:rsidP="003D210D">
      <w:pPr>
        <w:numPr>
          <w:ilvl w:val="0"/>
          <w:numId w:val="2"/>
        </w:numPr>
        <w:tabs>
          <w:tab w:val="left" w:pos="1080"/>
          <w:tab w:val="left" w:pos="1260"/>
        </w:tabs>
        <w:spacing w:after="0" w:line="276" w:lineRule="auto"/>
        <w:jc w:val="both"/>
        <w:rPr>
          <w:rFonts w:ascii="Times New Roman" w:hAnsi="Times New Roman" w:cs="Times New Roman"/>
          <w:b/>
          <w:bCs/>
          <w:sz w:val="28"/>
          <w:szCs w:val="28"/>
        </w:rPr>
      </w:pPr>
      <w:r w:rsidRPr="003D210D">
        <w:rPr>
          <w:rFonts w:ascii="Times New Roman" w:hAnsi="Times New Roman" w:cs="Times New Roman"/>
          <w:b/>
          <w:bCs/>
          <w:sz w:val="28"/>
          <w:szCs w:val="28"/>
          <w:lang w:val="uz-Cyrl-UZ"/>
        </w:rPr>
        <w:t xml:space="preserve">Лойиҳа бошқарувининг келиб чиқиши ва ривожланиши. </w:t>
      </w:r>
    </w:p>
    <w:p w14:paraId="243EEC89" w14:textId="77777777" w:rsidR="003D210D" w:rsidRPr="003D210D" w:rsidRDefault="003D210D" w:rsidP="003D210D">
      <w:pPr>
        <w:numPr>
          <w:ilvl w:val="0"/>
          <w:numId w:val="2"/>
        </w:numPr>
        <w:tabs>
          <w:tab w:val="left" w:pos="1080"/>
          <w:tab w:val="left" w:pos="1260"/>
        </w:tabs>
        <w:spacing w:after="0" w:line="276" w:lineRule="auto"/>
        <w:jc w:val="both"/>
        <w:rPr>
          <w:rFonts w:ascii="Times New Roman" w:hAnsi="Times New Roman" w:cs="Times New Roman"/>
          <w:b/>
          <w:bCs/>
          <w:sz w:val="28"/>
          <w:szCs w:val="28"/>
        </w:rPr>
      </w:pPr>
      <w:r w:rsidRPr="003D210D">
        <w:rPr>
          <w:rFonts w:ascii="Times New Roman" w:hAnsi="Times New Roman" w:cs="Times New Roman"/>
          <w:b/>
          <w:bCs/>
          <w:sz w:val="28"/>
          <w:szCs w:val="28"/>
          <w:lang w:val="uz-Cyrl-UZ"/>
        </w:rPr>
        <w:t xml:space="preserve">Лойиҳани бошқаришнинг ҳозирги ҳолати. </w:t>
      </w:r>
      <w:r w:rsidRPr="003D210D">
        <w:rPr>
          <w:rFonts w:ascii="Times New Roman" w:hAnsi="Times New Roman" w:cs="Times New Roman"/>
          <w:b/>
          <w:bCs/>
          <w:sz w:val="28"/>
          <w:szCs w:val="28"/>
          <w:lang w:val="uz-Cyrl-UZ"/>
        </w:rPr>
        <w:tab/>
      </w:r>
    </w:p>
    <w:p w14:paraId="1D050B07" w14:textId="77777777" w:rsidR="003D210D" w:rsidRPr="003D210D" w:rsidRDefault="003D210D" w:rsidP="003D210D">
      <w:pPr>
        <w:numPr>
          <w:ilvl w:val="0"/>
          <w:numId w:val="2"/>
        </w:numPr>
        <w:tabs>
          <w:tab w:val="left" w:pos="1080"/>
          <w:tab w:val="left" w:pos="1260"/>
        </w:tabs>
        <w:spacing w:after="0" w:line="276" w:lineRule="auto"/>
        <w:jc w:val="both"/>
        <w:rPr>
          <w:rFonts w:ascii="Times New Roman" w:hAnsi="Times New Roman" w:cs="Times New Roman"/>
          <w:b/>
          <w:bCs/>
          <w:sz w:val="28"/>
          <w:szCs w:val="28"/>
        </w:rPr>
      </w:pPr>
      <w:r w:rsidRPr="003D210D">
        <w:rPr>
          <w:rFonts w:ascii="Times New Roman" w:hAnsi="Times New Roman" w:cs="Times New Roman"/>
          <w:b/>
          <w:bCs/>
          <w:sz w:val="28"/>
          <w:szCs w:val="28"/>
          <w:lang w:val="uz-Cyrl-UZ"/>
        </w:rPr>
        <w:t xml:space="preserve">Мамлакатимизда лойиҳа бошқаруви. </w:t>
      </w:r>
    </w:p>
    <w:p w14:paraId="6584DB6A" w14:textId="6C75B08F" w:rsidR="003D210D" w:rsidRPr="003D210D" w:rsidRDefault="003D210D" w:rsidP="003D210D">
      <w:pPr>
        <w:numPr>
          <w:ilvl w:val="0"/>
          <w:numId w:val="2"/>
        </w:numPr>
        <w:tabs>
          <w:tab w:val="left" w:pos="1080"/>
          <w:tab w:val="left" w:pos="1260"/>
        </w:tabs>
        <w:spacing w:after="0" w:line="276" w:lineRule="auto"/>
        <w:jc w:val="both"/>
        <w:rPr>
          <w:rFonts w:ascii="Times New Roman" w:hAnsi="Times New Roman" w:cs="Times New Roman"/>
          <w:b/>
          <w:bCs/>
          <w:sz w:val="28"/>
          <w:szCs w:val="28"/>
        </w:rPr>
      </w:pPr>
      <w:r w:rsidRPr="003D210D">
        <w:rPr>
          <w:rFonts w:ascii="Times New Roman" w:hAnsi="Times New Roman" w:cs="Times New Roman"/>
          <w:b/>
          <w:bCs/>
          <w:sz w:val="28"/>
          <w:szCs w:val="28"/>
          <w:lang w:val="uz-Cyrl-UZ"/>
        </w:rPr>
        <w:t>Ўтмишдаги буюк лойиҳаларни ва замонавий лойиҳаларни бошқариш методологияси таҳлили: мисоллар асосида</w:t>
      </w:r>
    </w:p>
    <w:p w14:paraId="7A03530F" w14:textId="6C96630D" w:rsidR="003D210D" w:rsidRDefault="003D210D" w:rsidP="003D210D">
      <w:pPr>
        <w:tabs>
          <w:tab w:val="left" w:pos="1080"/>
          <w:tab w:val="left" w:pos="1260"/>
        </w:tabs>
        <w:spacing w:after="0" w:line="276" w:lineRule="auto"/>
        <w:ind w:left="360"/>
        <w:jc w:val="both"/>
        <w:rPr>
          <w:rFonts w:ascii="Times New Roman" w:hAnsi="Times New Roman" w:cs="Times New Roman"/>
          <w:b/>
          <w:bCs/>
          <w:sz w:val="28"/>
          <w:szCs w:val="28"/>
          <w:lang w:val="uz-Cyrl-UZ"/>
        </w:rPr>
      </w:pPr>
    </w:p>
    <w:p w14:paraId="4D9ED77C" w14:textId="10973B61" w:rsidR="003D210D" w:rsidRPr="003D210D" w:rsidRDefault="00D217FD" w:rsidP="00D217FD">
      <w:pPr>
        <w:tabs>
          <w:tab w:val="left" w:pos="1080"/>
          <w:tab w:val="left" w:pos="1260"/>
        </w:tabs>
        <w:spacing w:after="0" w:line="276" w:lineRule="auto"/>
        <w:ind w:left="720"/>
        <w:jc w:val="center"/>
        <w:rPr>
          <w:rFonts w:ascii="Times New Roman" w:hAnsi="Times New Roman" w:cs="Times New Roman"/>
          <w:b/>
          <w:bCs/>
          <w:sz w:val="28"/>
          <w:szCs w:val="28"/>
          <w:lang w:val="uz-Cyrl-UZ"/>
        </w:rPr>
      </w:pPr>
      <w:r>
        <w:rPr>
          <w:rFonts w:ascii="Times New Roman" w:hAnsi="Times New Roman" w:cs="Times New Roman"/>
          <w:b/>
          <w:bCs/>
          <w:sz w:val="28"/>
          <w:szCs w:val="28"/>
          <w:lang w:val="uz-Cyrl-UZ"/>
        </w:rPr>
        <w:t>1. </w:t>
      </w:r>
      <w:r w:rsidR="003D210D" w:rsidRPr="003D210D">
        <w:rPr>
          <w:rFonts w:ascii="Times New Roman" w:hAnsi="Times New Roman" w:cs="Times New Roman"/>
          <w:b/>
          <w:bCs/>
          <w:sz w:val="28"/>
          <w:szCs w:val="28"/>
          <w:lang w:val="uz-Cyrl-UZ"/>
        </w:rPr>
        <w:t>Лойиҳа бошқарувининг келиб чиқиши ва ривожланиши.</w:t>
      </w:r>
    </w:p>
    <w:p w14:paraId="7A8B2C69" w14:textId="7F3201A8" w:rsidR="003D210D" w:rsidRP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Ривожланган давлатлар тажрибасини таҳлил этиш орқали шуни кузатиш</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мумкинки, иқтисодий ривожланишнинг юксак динамиклиги шароитида бошқарув</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тизимининг самарали ташкил этилиши муҳим устунликка эга. Мазкур давлатлардаги</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ўзига хос иқтисодий шарт-шароитларга мослаштирилган халқаро менежмент</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тизимлари ташқи ва ички муҳитда юз бераётган ўзгаришларга жуда тез мослашиш</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ҳамда фаолиятнинг мақсадли кўрсаткичларига, шу билан бир қаторда, сифат соҳаси</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(ISO 9001); экология (ISO 14001); гигиена ва саломатлик хавфсизлиги (OHSAS 18001);</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озиқ-овқат хавфсизлиги (ISO 22000), ахборот хавфсизлиги (ISO 27001); энергияни</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тежаш (ISO 50001); тадқиқот ва инновациялар (R&amp;D&amp;I); тиббиёт маҳсулотлари</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хавфсизлиги (ISO 13485) ва бошқаларга эришиш жараёнини самарали бошқариш</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имконини беради.</w:t>
      </w:r>
    </w:p>
    <w:p w14:paraId="474E49FB" w14:textId="5AE6ABF9" w:rsidR="00D217FD" w:rsidRPr="00D217FD" w:rsidRDefault="003D210D" w:rsidP="00D217FD">
      <w:pPr>
        <w:tabs>
          <w:tab w:val="left" w:pos="1080"/>
          <w:tab w:val="left" w:pos="1260"/>
        </w:tabs>
        <w:spacing w:after="0" w:line="276" w:lineRule="auto"/>
        <w:ind w:firstLine="90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Лойиҳаларни бошқариш – бошқарув фаолияти тизимининг бир қисми</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ҳисобланади. Унинг воситасида лойиҳадаги ишлар ҳажми, ресурслар (маблағ,</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меҳнат, материаллар, энергия, муҳит ва бошқалар), вақт, сифат ва хавф-хатарлар</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ўртасида мутаносибликни сақлаган ҳолда лойиҳанинг аниқ мақсадлари белгиланади</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ва уларга эришилади. Лойиҳа – чекланган вақт ва ресурслар шароитида маҳсулот</w:t>
      </w:r>
      <w:r>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(товар, иш, хизмат) яратишга қаратилган, ўзаро боғланган ёки алоҳида олинган</w:t>
      </w:r>
      <w:r>
        <w:rPr>
          <w:rFonts w:ascii="Times New Roman" w:hAnsi="Times New Roman" w:cs="Times New Roman"/>
          <w:sz w:val="28"/>
          <w:szCs w:val="28"/>
          <w:lang w:val="uz-Cyrl-UZ"/>
        </w:rPr>
        <w:t xml:space="preserve"> </w:t>
      </w:r>
      <w:r w:rsidR="00D217FD" w:rsidRPr="00D217FD">
        <w:rPr>
          <w:rFonts w:ascii="Times New Roman" w:hAnsi="Times New Roman" w:cs="Times New Roman"/>
          <w:sz w:val="28"/>
          <w:szCs w:val="28"/>
          <w:lang w:val="uz-Cyrl-UZ"/>
        </w:rPr>
        <w:t xml:space="preserve">тадбирлар мажмуаси экан, айнан мана </w:t>
      </w:r>
      <w:r w:rsidR="00D217FD" w:rsidRPr="00D217FD">
        <w:rPr>
          <w:rFonts w:ascii="Times New Roman" w:hAnsi="Times New Roman" w:cs="Times New Roman"/>
          <w:sz w:val="28"/>
          <w:szCs w:val="28"/>
          <w:lang w:val="uz-Cyrl-UZ"/>
        </w:rPr>
        <w:lastRenderedPageBreak/>
        <w:t>шундай тадбирлар бошқаруви алоҳида</w:t>
      </w:r>
      <w:r w:rsidR="00D217FD">
        <w:rPr>
          <w:rFonts w:ascii="Times New Roman" w:hAnsi="Times New Roman" w:cs="Times New Roman"/>
          <w:sz w:val="28"/>
          <w:szCs w:val="28"/>
          <w:lang w:val="uz-Cyrl-UZ"/>
        </w:rPr>
        <w:t xml:space="preserve"> </w:t>
      </w:r>
      <w:r w:rsidR="00D217FD" w:rsidRPr="00D217FD">
        <w:rPr>
          <w:rFonts w:ascii="Times New Roman" w:hAnsi="Times New Roman" w:cs="Times New Roman"/>
          <w:sz w:val="28"/>
          <w:szCs w:val="28"/>
          <w:lang w:val="uz-Cyrl-UZ"/>
        </w:rPr>
        <w:t>ташкилот, корхона, шунингдек, бутун ижтимоий-иқтисодий тизимлар доирасидаги</w:t>
      </w:r>
      <w:r w:rsidR="00D217FD">
        <w:rPr>
          <w:rFonts w:ascii="Times New Roman" w:hAnsi="Times New Roman" w:cs="Times New Roman"/>
          <w:sz w:val="28"/>
          <w:szCs w:val="28"/>
          <w:lang w:val="uz-Cyrl-UZ"/>
        </w:rPr>
        <w:t xml:space="preserve"> </w:t>
      </w:r>
      <w:r w:rsidR="00D217FD" w:rsidRPr="00D217FD">
        <w:rPr>
          <w:rFonts w:ascii="Times New Roman" w:hAnsi="Times New Roman" w:cs="Times New Roman"/>
          <w:sz w:val="28"/>
          <w:szCs w:val="28"/>
          <w:lang w:val="uz-Cyrl-UZ"/>
        </w:rPr>
        <w:t>мақсадли ўзгаришларнинг амалга ошишини таъминлайди, негаки, у янги маҳсулот ва</w:t>
      </w:r>
      <w:r w:rsidR="00D217FD">
        <w:rPr>
          <w:rFonts w:ascii="Times New Roman" w:hAnsi="Times New Roman" w:cs="Times New Roman"/>
          <w:sz w:val="28"/>
          <w:szCs w:val="28"/>
          <w:lang w:val="uz-Cyrl-UZ"/>
        </w:rPr>
        <w:t xml:space="preserve"> </w:t>
      </w:r>
      <w:r w:rsidR="00D217FD" w:rsidRPr="00D217FD">
        <w:rPr>
          <w:rFonts w:ascii="Times New Roman" w:hAnsi="Times New Roman" w:cs="Times New Roman"/>
          <w:sz w:val="28"/>
          <w:szCs w:val="28"/>
          <w:lang w:val="uz-Cyrl-UZ"/>
        </w:rPr>
        <w:t>хизматларни вужудга келтирувчи кучли восита ҳисобланиб, маъжозий маънода,</w:t>
      </w:r>
      <w:r w:rsidR="00D217FD">
        <w:rPr>
          <w:rFonts w:ascii="Times New Roman" w:hAnsi="Times New Roman" w:cs="Times New Roman"/>
          <w:sz w:val="28"/>
          <w:szCs w:val="28"/>
          <w:lang w:val="uz-Cyrl-UZ"/>
        </w:rPr>
        <w:t xml:space="preserve"> </w:t>
      </w:r>
      <w:r w:rsidR="00D217FD" w:rsidRPr="00D217FD">
        <w:rPr>
          <w:rFonts w:ascii="Times New Roman" w:hAnsi="Times New Roman" w:cs="Times New Roman"/>
          <w:sz w:val="28"/>
          <w:szCs w:val="28"/>
          <w:lang w:val="uz-Cyrl-UZ"/>
        </w:rPr>
        <w:t>муваффақиятли ихтироларнинг ўзига хос универсал калити сифатида намоён бўлади.</w:t>
      </w:r>
    </w:p>
    <w:p w14:paraId="4AED01D4" w14:textId="4C9D2B2C" w:rsidR="003D210D" w:rsidRPr="00D217FD" w:rsidRDefault="00D217FD" w:rsidP="00D217FD">
      <w:pPr>
        <w:tabs>
          <w:tab w:val="left" w:pos="1080"/>
          <w:tab w:val="left" w:pos="1260"/>
        </w:tabs>
        <w:spacing w:after="0" w:line="276" w:lineRule="auto"/>
        <w:ind w:firstLine="90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Замонавий лойиҳа бошқарувининг бундай хусусияти касбий фаолиятнинг мазкур</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турига универсаллик бағишлайди. Лойиҳа бошқаруви фақатгина лойиҳалар билан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чекланмайди, у лойиҳанинг аниқ тавсифига эга бўлмаган ҳар қандай объектларни</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бошқаришга нисбатан ҳам қўлланиши мумкин.</w:t>
      </w:r>
    </w:p>
    <w:p w14:paraId="6EFEB8EE" w14:textId="3B8726EC" w:rsidR="003D210D" w:rsidRP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Лойиҳа - бу чекланган вақт ичида антиқа маҳсулот ёки хизматни яратиш мақсадида бўлган ташкилотдир. (</w:t>
      </w:r>
      <w:r w:rsidRPr="003D210D">
        <w:rPr>
          <w:rFonts w:ascii="Times New Roman" w:hAnsi="Times New Roman" w:cs="Times New Roman"/>
          <w:sz w:val="28"/>
          <w:szCs w:val="28"/>
          <w:lang w:val="uz-Latn-UZ"/>
        </w:rPr>
        <w:t>PMI)</w:t>
      </w:r>
    </w:p>
    <w:p w14:paraId="061F8E87" w14:textId="77777777" w:rsidR="003D210D" w:rsidRP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Лойиҳа - бу аниқ вақт ичида ва аниқ белгиланган мақсадларга эга бўлган вазифаларни бажариш учун мўлжалланган вақт ичида ва белгиланган бюджет доирасида ўзаро боғлиқ ҳаракатлар мажмуидир. (Жаҳон банки)</w:t>
      </w:r>
    </w:p>
    <w:p w14:paraId="56BA884E" w14:textId="77777777" w:rsidR="003D210D" w:rsidRP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Лойиҳа - бу аниқ талабларга жавоб берадиган, шу жумладан вақт, харажат ва ресурс чекловларини ўз ичига олган мувофиқлаштирилган ва бошқариладиган тадбирлар йиғиндисидан иборат антиқа жараёндир. (</w:t>
      </w:r>
      <w:r w:rsidRPr="003D210D">
        <w:rPr>
          <w:rFonts w:ascii="Times New Roman" w:hAnsi="Times New Roman" w:cs="Times New Roman"/>
          <w:sz w:val="28"/>
          <w:szCs w:val="28"/>
          <w:lang w:val="uz-Latn-UZ"/>
        </w:rPr>
        <w:t>ISO 9000:2001).</w:t>
      </w:r>
    </w:p>
    <w:p w14:paraId="31C241E1" w14:textId="016BF08B" w:rsid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Latn-UZ"/>
        </w:rPr>
      </w:pPr>
      <w:r w:rsidRPr="003D210D">
        <w:rPr>
          <w:rFonts w:ascii="Times New Roman" w:hAnsi="Times New Roman" w:cs="Times New Roman"/>
          <w:sz w:val="28"/>
          <w:szCs w:val="28"/>
          <w:lang w:val="uz-Cyrl-UZ"/>
        </w:rPr>
        <w:t>Лойиҳа - бу мавжуд тизимни ривожлантириш ва янада такомиллаштириш мақсадида ўзгартириш ёки ислоҳ қилишдир. Лойиҳани бошқариш – бу лойиҳанинг мақсад ва вазифаларига эришишга қаратилган тадбирлар мажмуасидир. (Суюнов Д.Х., Холбоев Б.А.</w:t>
      </w:r>
      <w:r w:rsidRPr="003D210D">
        <w:rPr>
          <w:rFonts w:ascii="Times New Roman" w:hAnsi="Times New Roman" w:cs="Times New Roman"/>
          <w:sz w:val="28"/>
          <w:szCs w:val="28"/>
          <w:lang w:val="uz-Latn-UZ"/>
        </w:rPr>
        <w:t>)</w:t>
      </w:r>
    </w:p>
    <w:p w14:paraId="418A13FC" w14:textId="140BFD4A" w:rsid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Лойиҳа  - бу белгиланган вақт ичида ва тасдиқланган бюджет доирасида аниқ, ноёб натижаларга эришиш мақсадида амалга оширилган саъй-ҳаракатлар мажмуи, бу лойиҳа давомида фойдаланилган ёки истеъмол қилинган ресурслар учун тўлаш учун ажратилган</w:t>
      </w:r>
      <w:r w:rsidRPr="003D210D">
        <w:rPr>
          <w:rStyle w:val="a5"/>
          <w:rFonts w:ascii="Times New Roman" w:hAnsi="Times New Roman" w:cs="Times New Roman"/>
          <w:sz w:val="28"/>
          <w:szCs w:val="28"/>
          <w:lang w:val="uz-Cyrl-UZ"/>
        </w:rPr>
        <w:footnoteReference w:id="1"/>
      </w:r>
      <w:r w:rsidRPr="003D210D">
        <w:rPr>
          <w:rFonts w:ascii="Times New Roman" w:hAnsi="Times New Roman" w:cs="Times New Roman"/>
          <w:sz w:val="28"/>
          <w:szCs w:val="28"/>
          <w:lang w:val="uz-Cyrl-UZ"/>
        </w:rPr>
        <w:t>.</w:t>
      </w:r>
    </w:p>
    <w:p w14:paraId="2B00AA38" w14:textId="738A8DD1" w:rsidR="003D210D" w:rsidRP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Latn-UZ"/>
        </w:rPr>
      </w:pPr>
      <w:r w:rsidRPr="003D210D">
        <w:rPr>
          <w:rFonts w:ascii="Times New Roman" w:hAnsi="Times New Roman" w:cs="Times New Roman"/>
          <w:noProof/>
          <w:sz w:val="28"/>
          <w:szCs w:val="28"/>
        </w:rPr>
        <w:lastRenderedPageBreak/>
        <w:drawing>
          <wp:anchor distT="0" distB="0" distL="114300" distR="114300" simplePos="0" relativeHeight="251658240" behindDoc="0" locked="0" layoutInCell="1" allowOverlap="1" wp14:anchorId="256F807D" wp14:editId="7283BF2D">
            <wp:simplePos x="0" y="0"/>
            <wp:positionH relativeFrom="margin">
              <wp:align>center</wp:align>
            </wp:positionH>
            <wp:positionV relativeFrom="paragraph">
              <wp:posOffset>6985</wp:posOffset>
            </wp:positionV>
            <wp:extent cx="3876675" cy="3001524"/>
            <wp:effectExtent l="0" t="0" r="0" b="8890"/>
            <wp:wrapThrough wrapText="bothSides">
              <wp:wrapPolygon edited="0">
                <wp:start x="0" y="0"/>
                <wp:lineTo x="0" y="21527"/>
                <wp:lineTo x="21441" y="21527"/>
                <wp:lineTo x="21441" y="0"/>
                <wp:lineTo x="0" y="0"/>
              </wp:wrapPolygon>
            </wp:wrapThrough>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876675" cy="3001524"/>
                    </a:xfrm>
                    <a:prstGeom prst="rect">
                      <a:avLst/>
                    </a:prstGeom>
                  </pic:spPr>
                </pic:pic>
              </a:graphicData>
            </a:graphic>
          </wp:anchor>
        </w:drawing>
      </w:r>
    </w:p>
    <w:p w14:paraId="692D8881" w14:textId="412F7DE4" w:rsidR="003D210D" w:rsidRP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Latn-UZ"/>
        </w:rPr>
      </w:pPr>
    </w:p>
    <w:p w14:paraId="24F7C5C3" w14:textId="77777777" w:rsidR="003D210D" w:rsidRPr="003D210D" w:rsidRDefault="003D210D" w:rsidP="003D210D">
      <w:pPr>
        <w:tabs>
          <w:tab w:val="left" w:pos="1080"/>
          <w:tab w:val="left" w:pos="1260"/>
        </w:tabs>
        <w:spacing w:after="0" w:line="276" w:lineRule="auto"/>
        <w:ind w:firstLine="900"/>
        <w:jc w:val="both"/>
        <w:rPr>
          <w:rFonts w:ascii="Times New Roman" w:hAnsi="Times New Roman" w:cs="Times New Roman"/>
          <w:sz w:val="28"/>
          <w:szCs w:val="28"/>
          <w:lang w:val="uz-Latn-UZ"/>
        </w:rPr>
      </w:pPr>
    </w:p>
    <w:p w14:paraId="6062EC9F" w14:textId="77777777" w:rsidR="003D210D" w:rsidRPr="003D210D" w:rsidRDefault="003D210D" w:rsidP="003D210D">
      <w:pPr>
        <w:tabs>
          <w:tab w:val="left" w:pos="1080"/>
          <w:tab w:val="left" w:pos="1260"/>
        </w:tabs>
        <w:spacing w:after="0" w:line="276" w:lineRule="auto"/>
        <w:ind w:left="360"/>
        <w:jc w:val="both"/>
        <w:rPr>
          <w:rFonts w:ascii="Times New Roman" w:hAnsi="Times New Roman" w:cs="Times New Roman"/>
          <w:b/>
          <w:bCs/>
          <w:sz w:val="28"/>
          <w:szCs w:val="28"/>
          <w:lang w:val="uz-Latn-UZ"/>
        </w:rPr>
      </w:pPr>
    </w:p>
    <w:p w14:paraId="54ADAB90" w14:textId="77777777" w:rsidR="003D210D" w:rsidRPr="003D210D" w:rsidRDefault="003D210D" w:rsidP="003D210D">
      <w:pPr>
        <w:tabs>
          <w:tab w:val="left" w:pos="1080"/>
          <w:tab w:val="left" w:pos="1260"/>
        </w:tabs>
        <w:spacing w:after="0" w:line="276" w:lineRule="auto"/>
        <w:ind w:left="900"/>
        <w:jc w:val="center"/>
        <w:rPr>
          <w:rFonts w:ascii="Times New Roman" w:hAnsi="Times New Roman" w:cs="Times New Roman"/>
          <w:b/>
          <w:bCs/>
          <w:sz w:val="28"/>
          <w:szCs w:val="28"/>
          <w:lang w:val="uz-Latn-UZ"/>
        </w:rPr>
      </w:pPr>
    </w:p>
    <w:p w14:paraId="1859FDAA" w14:textId="77777777" w:rsidR="003D210D" w:rsidRPr="003D210D" w:rsidRDefault="003D210D" w:rsidP="003D210D">
      <w:pPr>
        <w:tabs>
          <w:tab w:val="left" w:pos="1080"/>
        </w:tabs>
        <w:spacing w:after="0" w:line="276" w:lineRule="auto"/>
        <w:ind w:firstLine="720"/>
        <w:jc w:val="center"/>
        <w:rPr>
          <w:rFonts w:ascii="Times New Roman" w:hAnsi="Times New Roman" w:cs="Times New Roman"/>
          <w:b/>
          <w:bCs/>
          <w:sz w:val="28"/>
          <w:szCs w:val="28"/>
          <w:lang w:val="uz-Latn-UZ"/>
        </w:rPr>
      </w:pPr>
    </w:p>
    <w:p w14:paraId="768684E3" w14:textId="434A1197" w:rsid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p>
    <w:p w14:paraId="0B91AB98" w14:textId="04A57428" w:rsid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p>
    <w:p w14:paraId="5A65CDB0" w14:textId="0E90CAC2" w:rsid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p>
    <w:p w14:paraId="63BF2494" w14:textId="36EB3322" w:rsid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p>
    <w:p w14:paraId="7815725E" w14:textId="69D18A3D" w:rsid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p>
    <w:p w14:paraId="26B13D5F" w14:textId="788C3EF9" w:rsid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p>
    <w:p w14:paraId="3758D204" w14:textId="657DAB28" w:rsid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p>
    <w:p w14:paraId="211C1738" w14:textId="05312490" w:rsidR="003D210D" w:rsidRPr="003D210D" w:rsidRDefault="003D210D" w:rsidP="003D210D">
      <w:pPr>
        <w:tabs>
          <w:tab w:val="left" w:pos="1080"/>
        </w:tabs>
        <w:spacing w:after="0" w:line="276" w:lineRule="auto"/>
        <w:jc w:val="center"/>
        <w:rPr>
          <w:rFonts w:ascii="Times New Roman" w:hAnsi="Times New Roman" w:cs="Times New Roman"/>
          <w:b/>
          <w:bCs/>
          <w:sz w:val="28"/>
          <w:szCs w:val="28"/>
          <w:lang w:val="uz-Cyrl-UZ"/>
        </w:rPr>
      </w:pPr>
      <w:r w:rsidRPr="003D210D">
        <w:rPr>
          <w:rFonts w:ascii="Times New Roman" w:hAnsi="Times New Roman" w:cs="Times New Roman"/>
          <w:b/>
          <w:bCs/>
          <w:sz w:val="28"/>
          <w:szCs w:val="28"/>
          <w:lang w:val="uz-Cyrl-UZ"/>
        </w:rPr>
        <w:t>1-расм. Лойиҳа бошқарув учбурчаги</w:t>
      </w:r>
      <w:r>
        <w:rPr>
          <w:rStyle w:val="a5"/>
          <w:rFonts w:ascii="Times New Roman" w:hAnsi="Times New Roman" w:cs="Times New Roman"/>
          <w:b/>
          <w:bCs/>
          <w:sz w:val="28"/>
          <w:szCs w:val="28"/>
          <w:lang w:val="uz-Cyrl-UZ"/>
        </w:rPr>
        <w:footnoteReference w:id="2"/>
      </w:r>
    </w:p>
    <w:p w14:paraId="6DB622B2" w14:textId="7467ED09" w:rsid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r w:rsidRPr="003D210D">
        <w:rPr>
          <w:rFonts w:ascii="Times New Roman" w:hAnsi="Times New Roman" w:cs="Times New Roman"/>
          <w:sz w:val="28"/>
          <w:szCs w:val="28"/>
          <w:lang w:val="uz-Latn-UZ"/>
        </w:rPr>
        <w:t>SMART мезонлари:</w:t>
      </w:r>
    </w:p>
    <w:p w14:paraId="41D7E4B3"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r w:rsidRPr="003D210D">
        <w:rPr>
          <w:rFonts w:ascii="Times New Roman" w:hAnsi="Times New Roman" w:cs="Times New Roman"/>
          <w:sz w:val="28"/>
          <w:szCs w:val="28"/>
          <w:lang w:val="uz-Latn-UZ"/>
        </w:rPr>
        <w:t>Мезон 1. S – Specific</w:t>
      </w:r>
      <w:r w:rsidRPr="003D210D">
        <w:rPr>
          <w:rFonts w:ascii="Times New Roman" w:hAnsi="Times New Roman" w:cs="Times New Roman"/>
          <w:sz w:val="28"/>
          <w:szCs w:val="28"/>
          <w:lang w:val="uz-Cyrl-UZ"/>
        </w:rPr>
        <w:t>. Таржимаси: Аниқлик ва тушунарлилик</w:t>
      </w:r>
    </w:p>
    <w:p w14:paraId="126D884A"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Latn-UZ"/>
        </w:rPr>
      </w:pPr>
      <w:r w:rsidRPr="003D210D">
        <w:rPr>
          <w:rFonts w:ascii="Times New Roman" w:hAnsi="Times New Roman" w:cs="Times New Roman"/>
          <w:sz w:val="28"/>
          <w:szCs w:val="28"/>
          <w:lang w:val="uz-Latn-UZ"/>
        </w:rPr>
        <w:t xml:space="preserve">SMART </w:t>
      </w:r>
      <w:r w:rsidRPr="003D210D">
        <w:rPr>
          <w:rFonts w:ascii="Times New Roman" w:hAnsi="Times New Roman" w:cs="Times New Roman"/>
          <w:sz w:val="28"/>
          <w:szCs w:val="28"/>
          <w:lang w:val="uz-Cyrl-UZ"/>
        </w:rPr>
        <w:t>мақсади аниқ, аниқ, тегишли ва бизнесга тегишли бўлиши керак.</w:t>
      </w:r>
    </w:p>
    <w:p w14:paraId="0F122985" w14:textId="7A2AFDE6"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Саволлар: Биз аниқ нимага эришмоқчимиз/яхшиламоқчимиз/</w:t>
      </w:r>
      <w:r w:rsidR="00D217FD">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ўзгартирмоқчимиз? Бу бизнинг мақсадимизми?</w:t>
      </w:r>
    </w:p>
    <w:p w14:paraId="46CF945B"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Мисол: “Савдо ҳажмини ошириш”, “Янги бозорга кириш”, “Мижозлар базасини қайта жонлантириш”.</w:t>
      </w:r>
    </w:p>
    <w:p w14:paraId="4B66544F" w14:textId="6B0CC45D"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Мезон 2. M - Measurable. Таржимаси: Ўлчаш мумкинлиги</w:t>
      </w:r>
      <w:r w:rsidR="00D217FD">
        <w:rPr>
          <w:rFonts w:ascii="Times New Roman" w:hAnsi="Times New Roman" w:cs="Times New Roman"/>
          <w:sz w:val="28"/>
          <w:szCs w:val="28"/>
          <w:lang w:val="uz-Cyrl-UZ"/>
        </w:rPr>
        <w:t xml:space="preserve">. </w:t>
      </w:r>
      <w:r w:rsidRPr="003D210D">
        <w:rPr>
          <w:rFonts w:ascii="Times New Roman" w:hAnsi="Times New Roman" w:cs="Times New Roman"/>
          <w:sz w:val="28"/>
          <w:szCs w:val="28"/>
          <w:lang w:val="uz-Cyrl-UZ"/>
        </w:rPr>
        <w:t>Бу ерда сиз рақамни кўрсатишингиз керак. Рақамли таъриф, мутлақ ёки фоиз кўринишидаги миқдор.</w:t>
      </w:r>
    </w:p>
    <w:p w14:paraId="2FBD263A"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Саволлар: Мақсаднинг бажарилиши қандай натижаларни кўрсатади? Биз қанча ва нимани сотиб олмоқчимиз? SMART мақсадига эришилганлигини қандай фактлар тасдиқлайди?</w:t>
      </w:r>
    </w:p>
    <w:p w14:paraId="06705C82"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Мисол: “250 миллион сўм”, “Ойига 5 та семинар”, “15% конвертация”.</w:t>
      </w:r>
    </w:p>
    <w:p w14:paraId="129336B1" w14:textId="77777777" w:rsidR="003D210D" w:rsidRPr="00DB0D93"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ru-RU"/>
        </w:rPr>
        <w:t xml:space="preserve">Мезон 3. А - </w:t>
      </w:r>
      <w:r w:rsidRPr="003D210D">
        <w:rPr>
          <w:rFonts w:ascii="Times New Roman" w:hAnsi="Times New Roman" w:cs="Times New Roman"/>
          <w:sz w:val="28"/>
          <w:szCs w:val="28"/>
        </w:rPr>
        <w:t>Achievable</w:t>
      </w:r>
      <w:r w:rsidRPr="003D210D">
        <w:rPr>
          <w:rFonts w:ascii="Times New Roman" w:hAnsi="Times New Roman" w:cs="Times New Roman"/>
          <w:sz w:val="28"/>
          <w:szCs w:val="28"/>
          <w:lang w:val="uz-Cyrl-UZ"/>
        </w:rPr>
        <w:t>. Таржимаси: Фойдаланиш имконияти</w:t>
      </w:r>
    </w:p>
    <w:p w14:paraId="34A5F167"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DB0D93">
        <w:rPr>
          <w:rFonts w:ascii="Times New Roman" w:hAnsi="Times New Roman" w:cs="Times New Roman"/>
          <w:sz w:val="28"/>
          <w:szCs w:val="28"/>
          <w:lang w:val="uz-Cyrl-UZ"/>
        </w:rPr>
        <w:t>SMART</w:t>
      </w:r>
      <w:r w:rsidRPr="003D210D">
        <w:rPr>
          <w:rFonts w:ascii="Times New Roman" w:hAnsi="Times New Roman" w:cs="Times New Roman"/>
          <w:sz w:val="28"/>
          <w:szCs w:val="28"/>
          <w:lang w:val="uz-Cyrl-UZ"/>
        </w:rPr>
        <w:t xml:space="preserve"> ёндашувида кўрсатилган мақсадлар ҳам эришиш мумкин, ҳам амбицияли бўлиши керак. Ҳатто бир нечтаси ҳам имкониятлар ёқасида. Ва </w:t>
      </w:r>
      <w:r w:rsidRPr="003D210D">
        <w:rPr>
          <w:rFonts w:ascii="Times New Roman" w:hAnsi="Times New Roman" w:cs="Times New Roman"/>
          <w:sz w:val="28"/>
          <w:szCs w:val="28"/>
          <w:lang w:val="uz-Cyrl-UZ"/>
        </w:rPr>
        <w:lastRenderedPageBreak/>
        <w:t>мавжуд ресурслар ҳақида унутманг, акс ҳолда улар сизнинг амбицияларингиз учун етарли бўлмаслиги мумкин ...</w:t>
      </w:r>
    </w:p>
    <w:p w14:paraId="5D2AD2BC"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Саволлар: Ушбу SMART мақсадига эриша оламизми? Бу жуда қийинми ёки жуда осонми? Нима тўсқинлик қилиши мумкин ва нима ёрдам бериши мумкин?</w:t>
      </w:r>
    </w:p>
    <w:p w14:paraId="4EE359BA"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Мисол: “Рақобатчиларимиз бозор улушининг 15% га эга, биз энг яхши ресурсларга эга бўлган ҳолда, барча 20% ни олишимиз мумкин”.</w:t>
      </w:r>
    </w:p>
    <w:p w14:paraId="005B1CB8"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Мезон 4. R - Relevant. Таржима қилинган: изчиллик, муҳимлик</w:t>
      </w:r>
    </w:p>
    <w:p w14:paraId="42697D56"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Мақсад компаниянинг асосий мақсадлари ва режаларига мос келиши керак. SMART усули бўйича мақсаднинг ҳаракатлари корхонанинг асосий вазифасини бажаришга ёрдам бериши керак. Ресурслар ва ходимларнинг изчиллиги ҳам муҳимдир.</w:t>
      </w:r>
    </w:p>
    <w:p w14:paraId="63FA1273"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Саволлар: Нега бизга бу натижа керак? Биз буни нима учун қиламиз? Ушбу мақсад компаниянинг стратегик мақсадлари ва миссиясига мос келадими? Бу мақсад бошқа мақсадларга зид келадими?</w:t>
      </w:r>
    </w:p>
    <w:p w14:paraId="0BA2B593"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Мисол: “Бу шартнома бошқаруви бўлими савдо бўлимига иккиламчи қўнғироқларни кўпайтириш учун мижозларни тадқиқ қилишда ёрдам бера олади.”</w:t>
      </w:r>
    </w:p>
    <w:p w14:paraId="6844EF19" w14:textId="77777777" w:rsidR="003D210D" w:rsidRPr="00DB0D93"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ru-RU"/>
        </w:rPr>
        <w:t xml:space="preserve">Мезон 5. </w:t>
      </w:r>
      <w:r w:rsidRPr="003D210D">
        <w:rPr>
          <w:rFonts w:ascii="Times New Roman" w:hAnsi="Times New Roman" w:cs="Times New Roman"/>
          <w:sz w:val="28"/>
          <w:szCs w:val="28"/>
        </w:rPr>
        <w:t>T</w:t>
      </w:r>
      <w:r w:rsidRPr="003D210D">
        <w:rPr>
          <w:rFonts w:ascii="Times New Roman" w:hAnsi="Times New Roman" w:cs="Times New Roman"/>
          <w:sz w:val="28"/>
          <w:szCs w:val="28"/>
          <w:lang w:val="ru-RU"/>
        </w:rPr>
        <w:t xml:space="preserve"> - </w:t>
      </w:r>
      <w:r w:rsidRPr="003D210D">
        <w:rPr>
          <w:rFonts w:ascii="Times New Roman" w:hAnsi="Times New Roman" w:cs="Times New Roman"/>
          <w:sz w:val="28"/>
          <w:szCs w:val="28"/>
        </w:rPr>
        <w:t>Time</w:t>
      </w:r>
      <w:r w:rsidRPr="003D210D">
        <w:rPr>
          <w:rFonts w:ascii="Times New Roman" w:hAnsi="Times New Roman" w:cs="Times New Roman"/>
          <w:sz w:val="28"/>
          <w:szCs w:val="28"/>
          <w:lang w:val="ru-RU"/>
        </w:rPr>
        <w:t xml:space="preserve"> </w:t>
      </w:r>
      <w:r w:rsidRPr="003D210D">
        <w:rPr>
          <w:rFonts w:ascii="Times New Roman" w:hAnsi="Times New Roman" w:cs="Times New Roman"/>
          <w:sz w:val="28"/>
          <w:szCs w:val="28"/>
        </w:rPr>
        <w:t>bound</w:t>
      </w:r>
      <w:r w:rsidRPr="003D210D">
        <w:rPr>
          <w:rFonts w:ascii="Times New Roman" w:hAnsi="Times New Roman" w:cs="Times New Roman"/>
          <w:sz w:val="28"/>
          <w:szCs w:val="28"/>
          <w:lang w:val="uz-Cyrl-UZ"/>
        </w:rPr>
        <w:t>. Таржима қилинган: Вақт аниқлиги</w:t>
      </w:r>
    </w:p>
    <w:p w14:paraId="37958746" w14:textId="77777777" w:rsidR="003D210D" w:rsidRPr="00DB0D93"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Қўшимчалар ва натижалар учун охирги муддат бўлиши керак, шундан сўнг биз режалаштирилганга қанчалик яқин эканлигимиз аниқ бўлади.</w:t>
      </w:r>
    </w:p>
    <w:p w14:paraId="7E735634"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Саволлар: Муваффақиятга эришиш учун бизга қанча вақт керак? Кутилган натижани қачон олиш керак?</w:t>
      </w:r>
    </w:p>
    <w:p w14:paraId="29BEF790"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Мисол: “2019-йил 31-декабргача”, “имтиҳон санаси бўйича”, “4 ой олдин”, “1 йил олдин”.</w:t>
      </w:r>
    </w:p>
    <w:p w14:paraId="0A913FAB"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 xml:space="preserve">Энди сиз </w:t>
      </w:r>
      <w:r w:rsidRPr="003D210D">
        <w:rPr>
          <w:rFonts w:ascii="Times New Roman" w:hAnsi="Times New Roman" w:cs="Times New Roman"/>
          <w:sz w:val="28"/>
          <w:szCs w:val="28"/>
        </w:rPr>
        <w:t>SMART</w:t>
      </w:r>
      <w:r w:rsidRPr="003D210D">
        <w:rPr>
          <w:rFonts w:ascii="Times New Roman" w:hAnsi="Times New Roman" w:cs="Times New Roman"/>
          <w:sz w:val="28"/>
          <w:szCs w:val="28"/>
          <w:lang w:val="uz-Cyrl-UZ"/>
        </w:rPr>
        <w:t xml:space="preserve"> нима эканлигини ҳарф орқали билганингиздан сўнг, келинг, </w:t>
      </w:r>
      <w:r w:rsidRPr="003D210D">
        <w:rPr>
          <w:rFonts w:ascii="Times New Roman" w:hAnsi="Times New Roman" w:cs="Times New Roman"/>
          <w:sz w:val="28"/>
          <w:szCs w:val="28"/>
        </w:rPr>
        <w:t>SMART</w:t>
      </w:r>
      <w:r w:rsidRPr="003D210D">
        <w:rPr>
          <w:rFonts w:ascii="Times New Roman" w:hAnsi="Times New Roman" w:cs="Times New Roman"/>
          <w:sz w:val="28"/>
          <w:szCs w:val="28"/>
          <w:lang w:val="uz-Cyrl-UZ"/>
        </w:rPr>
        <w:t xml:space="preserve"> принципига кўра тўғри тузилган мақсадларни батафсил кўриб чиқамиз ва ҳар бир ҳарф учун таҳлил қиламиз.</w:t>
      </w:r>
    </w:p>
    <w:p w14:paraId="38B2470F" w14:textId="001A8686"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1-</w:t>
      </w:r>
      <w:r w:rsidRPr="00D217FD">
        <w:rPr>
          <w:rFonts w:ascii="Times New Roman" w:hAnsi="Times New Roman" w:cs="Times New Roman"/>
          <w:sz w:val="28"/>
          <w:szCs w:val="28"/>
          <w:lang w:val="uz-Cyrl-UZ"/>
        </w:rPr>
        <w:t xml:space="preserve">мисол. </w:t>
      </w:r>
      <w:r w:rsidRPr="003D210D">
        <w:rPr>
          <w:rFonts w:ascii="Times New Roman" w:hAnsi="Times New Roman" w:cs="Times New Roman"/>
          <w:sz w:val="28"/>
          <w:szCs w:val="28"/>
          <w:lang w:val="uz-Cyrl-UZ"/>
        </w:rPr>
        <w:t>Бизнес-мураббий учун SMART матни: “Янги мижозларни жалб қилиш учун 2021-йил 31-мартгача “SMART мақсадларни белгилаш” мавзусида иккита вебинар ёзиб олинг”.</w:t>
      </w:r>
    </w:p>
    <w:p w14:paraId="2A5CD082"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Биз текширамиз:</w:t>
      </w:r>
    </w:p>
    <w:p w14:paraId="45B7DEB2"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S (ўзига хослик) - мақсад бизнес-мураббий учун адекват;</w:t>
      </w:r>
    </w:p>
    <w:p w14:paraId="39E739D7"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M (ўлчаш мумкинлиги) - икки ҳафта ичида иккита вебинар;</w:t>
      </w:r>
    </w:p>
    <w:p w14:paraId="76A2CB83"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lastRenderedPageBreak/>
        <w:t>A (эришиш имконияти) - мақсадга эришиш мумкин, ишланмалар ва аудитория мавжуд;</w:t>
      </w:r>
    </w:p>
    <w:p w14:paraId="5E665BB2"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ru-RU"/>
        </w:rPr>
      </w:pPr>
      <w:r w:rsidRPr="003D210D">
        <w:rPr>
          <w:rFonts w:ascii="Times New Roman" w:hAnsi="Times New Roman" w:cs="Times New Roman"/>
          <w:sz w:val="28"/>
          <w:szCs w:val="28"/>
          <w:lang w:val="uz-Cyrl-UZ"/>
        </w:rPr>
        <w:t>R (аҳамият) - янги мижозларни жалб қилиш;</w:t>
      </w:r>
    </w:p>
    <w:p w14:paraId="51FD7099" w14:textId="14A7606E" w:rsid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Т (муддат) - бу март ойининг охиригача бўлади.</w:t>
      </w:r>
    </w:p>
    <w:p w14:paraId="3A65539C" w14:textId="5F2FC2D5"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2-мисол.</w:t>
      </w:r>
      <w:r>
        <w:rPr>
          <w:rFonts w:ascii="Times New Roman" w:hAnsi="Times New Roman" w:cs="Times New Roman"/>
          <w:b/>
          <w:bCs/>
          <w:sz w:val="28"/>
          <w:szCs w:val="28"/>
          <w:lang w:val="uz-Cyrl-UZ"/>
        </w:rPr>
        <w:t xml:space="preserve"> </w:t>
      </w:r>
      <w:r w:rsidRPr="003D210D">
        <w:rPr>
          <w:rFonts w:ascii="Times New Roman" w:hAnsi="Times New Roman" w:cs="Times New Roman"/>
          <w:sz w:val="28"/>
          <w:szCs w:val="28"/>
          <w:lang w:val="uz-Cyrl-UZ"/>
        </w:rPr>
        <w:t>Бўлимни бошқариш учун SMART созлаш техникаси: “Жараёнлар ва бошқарувни автоматлаштириш учун 2020 йил 20 апрелгача савдо бўлимида Мегаплан CRM-тизимини жорий қилинг.” Айтганча, турли хил CRM-тизимларидан Мегаплан ёки retailCRM ни танлашни тавсия этамиз.</w:t>
      </w:r>
    </w:p>
    <w:p w14:paraId="5C454962"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Биз текширамиз:</w:t>
      </w:r>
    </w:p>
    <w:p w14:paraId="691D19E7"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S (specific) – CRM-тизими аниқланган;</w:t>
      </w:r>
    </w:p>
    <w:p w14:paraId="1C77A2F0"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М (measurable) - ходимлар мижозларга киришади ва CRM-ни режалаштиришади;</w:t>
      </w:r>
    </w:p>
    <w:p w14:paraId="34B299DE"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А (achievable) - феврал ойида тренинг, март ойида маълумотларни узатиш, апрел ойида ходимларни сертификатлаш;</w:t>
      </w:r>
    </w:p>
    <w:p w14:paraId="42C5BAD5" w14:textId="77777777" w:rsidR="003D210D" w:rsidRP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R (relevant) - автоматлаштириш, таҳлил қилиш ва бошқариш учун;</w:t>
      </w:r>
    </w:p>
    <w:p w14:paraId="742B13B5" w14:textId="63D62316" w:rsidR="003D210D" w:rsidRDefault="003D210D" w:rsidP="003D210D">
      <w:pPr>
        <w:tabs>
          <w:tab w:val="left" w:pos="1080"/>
        </w:tabs>
        <w:spacing w:after="0" w:line="276" w:lineRule="auto"/>
        <w:ind w:firstLine="720"/>
        <w:jc w:val="both"/>
        <w:rPr>
          <w:rFonts w:ascii="Times New Roman" w:hAnsi="Times New Roman" w:cs="Times New Roman"/>
          <w:sz w:val="28"/>
          <w:szCs w:val="28"/>
          <w:lang w:val="uz-Cyrl-UZ"/>
        </w:rPr>
      </w:pPr>
      <w:r w:rsidRPr="003D210D">
        <w:rPr>
          <w:rFonts w:ascii="Times New Roman" w:hAnsi="Times New Roman" w:cs="Times New Roman"/>
          <w:sz w:val="28"/>
          <w:szCs w:val="28"/>
          <w:lang w:val="uz-Cyrl-UZ"/>
        </w:rPr>
        <w:t>Т (time bound) - охирги муддат белгиланади.</w:t>
      </w:r>
    </w:p>
    <w:p w14:paraId="5BA4340A"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SMART EDM – ҳужжатлар юритишни бошқаришнинг электрон тизими. Электрон ҳужжатлар билан ишлашни уларнинг бутун ҳаётий цикли даврида шакллантиради ва автоматлаштиради</w:t>
      </w:r>
      <w:r w:rsidRPr="00D217FD">
        <w:rPr>
          <w:rFonts w:ascii="Times New Roman" w:hAnsi="Times New Roman" w:cs="Times New Roman"/>
          <w:sz w:val="28"/>
          <w:szCs w:val="28"/>
          <w:lang w:val="ru-RU"/>
        </w:rPr>
        <w:t>.</w:t>
      </w:r>
    </w:p>
    <w:p w14:paraId="456D3DEC"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rPr>
        <w:t>SMART</w:t>
      </w:r>
      <w:r w:rsidRPr="00D217FD">
        <w:rPr>
          <w:rFonts w:ascii="Times New Roman" w:hAnsi="Times New Roman" w:cs="Times New Roman"/>
          <w:sz w:val="28"/>
          <w:szCs w:val="28"/>
          <w:lang w:val="ru-RU"/>
        </w:rPr>
        <w:t xml:space="preserve"> </w:t>
      </w:r>
      <w:r w:rsidRPr="00D217FD">
        <w:rPr>
          <w:rFonts w:ascii="Times New Roman" w:hAnsi="Times New Roman" w:cs="Times New Roman"/>
          <w:sz w:val="28"/>
          <w:szCs w:val="28"/>
        </w:rPr>
        <w:t>ESM</w:t>
      </w:r>
      <w:r w:rsidRPr="00D217FD">
        <w:rPr>
          <w:rFonts w:ascii="Times New Roman" w:hAnsi="Times New Roman" w:cs="Times New Roman"/>
          <w:sz w:val="28"/>
          <w:szCs w:val="28"/>
          <w:lang w:val="ru-RU"/>
        </w:rPr>
        <w:t xml:space="preserve"> – </w:t>
      </w:r>
      <w:r w:rsidRPr="00D217FD">
        <w:rPr>
          <w:rFonts w:ascii="Times New Roman" w:hAnsi="Times New Roman" w:cs="Times New Roman"/>
          <w:sz w:val="28"/>
          <w:szCs w:val="28"/>
          <w:lang w:val="uz-Cyrl-UZ"/>
        </w:rPr>
        <w:t>ходимлар ишини юритиш тизими. Ўзбекистон Республикаси Меҳнат тўғрисидаги қонун ҳужжатлари талаблари асосида кадрларни ҳисобга олишни автоматлаштириш бўйича вазифаларни ҳал қилади.</w:t>
      </w:r>
    </w:p>
    <w:p w14:paraId="0AED5BDB"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SMART ETM – топшириқларни бошқариш тизими. Топшириқларни бошқариш самарадорлигини Япон “канбан” усули орқали оширади.</w:t>
      </w:r>
    </w:p>
    <w:p w14:paraId="4EE9A139" w14:textId="7EB2B2D9" w:rsid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SMART ECC – 24/7 қўнғироқ маркази тизими. Исталган вақтда савдо бўлими ишининг сифатини назорат қилувчи тизим</w:t>
      </w:r>
      <w:r w:rsidRPr="00D217FD">
        <w:rPr>
          <w:rFonts w:ascii="Times New Roman" w:hAnsi="Times New Roman" w:cs="Times New Roman"/>
          <w:sz w:val="28"/>
          <w:szCs w:val="28"/>
          <w:lang w:val="ru-RU"/>
        </w:rPr>
        <w:t>.</w:t>
      </w:r>
    </w:p>
    <w:p w14:paraId="28C7AA30"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“Лойиҳа концепцияси”нинг мавжуд таърифларини таҳлил қилиш</w:t>
      </w:r>
    </w:p>
    <w:p w14:paraId="0ED8C94F"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ЛОЙИҲАНИНГ ХУСУСИЯТЛАРИ</w:t>
      </w:r>
      <w:r w:rsidRPr="00D217FD">
        <w:rPr>
          <w:rFonts w:ascii="Times New Roman" w:hAnsi="Times New Roman" w:cs="Times New Roman"/>
          <w:sz w:val="28"/>
          <w:szCs w:val="28"/>
          <w:lang w:val="ru-RU"/>
        </w:rPr>
        <w:t>:</w:t>
      </w:r>
    </w:p>
    <w:p w14:paraId="2DAF9552" w14:textId="77777777" w:rsidR="00D217FD" w:rsidRPr="00D217FD" w:rsidRDefault="00D217FD" w:rsidP="00D217FD">
      <w:pPr>
        <w:pStyle w:val="a7"/>
        <w:numPr>
          <w:ilvl w:val="0"/>
          <w:numId w:val="3"/>
        </w:numPr>
        <w:tabs>
          <w:tab w:val="left" w:pos="1080"/>
        </w:tabs>
        <w:spacing w:after="0" w:line="276" w:lineRule="auto"/>
        <w:ind w:left="0"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Тизимларни ўзгартириш лойиҳалар натижасидир;</w:t>
      </w:r>
    </w:p>
    <w:p w14:paraId="4400386A" w14:textId="77777777" w:rsidR="00D217FD" w:rsidRPr="00D217FD" w:rsidRDefault="00D217FD" w:rsidP="00D217FD">
      <w:pPr>
        <w:pStyle w:val="a7"/>
        <w:numPr>
          <w:ilvl w:val="0"/>
          <w:numId w:val="3"/>
        </w:numPr>
        <w:tabs>
          <w:tab w:val="left" w:pos="1080"/>
        </w:tabs>
        <w:spacing w:after="0" w:line="276" w:lineRule="auto"/>
        <w:ind w:left="0"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Мақсад вақт билан чекланган;</w:t>
      </w:r>
    </w:p>
    <w:p w14:paraId="57811B3D" w14:textId="77777777" w:rsidR="00D217FD" w:rsidRPr="00D217FD" w:rsidRDefault="00D217FD" w:rsidP="00D217FD">
      <w:pPr>
        <w:pStyle w:val="a7"/>
        <w:numPr>
          <w:ilvl w:val="0"/>
          <w:numId w:val="3"/>
        </w:numPr>
        <w:tabs>
          <w:tab w:val="left" w:pos="1080"/>
        </w:tabs>
        <w:spacing w:after="0" w:line="276" w:lineRule="auto"/>
        <w:ind w:left="0"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Бюджетнинг мавжудлиги;</w:t>
      </w:r>
    </w:p>
    <w:p w14:paraId="0EFEE01C" w14:textId="77777777" w:rsidR="00D217FD" w:rsidRPr="00D217FD" w:rsidRDefault="00D217FD" w:rsidP="00D217FD">
      <w:pPr>
        <w:pStyle w:val="a7"/>
        <w:numPr>
          <w:ilvl w:val="0"/>
          <w:numId w:val="3"/>
        </w:numPr>
        <w:tabs>
          <w:tab w:val="left" w:pos="1080"/>
        </w:tabs>
        <w:spacing w:after="0" w:line="276" w:lineRule="auto"/>
        <w:ind w:left="0"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Чекланган ресурслар;</w:t>
      </w:r>
    </w:p>
    <w:p w14:paraId="62E849B1" w14:textId="77777777" w:rsidR="00D217FD" w:rsidRPr="00D217FD" w:rsidRDefault="00D217FD" w:rsidP="00D217FD">
      <w:pPr>
        <w:pStyle w:val="a7"/>
        <w:numPr>
          <w:ilvl w:val="0"/>
          <w:numId w:val="3"/>
        </w:numPr>
        <w:tabs>
          <w:tab w:val="left" w:pos="1080"/>
        </w:tabs>
        <w:spacing w:after="0" w:line="276" w:lineRule="auto"/>
        <w:ind w:left="0"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Янгилик ва ўзига хослик;</w:t>
      </w:r>
    </w:p>
    <w:p w14:paraId="045FFBFF" w14:textId="77777777" w:rsidR="00D217FD" w:rsidRPr="00D217FD" w:rsidRDefault="00D217FD" w:rsidP="00D217FD">
      <w:pPr>
        <w:pStyle w:val="a7"/>
        <w:numPr>
          <w:ilvl w:val="0"/>
          <w:numId w:val="3"/>
        </w:numPr>
        <w:tabs>
          <w:tab w:val="left" w:pos="1080"/>
        </w:tabs>
        <w:spacing w:after="0" w:line="276" w:lineRule="auto"/>
        <w:ind w:left="0"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lastRenderedPageBreak/>
        <w:t>Мураккаблик;</w:t>
      </w:r>
    </w:p>
    <w:p w14:paraId="7153204E" w14:textId="77777777" w:rsidR="00D217FD" w:rsidRPr="00D217FD" w:rsidRDefault="00D217FD" w:rsidP="00D217FD">
      <w:pPr>
        <w:pStyle w:val="a7"/>
        <w:numPr>
          <w:ilvl w:val="0"/>
          <w:numId w:val="3"/>
        </w:numPr>
        <w:tabs>
          <w:tab w:val="left" w:pos="1080"/>
        </w:tabs>
        <w:spacing w:after="0" w:line="276" w:lineRule="auto"/>
        <w:ind w:left="0"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Махсус ташкилот;</w:t>
      </w:r>
    </w:p>
    <w:p w14:paraId="1D0B32CB" w14:textId="77777777" w:rsidR="00D217FD" w:rsidRPr="00D217FD" w:rsidRDefault="00D217FD" w:rsidP="00D217FD">
      <w:pPr>
        <w:pStyle w:val="a7"/>
        <w:numPr>
          <w:ilvl w:val="0"/>
          <w:numId w:val="3"/>
        </w:numPr>
        <w:tabs>
          <w:tab w:val="left" w:pos="1080"/>
        </w:tabs>
        <w:spacing w:after="0" w:line="276" w:lineRule="auto"/>
        <w:ind w:left="0"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Чегаралаш</w:t>
      </w:r>
      <w:r w:rsidRPr="00D217FD">
        <w:rPr>
          <w:rFonts w:ascii="Times New Roman" w:hAnsi="Times New Roman" w:cs="Times New Roman"/>
          <w:sz w:val="28"/>
          <w:szCs w:val="28"/>
          <w:lang w:val="ru-RU"/>
        </w:rPr>
        <w:t>.</w:t>
      </w:r>
    </w:p>
    <w:p w14:paraId="39DB539B"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ЛОЙИҲАНИНГ АСОСИЙ ХУСУСИЯТЛАРИ:</w:t>
      </w:r>
    </w:p>
    <w:p w14:paraId="2E232F4F"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Белгиланган мақсадларга эришиш учун йўналтириш. Лойиҳанинг якуний мақсадининг аниқ ифодаси, оралиқ ўзаро боғлиқ мақсадларни тўғри шакллантириш шарти билан уни муваффақиятли амалга оширишга ёрдам беради. Лойиҳани амалга ошириш мақсадларга энг қуйи даражадан энг юқори даражага, яъни якуний мақсадга эришишга изчил эришишни англатади.</w:t>
      </w:r>
    </w:p>
    <w:p w14:paraId="16DAC6EA"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Ўзаро боғлиқ фаолиятнинг мувофиқлаштирилган бажарилиши. Баъзи ҳаракатлар параллел равишда бажарилиши керак, бошқалари - кетма-кет ва уларни бажариш тартибининг ҳар қандай бузилиши умуман лойиҳани хавф остига қўйиши мумкин.</w:t>
      </w:r>
    </w:p>
    <w:p w14:paraId="620DB0FC"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Вақт чеклови. Лойиҳалар маълум вақт оралиғида (қоида тариқасида, у олдиндан белгиланади) имкон қадар аниқ, бошланиши ва охири кўрсатилган ҳолда амалга оширилади.</w:t>
      </w:r>
    </w:p>
    <w:p w14:paraId="424B934E" w14:textId="7E02E93F" w:rsid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Ўзига хослик. Ҳар бир лойиҳанинг ўзига хос хусусиятлари ва хусусиятлари мавжуд. Бир хил тадбирларни амалга оширишни назарда тутса ҳам, бир хил лойиҳалар мавжуд эмас. Лойиҳанинг ўзига хослиги қанчалик катта бўлса, ноаниқлик шунчалик юқори бўлади ва лойиҳани режалаштириш ва бошқариш шунчалик қийин бўлади.</w:t>
      </w:r>
    </w:p>
    <w:p w14:paraId="2D56C29B"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ЛОЙИҲАНИНГ АСОСИЙ ХУСУСИЯТЛАРИ:</w:t>
      </w:r>
    </w:p>
    <w:p w14:paraId="747487ED"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1. Лойиҳанинг мақсади. Янги маҳсулот ёки хизматларни тавсифлайди. Лойиҳани амалга ошириш натижасида истеъмолчи олади</w:t>
      </w:r>
    </w:p>
    <w:p w14:paraId="358F8FB7"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2. Лойиҳа қиймати. Лойиҳани бажариш учун зарур бўлган тахминий харажатлар</w:t>
      </w:r>
    </w:p>
    <w:p w14:paraId="5F891E0B"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3. Лойиҳанинг иш ҳажми. Лойиҳа ишининг миқдорий кўрсаткичлари</w:t>
      </w:r>
    </w:p>
    <w:p w14:paraId="2A527F8A"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4. Лойиҳани амалга ошириш муддатлари. (бошланиши, тугаши, давомийлиги).</w:t>
      </w:r>
    </w:p>
    <w:p w14:paraId="39F3880E"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5. Лойиҳа ресурси. Лойиҳани амалга ошириш учун зарур бўлган ресурслар (ускуналар, материаллар, ходимлар, дастурий таъминот, ишлаб чиқариш объектлари)</w:t>
      </w:r>
    </w:p>
    <w:p w14:paraId="4EB76065"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lastRenderedPageBreak/>
        <w:t>6. Лойиҳа ижрочилари. Лойиҳани амалга оширишда иштирок этувчи мутахассислар ва ташкилотлар, уларнинг миқдорий тавсифлари, таркиби ва малакаси</w:t>
      </w:r>
    </w:p>
    <w:p w14:paraId="6BF9DE54"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7. Лойиҳа хавфи. Лойиҳадаги хавфли ҳодисаларни, уларни амалга ошириш эҳтимолини ва уларнинг лойиҳага таъсиридан зарарни аниқлаш.</w:t>
      </w:r>
    </w:p>
    <w:p w14:paraId="781FEB77"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Лойиҳанинг мақсади - муайян чекловлар ва қўллаб-қувватлаш шартлари остида лойиҳани энг муваффақиятли амалга оширишнинг аниқ ўлчанадиган натижасидир.</w:t>
      </w:r>
    </w:p>
    <w:p w14:paraId="7B9937F3"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Лойиҳанинг мақсадлари, таркиби ва мазмунини, уни муваффақиятли амалга оширишни аниқлаш ва тушуниш учун лойиҳанинг тузилишини аниқлаш керак. Унинг энг муҳим элементларига қуйидагилар киради:</w:t>
      </w:r>
    </w:p>
    <w:p w14:paraId="260D8BC2"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1. Мақсадлар ва натижалар дарахти.</w:t>
      </w:r>
    </w:p>
    <w:p w14:paraId="70B76325"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2. Лойиҳа бюджети.</w:t>
      </w:r>
    </w:p>
    <w:p w14:paraId="46638232"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3. Вақт ва ижрочилар бўйича ишларни тақсимлаш матритсаси.</w:t>
      </w:r>
    </w:p>
    <w:p w14:paraId="72868676"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4. Лойиҳанинг тармоқ модели.</w:t>
      </w:r>
    </w:p>
    <w:p w14:paraId="2DE155F4"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5. Хатарларни тақсимлаш ва минималлаштириш матритсаси.</w:t>
      </w:r>
    </w:p>
    <w:p w14:paraId="38AB397F"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6. Ресурслар жадвали.</w:t>
      </w:r>
    </w:p>
    <w:p w14:paraId="1BC99E65"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7. Лойиҳани молиялаштириш жадвали.</w:t>
      </w:r>
    </w:p>
    <w:p w14:paraId="20CE59B1"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8. Масъулиятни тақсимлаш матритсаси.</w:t>
      </w:r>
    </w:p>
    <w:p w14:paraId="27539C57"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9. Шартномаларнинг таркибий парчаланиши.</w:t>
      </w:r>
    </w:p>
    <w:p w14:paraId="4DA1828E"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ru-RU"/>
        </w:rPr>
      </w:pPr>
      <w:r w:rsidRPr="00D217FD">
        <w:rPr>
          <w:rFonts w:ascii="Times New Roman" w:hAnsi="Times New Roman" w:cs="Times New Roman"/>
          <w:sz w:val="28"/>
          <w:szCs w:val="28"/>
          <w:lang w:val="uz-Cyrl-UZ"/>
        </w:rPr>
        <w:t>10. Лойиҳани ташкил этишнинг структуравий модели.</w:t>
      </w:r>
    </w:p>
    <w:p w14:paraId="5EDFB121" w14:textId="3642DCA4" w:rsid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Лойиҳанинг тузилишига қўйиладиган асосий талаб даражалар бўйича структуранинг элементларини тафсилотлаш.</w:t>
      </w:r>
    </w:p>
    <w:p w14:paraId="3E175FDD" w14:textId="21C5646C" w:rsid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p>
    <w:p w14:paraId="68947B54" w14:textId="77777777" w:rsidR="00D217FD" w:rsidRPr="00D217FD" w:rsidRDefault="00D217FD" w:rsidP="00D217FD">
      <w:pPr>
        <w:tabs>
          <w:tab w:val="left" w:pos="1080"/>
        </w:tabs>
        <w:spacing w:after="0" w:line="276" w:lineRule="auto"/>
        <w:jc w:val="center"/>
        <w:rPr>
          <w:rFonts w:ascii="Times New Roman" w:hAnsi="Times New Roman" w:cs="Times New Roman"/>
          <w:sz w:val="28"/>
          <w:szCs w:val="28"/>
          <w:lang w:val="ru-RU"/>
        </w:rPr>
      </w:pPr>
      <w:r w:rsidRPr="00D217FD">
        <w:rPr>
          <w:rFonts w:ascii="Times New Roman" w:hAnsi="Times New Roman" w:cs="Times New Roman"/>
          <w:sz w:val="28"/>
          <w:szCs w:val="28"/>
          <w:lang w:val="uz-Cyrl-UZ"/>
        </w:rPr>
        <w:t>ЛОЙИҲА ВА БИЗНЕС ЖАРАЁННИ ЎХШАШЛИК ВА ФАРҚЛИ ТОМОНЛАРИ БОРМИ?</w:t>
      </w:r>
    </w:p>
    <w:p w14:paraId="241E0AFE" w14:textId="723C5290"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 xml:space="preserve">Жамият учун фойдали бўлган мақсадли фаолиятнинг 40% турли лойиҳалар ва дастурлар орқали амалга оширилади. Ўзбекистон Республикасининг Президенти Шавкат Мирзиёев 2018 йилнинг 28 декабрида Олий Мажлисга қилган Мурожаатномасида ушбу йўналишнинг аҳамиятини таъкидлаган ҳолда қуйидаги фикрларни билдирди: </w:t>
      </w:r>
      <w:r>
        <w:rPr>
          <w:rFonts w:ascii="Times New Roman" w:hAnsi="Times New Roman" w:cs="Times New Roman"/>
          <w:sz w:val="28"/>
          <w:szCs w:val="28"/>
          <w:lang w:val="uz-Cyrl-UZ"/>
        </w:rPr>
        <w:t>“</w:t>
      </w:r>
      <w:r w:rsidRPr="00D217FD">
        <w:rPr>
          <w:rFonts w:ascii="Times New Roman" w:hAnsi="Times New Roman" w:cs="Times New Roman"/>
          <w:sz w:val="28"/>
          <w:szCs w:val="28"/>
          <w:lang w:val="uz-Cyrl-UZ"/>
        </w:rPr>
        <w:t>Мамлакатимиз тараққиётининг бугунги босқичида ҳар бир йил улкан дастур ва лойиҳаларни амалга ошириш, юртимизни равнақ топтириш бўйича янги-янги ютуқлар, билим ва тажрибалар даври бўлиб қолмоқда</w:t>
      </w:r>
      <w:r>
        <w:rPr>
          <w:rFonts w:ascii="Times New Roman" w:hAnsi="Times New Roman" w:cs="Times New Roman"/>
          <w:sz w:val="28"/>
          <w:szCs w:val="28"/>
          <w:lang w:val="uz-Cyrl-UZ"/>
        </w:rPr>
        <w:t>”</w:t>
      </w:r>
      <w:r w:rsidRPr="00D217FD">
        <w:rPr>
          <w:rFonts w:ascii="Times New Roman" w:hAnsi="Times New Roman" w:cs="Times New Roman"/>
          <w:sz w:val="28"/>
          <w:szCs w:val="28"/>
          <w:lang w:val="uz-Cyrl-UZ"/>
        </w:rPr>
        <w:t>.</w:t>
      </w:r>
    </w:p>
    <w:p w14:paraId="2CAA537C" w14:textId="0F385215" w:rsid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lastRenderedPageBreak/>
        <w:t>Лойиҳа бошқарувининг услубий воситалари ривожланган давлатлар ишлаб чиқаришининг ҳар қандай тармоғи жараёнларида, фаолиятнинг операцион турларида, давлат бошқарувида муваффақиятли қўлланилмоқда. Ўзининг инкор этиб бўлмайдиган афзалликлари туфайли бу мультифункционал ёндашув бизнес, давлат ва жамият бошқарувида кенг қўлланилади. Бошқача қилиб айтганда, лойиҳа бошқаруви тизимли характерга эга бўлиб, ўзи қўлланаётган барча соҳаларда сезиларли натижаларга эришиш учун хизмат қилмоқда. Унинг, айниқса, мамлакатнинг инновацион ривожланишидаги аҳамияти беқиёсдир.</w:t>
      </w:r>
    </w:p>
    <w:p w14:paraId="22075698" w14:textId="6ED6AF95"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Бугунги кунда инновацион ривожланиш назариясида баҳс-мунозара давом</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этмоқда ва иқтисодий циклнинг қайси фазасида инновацион фаолиятни амалга</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ошириш, уларнинг радикаллик даражасини (бошланғич, яхшиловчи ва ёлғон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инновациялар) ҳисобга олган ҳолда инновацияларни ўзлаштириш учун қулай шароит</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яратилишига оид турли нуқтаи назарлар мавжуд. Илмий адабиётларда қайд</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этилишича, мазкур масалага икки хил ёндашув мавжуд ва бундай қарашлар,</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аксарият ҳолларда, рус иқтисодчиси Н. Кондратьев томонидан ишлаб чиқилган,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давомийлиги 40 йилдан 60 йилгача бўлган Узун тўлқин теориясига асосланган.</w:t>
      </w:r>
    </w:p>
    <w:p w14:paraId="42598EA0" w14:textId="39F7AA8A"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Биринчи ёндашувдаги тадқиқотларга кўра, янги лойиҳалар, одатда, иқтисодий</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пасайиш юз берганида амалга оширилади. Қулай иқтисодий шароитларда эса</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бундай лойиҳаларни жорий этишга эҳтиёж йўқ. Бундай қарашлар намоёндаси Г.</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Менш иқтисодий цикллардан бири бўлган ва ишлаб чиқаришда кўтарилишнинг</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йўқлиги, маҳсулот ва хизматларга паст эҳтиёж, ишсизлик билан тавсифланадиган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депрессия ҳақида бирон нарсани ишга тушириш ёки очиш учун хизмат қиладиган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мослама (depression trigger) сифатида ва технологик туртки (technology push)</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ҳақидаги гипотезаларини илгари сурди. Унинг фикрича, корхона ҳолатининг</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ёмонлашиши инновациялар учун рағбатлантирувчи омил бўлиб хизмат қилади, чунки</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уларнинг жорий этилиши корхона//ташкилотнинг инқироз (кризис) ҳолатидан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чиқишида асосий омил бўлиб хизмат қилади [7]. Мазкур нуқтаи назарга кўра, узун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тўлқиннинг рецессия (ишлаб чиқариш ёки иқтисодий ўсишнинг нисбатан кучсиз,</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кескин бўлмаган тарзда тушиши ёки секинлашиши) фазасида янги киритмаларнинг</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дастлабки кластерини ҳосил қилади. Г. Меншнинг бир қатор тахминлари кейинчалик</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аниқлаштирилиб, бундай қарашнинг бошқа вакиллари томонидан ривожлантирилди.</w:t>
      </w:r>
    </w:p>
    <w:p w14:paraId="557BA531" w14:textId="50B68EF1"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lastRenderedPageBreak/>
        <w:t>Хусусан, А. Кляйнкнехт фикрича, янги маҳсулотлар кластери депрессия фазасида</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вужудга келади, янги жараёнлар кластери эса узун тўлқиннинг ўсиш босқичида пайдо</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бўлади.</w:t>
      </w:r>
    </w:p>
    <w:p w14:paraId="70970FC2" w14:textId="1F98DEB6"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К. Фримен, Дж. Кларк, Л. Сутэ намояндалари бўлган иккинчи нуқтаи назарга</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биноан, инновацияларни жорий этишда кўтарилиш фазасига мос иқтисодий шартшароит зарур. Айнан шу вақтда, улар фикрича, корхоналар инновацияларни кўпроқ</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киритишга мойил бўлади. Инқироз (кризис) пайтида корхоналар молиявий ва бошқа</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қийинчиликларни бошидан кечиради. Бу эса ўз навбатида инновацияларни ишлаб</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чиқиш ва жорий этишни қийинлаштиради. Хусусан, К. Фрименнинг эҳтиёж босими</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(demand pull) ҳақидаги гипотезасига кўра, янгиликларнинг дастлабки кластерларини</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ҳосил қилишда асосий вазифани янги узун тўлқиннинг асоси бўлган тез ўсаётган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тармоқлар томонидан уларга бўлган эҳтиёж бажаради. Бу эса, ўз навбатида,</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иқтисодий ўсишга олиб келади. Ўсиш фазасида корхона/ташкилотларнинг, аксарият,</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инновация ва псевдоинновацияларни (мавжуд омилларнинг, шу билан бирга,</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сезиларли даражада эскирган маҳсулот, техника ва технологиялар турларини қисман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яхшиланиши) яхшилашга қаратилган инновацион фаоллиги ортади. Рецессия даврида</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инновацион фаолият учун сарф-харажат камаяди. Корхона//ташкилотларнинг</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инновацион фаоллиги инвестициялар учун хавф-хатар (риск) даражаси ошиши</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натижасида юзага келган депрессия даврида ҳам тушади.</w:t>
      </w:r>
    </w:p>
    <w:p w14:paraId="7EB1A0B4" w14:textId="3089622C" w:rsid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r w:rsidRPr="00D217FD">
        <w:rPr>
          <w:rFonts w:ascii="Times New Roman" w:hAnsi="Times New Roman" w:cs="Times New Roman"/>
          <w:sz w:val="28"/>
          <w:szCs w:val="28"/>
          <w:lang w:val="uz-Cyrl-UZ"/>
        </w:rPr>
        <w:t>Юқоридаги фикрларни умумлаштирган ҳолда айтиш мумкинки, билимлар,</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инновациялар, янги ғоялар, тизимлар ва технологияларга хайрихоҳлик билан</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ёндашиш ҳамда инсон фаолиятининг турли соҳаларида уларни амалиётга татбиқ</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этишга тайёрликка асосланган жамият иқтисодиёти – инновацион иқтисод саналади.</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Етакчи ғарб мамлакатлари иқтисодиётининг замонавий ривожланиш</w:t>
      </w:r>
      <w:r>
        <w:rPr>
          <w:rFonts w:ascii="Times New Roman" w:hAnsi="Times New Roman" w:cs="Times New Roman"/>
          <w:sz w:val="28"/>
          <w:szCs w:val="28"/>
          <w:lang w:val="uz-Cyrl-UZ"/>
        </w:rPr>
        <w:t xml:space="preserve"> </w:t>
      </w:r>
      <w:r w:rsidRPr="00D217FD">
        <w:rPr>
          <w:rFonts w:ascii="Times New Roman" w:hAnsi="Times New Roman" w:cs="Times New Roman"/>
          <w:sz w:val="28"/>
          <w:szCs w:val="28"/>
          <w:lang w:val="uz-Cyrl-UZ"/>
        </w:rPr>
        <w:t>тенденцияларининг таҳлили ҳам шундан далолат беради.</w:t>
      </w:r>
    </w:p>
    <w:p w14:paraId="64A76B49" w14:textId="752086AB" w:rsidR="008A5FC7" w:rsidRPr="008A5FC7" w:rsidRDefault="008A5FC7" w:rsidP="008A5FC7">
      <w:pPr>
        <w:tabs>
          <w:tab w:val="left" w:pos="1080"/>
        </w:tabs>
        <w:spacing w:after="0" w:line="276" w:lineRule="auto"/>
        <w:ind w:firstLine="720"/>
        <w:jc w:val="both"/>
        <w:rPr>
          <w:rFonts w:ascii="Times New Roman" w:hAnsi="Times New Roman" w:cs="Times New Roman"/>
          <w:sz w:val="28"/>
          <w:szCs w:val="28"/>
          <w:lang w:val="uz-Cyrl-UZ"/>
        </w:rPr>
      </w:pPr>
      <w:r w:rsidRPr="008A5FC7">
        <w:rPr>
          <w:rFonts w:ascii="Times New Roman" w:hAnsi="Times New Roman" w:cs="Times New Roman"/>
          <w:sz w:val="28"/>
          <w:szCs w:val="28"/>
          <w:lang w:val="uz-Cyrl-UZ"/>
        </w:rPr>
        <w:t>Шуни таъкидлаш жоизки, мамлакатимизда қисқа муддатда инновацияга</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йўналтирилган иқтисодиётни шакллантиришга ва инновацияларни кенг жорий этиш</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учун шарт-шароитлар яратишга қаратилган кенг кўламли ишлар амалга оширилди.</w:t>
      </w:r>
    </w:p>
    <w:p w14:paraId="21880B87" w14:textId="48B2E9C3" w:rsidR="008A5FC7" w:rsidRDefault="008A5FC7" w:rsidP="008A5FC7">
      <w:pPr>
        <w:tabs>
          <w:tab w:val="left" w:pos="1080"/>
        </w:tabs>
        <w:spacing w:after="0" w:line="276" w:lineRule="auto"/>
        <w:ind w:firstLine="720"/>
        <w:jc w:val="both"/>
        <w:rPr>
          <w:rFonts w:ascii="Times New Roman" w:hAnsi="Times New Roman" w:cs="Times New Roman"/>
          <w:sz w:val="28"/>
          <w:szCs w:val="28"/>
          <w:lang w:val="uz-Cyrl-UZ"/>
        </w:rPr>
      </w:pPr>
      <w:r w:rsidRPr="008A5FC7">
        <w:rPr>
          <w:rFonts w:ascii="Times New Roman" w:hAnsi="Times New Roman" w:cs="Times New Roman"/>
          <w:sz w:val="28"/>
          <w:szCs w:val="28"/>
          <w:lang w:val="uz-Cyrl-UZ"/>
        </w:rPr>
        <w:t>Шу билан бирга, мазкур йўналишда баъзи бир муаммолар мавжуд. Хусусан,</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мамлакатда лойиҳа бошқарувининг мақсадли жорий этилиши амалга оширилмаяпти</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 xml:space="preserve">ва лойиҳа бошқаруви соҳасида миллий стандарт мавжуд эмас. </w:t>
      </w:r>
      <w:r w:rsidRPr="008A5FC7">
        <w:rPr>
          <w:rFonts w:ascii="Times New Roman" w:hAnsi="Times New Roman" w:cs="Times New Roman"/>
          <w:sz w:val="28"/>
          <w:szCs w:val="28"/>
          <w:lang w:val="uz-Cyrl-UZ"/>
        </w:rPr>
        <w:lastRenderedPageBreak/>
        <w:t>Шунингдек, лойиҳалар</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таҳлили учун маълумотларнинг йўқлиги лойиҳа бошқаруви ривожи ва уни тартибга</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солиш ҳолатини баҳолашни мураккаблаштиради. Хусусан, Президентимиз</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 xml:space="preserve">таъкидлаганидек: </w:t>
      </w:r>
      <w:r w:rsidR="0048091F">
        <w:rPr>
          <w:rFonts w:ascii="Times New Roman" w:hAnsi="Times New Roman" w:cs="Times New Roman"/>
          <w:sz w:val="28"/>
          <w:szCs w:val="28"/>
          <w:lang w:val="uz-Cyrl-UZ"/>
        </w:rPr>
        <w:t>“</w:t>
      </w:r>
      <w:r w:rsidRPr="008A5FC7">
        <w:rPr>
          <w:rFonts w:ascii="Times New Roman" w:hAnsi="Times New Roman" w:cs="Times New Roman"/>
          <w:sz w:val="28"/>
          <w:szCs w:val="28"/>
          <w:lang w:val="uz-Cyrl-UZ"/>
        </w:rPr>
        <w:t>Иқтисодиётда бошқарув тизими эскиргани, инновацион ғояларни</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қўллаб-қувватлаш бўйича самарали механизмлар ўз вақтида жорий қилинмагани ҳам</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жиддий муаммо бўлиб қолмоқда. Шунингдек, технологик қолоқлик, ресурс ва</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энергияни тежайдиган технологиялар, муқобил энергия манбаларини татбиқ</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этишнинг сустлиги ҳам иқтисодий тараққиёт йўлида тўсиқ бўлмоқда.</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Энг ёмони,</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истиқболли йирик лойиҳаларни белгилаш ва амалга оширишда жиддий хатоликларга</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йўл қўйилгани, хорижий кредитлар самарасиз ишларга сарфлангани иқтисодиёт</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ривожига халақит бермоқда</w:t>
      </w:r>
      <w:r w:rsidR="0048091F">
        <w:rPr>
          <w:rFonts w:ascii="Times New Roman" w:hAnsi="Times New Roman" w:cs="Times New Roman"/>
          <w:sz w:val="28"/>
          <w:szCs w:val="28"/>
          <w:lang w:val="uz-Cyrl-UZ"/>
        </w:rPr>
        <w:t>”</w:t>
      </w:r>
      <w:r w:rsidRPr="008A5FC7">
        <w:rPr>
          <w:rFonts w:ascii="Times New Roman" w:hAnsi="Times New Roman" w:cs="Times New Roman"/>
          <w:sz w:val="28"/>
          <w:szCs w:val="28"/>
          <w:lang w:val="uz-Cyrl-UZ"/>
        </w:rPr>
        <w:t>. Бу эса ўз навбатида инновацион иқтисодиётга</w:t>
      </w:r>
      <w:r w:rsidR="0048091F">
        <w:rPr>
          <w:rFonts w:ascii="Times New Roman" w:hAnsi="Times New Roman" w:cs="Times New Roman"/>
          <w:sz w:val="28"/>
          <w:szCs w:val="28"/>
          <w:lang w:val="uz-Cyrl-UZ"/>
        </w:rPr>
        <w:t xml:space="preserve"> </w:t>
      </w:r>
      <w:r w:rsidRPr="008A5FC7">
        <w:rPr>
          <w:rFonts w:ascii="Times New Roman" w:hAnsi="Times New Roman" w:cs="Times New Roman"/>
          <w:sz w:val="28"/>
          <w:szCs w:val="28"/>
          <w:lang w:val="uz-Cyrl-UZ"/>
        </w:rPr>
        <w:t>ўтишда турли тўсиқларни вужудга келтиради.</w:t>
      </w:r>
    </w:p>
    <w:p w14:paraId="2D40C3B2" w14:textId="77777777" w:rsidR="004764F5" w:rsidRDefault="004764F5" w:rsidP="008A5FC7">
      <w:pPr>
        <w:tabs>
          <w:tab w:val="left" w:pos="1080"/>
        </w:tabs>
        <w:spacing w:after="0" w:line="276" w:lineRule="auto"/>
        <w:ind w:firstLine="720"/>
        <w:jc w:val="both"/>
        <w:rPr>
          <w:rFonts w:ascii="Times New Roman" w:hAnsi="Times New Roman" w:cs="Times New Roman"/>
          <w:b/>
          <w:bCs/>
          <w:sz w:val="28"/>
          <w:szCs w:val="28"/>
          <w:lang w:val="uz-Cyrl-UZ"/>
        </w:rPr>
      </w:pPr>
    </w:p>
    <w:p w14:paraId="12BEC911" w14:textId="13408526" w:rsidR="004764F5" w:rsidRPr="00D217FD" w:rsidRDefault="004764F5" w:rsidP="004764F5">
      <w:pPr>
        <w:tabs>
          <w:tab w:val="left" w:pos="1080"/>
        </w:tabs>
        <w:spacing w:after="0" w:line="276" w:lineRule="auto"/>
        <w:jc w:val="center"/>
        <w:rPr>
          <w:rFonts w:ascii="Times New Roman" w:hAnsi="Times New Roman" w:cs="Times New Roman"/>
          <w:sz w:val="28"/>
          <w:szCs w:val="28"/>
          <w:lang w:val="uz-Cyrl-UZ"/>
        </w:rPr>
      </w:pPr>
      <w:r w:rsidRPr="004764F5">
        <w:rPr>
          <w:rFonts w:ascii="Times New Roman" w:hAnsi="Times New Roman" w:cs="Times New Roman"/>
          <w:b/>
          <w:bCs/>
          <w:sz w:val="28"/>
          <w:szCs w:val="28"/>
          <w:lang w:val="uz-Cyrl-UZ"/>
        </w:rPr>
        <w:t>ФОЙДАЛАНИЛГАН АДАБИЁТЛАР РЎЙХАТИ</w:t>
      </w:r>
    </w:p>
    <w:p w14:paraId="2A50A03A"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rPr>
      </w:pPr>
      <w:r w:rsidRPr="004764F5">
        <w:rPr>
          <w:rFonts w:ascii="Times New Roman" w:hAnsi="Times New Roman" w:cs="Times New Roman"/>
          <w:sz w:val="28"/>
          <w:szCs w:val="28"/>
          <w:lang w:val="uz-Cyrl-UZ"/>
        </w:rPr>
        <w:t>1. Суюнов Д.Х., Холбаев Б.А. Лойиҳа бошқаруви: услуб ва стандартлар. Ўқув қўлланма. 2021. – 208 б.</w:t>
      </w:r>
    </w:p>
    <w:p w14:paraId="721FAD61"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rPr>
      </w:pPr>
      <w:r w:rsidRPr="004764F5">
        <w:rPr>
          <w:rFonts w:ascii="Times New Roman" w:hAnsi="Times New Roman" w:cs="Times New Roman"/>
          <w:sz w:val="28"/>
          <w:szCs w:val="28"/>
          <w:lang w:val="uz-Cyrl-UZ"/>
        </w:rPr>
        <w:t>2. Harold Kerzner PMI. Project ManageMent. A Systems Approach to Planning, Scheduling, and Controlling Published by John Wiley &amp; Sons, Inc., Hoboken, New Jersey. Published simultaneously in Canada, 2017, p. 840</w:t>
      </w:r>
    </w:p>
    <w:p w14:paraId="444B5A0C" w14:textId="77777777" w:rsidR="004764F5" w:rsidRPr="00DB0D93" w:rsidRDefault="004764F5" w:rsidP="004764F5">
      <w:pPr>
        <w:tabs>
          <w:tab w:val="left" w:pos="1080"/>
        </w:tabs>
        <w:spacing w:after="0" w:line="276" w:lineRule="auto"/>
        <w:ind w:firstLine="720"/>
        <w:jc w:val="both"/>
        <w:rPr>
          <w:rFonts w:ascii="Times New Roman" w:hAnsi="Times New Roman" w:cs="Times New Roman"/>
          <w:sz w:val="28"/>
          <w:szCs w:val="28"/>
          <w:lang w:val="ru-RU"/>
        </w:rPr>
      </w:pPr>
      <w:r w:rsidRPr="004764F5">
        <w:rPr>
          <w:rFonts w:ascii="Times New Roman" w:hAnsi="Times New Roman" w:cs="Times New Roman"/>
          <w:sz w:val="28"/>
          <w:szCs w:val="28"/>
          <w:lang w:val="uz-Cyrl-UZ"/>
        </w:rPr>
        <w:t xml:space="preserve">3. </w:t>
      </w:r>
      <w:r w:rsidRPr="004764F5">
        <w:rPr>
          <w:rFonts w:ascii="Times New Roman" w:hAnsi="Times New Roman" w:cs="Times New Roman"/>
          <w:sz w:val="28"/>
          <w:szCs w:val="28"/>
        </w:rPr>
        <w:t>Joseph W. Weiss, Robert K. Wysocki, «</w:t>
      </w:r>
      <w:r w:rsidRPr="004764F5">
        <w:rPr>
          <w:rFonts w:ascii="Times New Roman" w:hAnsi="Times New Roman" w:cs="Times New Roman"/>
          <w:sz w:val="28"/>
          <w:szCs w:val="28"/>
          <w:lang w:val="ru-RU"/>
        </w:rPr>
        <w:t>Пять</w:t>
      </w:r>
      <w:r w:rsidRPr="004764F5">
        <w:rPr>
          <w:rFonts w:ascii="Times New Roman" w:hAnsi="Times New Roman" w:cs="Times New Roman"/>
          <w:sz w:val="28"/>
          <w:szCs w:val="28"/>
        </w:rPr>
        <w:t xml:space="preserve"> </w:t>
      </w:r>
      <w:r w:rsidRPr="004764F5">
        <w:rPr>
          <w:rFonts w:ascii="Times New Roman" w:hAnsi="Times New Roman" w:cs="Times New Roman"/>
          <w:sz w:val="28"/>
          <w:szCs w:val="28"/>
          <w:lang w:val="ru-RU"/>
        </w:rPr>
        <w:t>стадий</w:t>
      </w:r>
      <w:r w:rsidRPr="004764F5">
        <w:rPr>
          <w:rFonts w:ascii="Times New Roman" w:hAnsi="Times New Roman" w:cs="Times New Roman"/>
          <w:sz w:val="28"/>
          <w:szCs w:val="28"/>
        </w:rPr>
        <w:t xml:space="preserve"> </w:t>
      </w:r>
      <w:r w:rsidRPr="004764F5">
        <w:rPr>
          <w:rFonts w:ascii="Times New Roman" w:hAnsi="Times New Roman" w:cs="Times New Roman"/>
          <w:sz w:val="28"/>
          <w:szCs w:val="28"/>
          <w:lang w:val="ru-RU"/>
        </w:rPr>
        <w:t>управления</w:t>
      </w:r>
      <w:r w:rsidRPr="004764F5">
        <w:rPr>
          <w:rFonts w:ascii="Times New Roman" w:hAnsi="Times New Roman" w:cs="Times New Roman"/>
          <w:sz w:val="28"/>
          <w:szCs w:val="28"/>
        </w:rPr>
        <w:t xml:space="preserve"> </w:t>
      </w:r>
      <w:r w:rsidRPr="004764F5">
        <w:rPr>
          <w:rFonts w:ascii="Times New Roman" w:hAnsi="Times New Roman" w:cs="Times New Roman"/>
          <w:sz w:val="28"/>
          <w:szCs w:val="28"/>
          <w:lang w:val="ru-RU"/>
        </w:rPr>
        <w:t>проектом</w:t>
      </w:r>
      <w:r w:rsidRPr="004764F5">
        <w:rPr>
          <w:rFonts w:ascii="Times New Roman" w:hAnsi="Times New Roman" w:cs="Times New Roman"/>
          <w:sz w:val="28"/>
          <w:szCs w:val="28"/>
        </w:rPr>
        <w:t xml:space="preserve">. </w:t>
      </w:r>
      <w:r w:rsidRPr="004764F5">
        <w:rPr>
          <w:rFonts w:ascii="Times New Roman" w:hAnsi="Times New Roman" w:cs="Times New Roman"/>
          <w:sz w:val="28"/>
          <w:szCs w:val="28"/>
          <w:lang w:val="ru-RU"/>
        </w:rPr>
        <w:t xml:space="preserve">Практическое </w:t>
      </w:r>
      <w:proofErr w:type="spellStart"/>
      <w:r w:rsidRPr="004764F5">
        <w:rPr>
          <w:rFonts w:ascii="Times New Roman" w:hAnsi="Times New Roman" w:cs="Times New Roman"/>
          <w:sz w:val="28"/>
          <w:szCs w:val="28"/>
          <w:lang w:val="ru-RU"/>
        </w:rPr>
        <w:t>руко-водство</w:t>
      </w:r>
      <w:proofErr w:type="spellEnd"/>
      <w:r w:rsidRPr="004764F5">
        <w:rPr>
          <w:rFonts w:ascii="Times New Roman" w:hAnsi="Times New Roman" w:cs="Times New Roman"/>
          <w:sz w:val="28"/>
          <w:szCs w:val="28"/>
          <w:lang w:val="ru-RU"/>
        </w:rPr>
        <w:t xml:space="preserve"> по планированию и реализации» -http://financepro.ru</w:t>
      </w:r>
    </w:p>
    <w:p w14:paraId="19CA6949"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rPr>
      </w:pPr>
      <w:r w:rsidRPr="004764F5">
        <w:rPr>
          <w:rFonts w:ascii="Times New Roman" w:hAnsi="Times New Roman" w:cs="Times New Roman"/>
          <w:sz w:val="28"/>
          <w:szCs w:val="28"/>
          <w:lang w:val="uz-Cyrl-UZ"/>
        </w:rPr>
        <w:t>4. Rohrbeck R. Corporate Foresight. Towards a Maturity Model for the Future Orientation of a Firm // Springer-Verlag Berlin Heidelberg,  2011. – 220</w:t>
      </w:r>
    </w:p>
    <w:p w14:paraId="0535D0B8"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rPr>
      </w:pPr>
      <w:r w:rsidRPr="004764F5">
        <w:rPr>
          <w:rFonts w:ascii="Times New Roman" w:hAnsi="Times New Roman" w:cs="Times New Roman"/>
          <w:sz w:val="28"/>
          <w:szCs w:val="28"/>
          <w:lang w:val="uz-Cyrl-UZ"/>
        </w:rPr>
        <w:t>5. A Guide to the Project Management Body of Knowledge (PMBOK® Guide) – Seventh Edition and The Standard for Project Management (ENGLISH) Seventh edition</w:t>
      </w:r>
    </w:p>
    <w:p w14:paraId="7C94C2FC"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rPr>
      </w:pPr>
      <w:r w:rsidRPr="004764F5">
        <w:rPr>
          <w:rFonts w:ascii="Times New Roman" w:hAnsi="Times New Roman" w:cs="Times New Roman"/>
          <w:sz w:val="28"/>
          <w:szCs w:val="28"/>
          <w:lang w:val="uz-Cyrl-UZ"/>
        </w:rPr>
        <w:t>6. Harvard Business Review Project Management Handbook: How to Launch, Lead, and Sponsor Successful Projects (HBR Handbooks) Paperback – October 19, 2021.</w:t>
      </w:r>
    </w:p>
    <w:p w14:paraId="72093AD3"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lang w:val="ru-RU"/>
        </w:rPr>
      </w:pPr>
      <w:r w:rsidRPr="004764F5">
        <w:rPr>
          <w:rFonts w:ascii="Times New Roman" w:hAnsi="Times New Roman" w:cs="Times New Roman"/>
          <w:sz w:val="28"/>
          <w:szCs w:val="28"/>
          <w:lang w:val="uz-Cyrl-UZ"/>
        </w:rPr>
        <w:t xml:space="preserve">7. </w:t>
      </w:r>
      <w:r w:rsidRPr="004764F5">
        <w:rPr>
          <w:rFonts w:ascii="Times New Roman" w:hAnsi="Times New Roman" w:cs="Times New Roman"/>
          <w:sz w:val="28"/>
          <w:szCs w:val="28"/>
          <w:lang w:val="ru-RU"/>
        </w:rPr>
        <w:t xml:space="preserve">Разу М.Л. Управление проектом. Основы проектного управления: </w:t>
      </w:r>
      <w:proofErr w:type="gramStart"/>
      <w:r w:rsidRPr="004764F5">
        <w:rPr>
          <w:rFonts w:ascii="Times New Roman" w:hAnsi="Times New Roman" w:cs="Times New Roman"/>
          <w:sz w:val="28"/>
          <w:szCs w:val="28"/>
          <w:lang w:val="ru-RU"/>
        </w:rPr>
        <w:t>учебник.-</w:t>
      </w:r>
      <w:proofErr w:type="gramEnd"/>
      <w:r w:rsidRPr="004764F5">
        <w:rPr>
          <w:rFonts w:ascii="Times New Roman" w:hAnsi="Times New Roman" w:cs="Times New Roman"/>
          <w:sz w:val="28"/>
          <w:szCs w:val="28"/>
          <w:lang w:val="ru-RU"/>
        </w:rPr>
        <w:t xml:space="preserve"> М.:КНОРУС, 2006. - 768 с.</w:t>
      </w:r>
    </w:p>
    <w:p w14:paraId="6722A577"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lang w:val="ru-RU"/>
        </w:rPr>
      </w:pPr>
      <w:r w:rsidRPr="004764F5">
        <w:rPr>
          <w:rFonts w:ascii="Times New Roman" w:hAnsi="Times New Roman" w:cs="Times New Roman"/>
          <w:sz w:val="28"/>
          <w:szCs w:val="28"/>
          <w:lang w:val="ru-RU"/>
        </w:rPr>
        <w:t xml:space="preserve">8. </w:t>
      </w:r>
      <w:proofErr w:type="spellStart"/>
      <w:r w:rsidRPr="004764F5">
        <w:rPr>
          <w:rFonts w:ascii="Times New Roman" w:hAnsi="Times New Roman" w:cs="Times New Roman"/>
          <w:sz w:val="28"/>
          <w:szCs w:val="28"/>
          <w:lang w:val="ru-RU"/>
        </w:rPr>
        <w:t>Просницкий</w:t>
      </w:r>
      <w:proofErr w:type="spellEnd"/>
      <w:r w:rsidRPr="004764F5">
        <w:rPr>
          <w:rFonts w:ascii="Times New Roman" w:hAnsi="Times New Roman" w:cs="Times New Roman"/>
          <w:sz w:val="28"/>
          <w:szCs w:val="28"/>
          <w:lang w:val="ru-RU"/>
        </w:rPr>
        <w:t xml:space="preserve"> А. Самоучитель “Управление проектами в Microsoft Project Server 2010”. Киев, Казань, Красноярск, Рига, Санкт-Петербург, Львов, Черновцы, Ивано-Франковск, 2011. 249 с.</w:t>
      </w:r>
    </w:p>
    <w:p w14:paraId="3732A6F7"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lang w:val="ru-RU"/>
        </w:rPr>
      </w:pPr>
      <w:r w:rsidRPr="004764F5">
        <w:rPr>
          <w:rFonts w:ascii="Times New Roman" w:hAnsi="Times New Roman" w:cs="Times New Roman"/>
          <w:sz w:val="28"/>
          <w:szCs w:val="28"/>
          <w:lang w:val="ru-RU"/>
        </w:rPr>
        <w:lastRenderedPageBreak/>
        <w:t xml:space="preserve">9. </w:t>
      </w:r>
      <w:r w:rsidRPr="004764F5">
        <w:rPr>
          <w:rFonts w:ascii="Times New Roman" w:hAnsi="Times New Roman" w:cs="Times New Roman"/>
          <w:sz w:val="28"/>
          <w:szCs w:val="28"/>
        </w:rPr>
        <w:t>http</w:t>
      </w:r>
      <w:r w:rsidRPr="004764F5">
        <w:rPr>
          <w:rFonts w:ascii="Times New Roman" w:hAnsi="Times New Roman" w:cs="Times New Roman"/>
          <w:sz w:val="28"/>
          <w:szCs w:val="28"/>
          <w:lang w:val="ru-RU"/>
        </w:rPr>
        <w:t>://</w:t>
      </w:r>
      <w:proofErr w:type="spellStart"/>
      <w:r w:rsidRPr="004764F5">
        <w:rPr>
          <w:rFonts w:ascii="Times New Roman" w:hAnsi="Times New Roman" w:cs="Times New Roman"/>
          <w:sz w:val="28"/>
          <w:szCs w:val="28"/>
        </w:rPr>
        <w:t>lmsoft</w:t>
      </w:r>
      <w:proofErr w:type="spellEnd"/>
      <w:r w:rsidRPr="004764F5">
        <w:rPr>
          <w:rFonts w:ascii="Times New Roman" w:hAnsi="Times New Roman" w:cs="Times New Roman"/>
          <w:sz w:val="28"/>
          <w:szCs w:val="28"/>
          <w:lang w:val="ru-RU"/>
        </w:rPr>
        <w:t>.</w:t>
      </w:r>
      <w:proofErr w:type="spellStart"/>
      <w:r w:rsidRPr="004764F5">
        <w:rPr>
          <w:rFonts w:ascii="Times New Roman" w:hAnsi="Times New Roman" w:cs="Times New Roman"/>
          <w:sz w:val="28"/>
          <w:szCs w:val="28"/>
        </w:rPr>
        <w:t>ru</w:t>
      </w:r>
      <w:proofErr w:type="spellEnd"/>
      <w:r w:rsidRPr="004764F5">
        <w:rPr>
          <w:rFonts w:ascii="Times New Roman" w:hAnsi="Times New Roman" w:cs="Times New Roman"/>
          <w:sz w:val="28"/>
          <w:szCs w:val="28"/>
          <w:lang w:val="ru-RU"/>
        </w:rPr>
        <w:t>/</w:t>
      </w:r>
      <w:r w:rsidRPr="004764F5">
        <w:rPr>
          <w:rFonts w:ascii="Times New Roman" w:hAnsi="Times New Roman" w:cs="Times New Roman"/>
          <w:sz w:val="28"/>
          <w:szCs w:val="28"/>
        </w:rPr>
        <w:t>expertise</w:t>
      </w:r>
      <w:r w:rsidRPr="004764F5">
        <w:rPr>
          <w:rFonts w:ascii="Times New Roman" w:hAnsi="Times New Roman" w:cs="Times New Roman"/>
          <w:sz w:val="28"/>
          <w:szCs w:val="28"/>
          <w:lang w:val="ru-RU"/>
        </w:rPr>
        <w:t>/</w:t>
      </w:r>
      <w:proofErr w:type="spellStart"/>
      <w:r w:rsidRPr="004764F5">
        <w:rPr>
          <w:rFonts w:ascii="Times New Roman" w:hAnsi="Times New Roman" w:cs="Times New Roman"/>
          <w:sz w:val="28"/>
          <w:szCs w:val="28"/>
        </w:rPr>
        <w:t>projectmanagement</w:t>
      </w:r>
      <w:proofErr w:type="spellEnd"/>
      <w:r w:rsidRPr="004764F5">
        <w:rPr>
          <w:rFonts w:ascii="Times New Roman" w:hAnsi="Times New Roman" w:cs="Times New Roman"/>
          <w:sz w:val="28"/>
          <w:szCs w:val="28"/>
          <w:lang w:val="ru-RU"/>
        </w:rPr>
        <w:t>/</w:t>
      </w:r>
    </w:p>
    <w:p w14:paraId="2D3C1850"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lang w:val="ru-RU"/>
        </w:rPr>
      </w:pPr>
      <w:r w:rsidRPr="004764F5">
        <w:rPr>
          <w:rFonts w:ascii="Times New Roman" w:hAnsi="Times New Roman" w:cs="Times New Roman"/>
          <w:sz w:val="28"/>
          <w:szCs w:val="28"/>
          <w:lang w:val="uz-Cyrl-UZ"/>
        </w:rPr>
        <w:t xml:space="preserve">10. </w:t>
      </w:r>
      <w:r w:rsidRPr="004764F5">
        <w:rPr>
          <w:rFonts w:ascii="Times New Roman" w:hAnsi="Times New Roman" w:cs="Times New Roman"/>
          <w:sz w:val="28"/>
          <w:szCs w:val="28"/>
        </w:rPr>
        <w:t>https</w:t>
      </w:r>
      <w:r w:rsidRPr="004764F5">
        <w:rPr>
          <w:rFonts w:ascii="Times New Roman" w:hAnsi="Times New Roman" w:cs="Times New Roman"/>
          <w:sz w:val="28"/>
          <w:szCs w:val="28"/>
          <w:lang w:val="ru-RU"/>
        </w:rPr>
        <w:t>://</w:t>
      </w:r>
      <w:r w:rsidRPr="004764F5">
        <w:rPr>
          <w:rFonts w:ascii="Times New Roman" w:hAnsi="Times New Roman" w:cs="Times New Roman"/>
          <w:sz w:val="28"/>
          <w:szCs w:val="28"/>
        </w:rPr>
        <w:t>www</w:t>
      </w:r>
      <w:r w:rsidRPr="004764F5">
        <w:rPr>
          <w:rFonts w:ascii="Times New Roman" w:hAnsi="Times New Roman" w:cs="Times New Roman"/>
          <w:sz w:val="28"/>
          <w:szCs w:val="28"/>
          <w:lang w:val="ru-RU"/>
        </w:rPr>
        <w:t>.</w:t>
      </w:r>
      <w:proofErr w:type="spellStart"/>
      <w:r w:rsidRPr="004764F5">
        <w:rPr>
          <w:rFonts w:ascii="Times New Roman" w:hAnsi="Times New Roman" w:cs="Times New Roman"/>
          <w:sz w:val="28"/>
          <w:szCs w:val="28"/>
        </w:rPr>
        <w:t>simplypsychology</w:t>
      </w:r>
      <w:proofErr w:type="spellEnd"/>
      <w:r w:rsidRPr="004764F5">
        <w:rPr>
          <w:rFonts w:ascii="Times New Roman" w:hAnsi="Times New Roman" w:cs="Times New Roman"/>
          <w:sz w:val="28"/>
          <w:szCs w:val="28"/>
          <w:lang w:val="ru-RU"/>
        </w:rPr>
        <w:t>.</w:t>
      </w:r>
      <w:r w:rsidRPr="004764F5">
        <w:rPr>
          <w:rFonts w:ascii="Times New Roman" w:hAnsi="Times New Roman" w:cs="Times New Roman"/>
          <w:sz w:val="28"/>
          <w:szCs w:val="28"/>
        </w:rPr>
        <w:t>org</w:t>
      </w:r>
      <w:r w:rsidRPr="004764F5">
        <w:rPr>
          <w:rFonts w:ascii="Times New Roman" w:hAnsi="Times New Roman" w:cs="Times New Roman"/>
          <w:sz w:val="28"/>
          <w:szCs w:val="28"/>
          <w:lang w:val="ru-RU"/>
        </w:rPr>
        <w:t>/</w:t>
      </w:r>
      <w:proofErr w:type="spellStart"/>
      <w:r w:rsidRPr="004764F5">
        <w:rPr>
          <w:rFonts w:ascii="Times New Roman" w:hAnsi="Times New Roman" w:cs="Times New Roman"/>
          <w:sz w:val="28"/>
          <w:szCs w:val="28"/>
        </w:rPr>
        <w:t>maslow</w:t>
      </w:r>
      <w:proofErr w:type="spellEnd"/>
      <w:r w:rsidRPr="004764F5">
        <w:rPr>
          <w:rFonts w:ascii="Times New Roman" w:hAnsi="Times New Roman" w:cs="Times New Roman"/>
          <w:sz w:val="28"/>
          <w:szCs w:val="28"/>
          <w:lang w:val="ru-RU"/>
        </w:rPr>
        <w:t>.</w:t>
      </w:r>
      <w:r w:rsidRPr="004764F5">
        <w:rPr>
          <w:rFonts w:ascii="Times New Roman" w:hAnsi="Times New Roman" w:cs="Times New Roman"/>
          <w:sz w:val="28"/>
          <w:szCs w:val="28"/>
        </w:rPr>
        <w:t>html</w:t>
      </w:r>
    </w:p>
    <w:p w14:paraId="757D92F2" w14:textId="77777777" w:rsidR="004764F5" w:rsidRPr="004764F5" w:rsidRDefault="004764F5" w:rsidP="004764F5">
      <w:pPr>
        <w:tabs>
          <w:tab w:val="left" w:pos="1080"/>
        </w:tabs>
        <w:spacing w:after="0" w:line="276" w:lineRule="auto"/>
        <w:ind w:firstLine="720"/>
        <w:jc w:val="both"/>
        <w:rPr>
          <w:rFonts w:ascii="Times New Roman" w:hAnsi="Times New Roman" w:cs="Times New Roman"/>
          <w:sz w:val="28"/>
          <w:szCs w:val="28"/>
          <w:lang w:val="ru-RU"/>
        </w:rPr>
      </w:pPr>
      <w:r w:rsidRPr="004764F5">
        <w:rPr>
          <w:rFonts w:ascii="Times New Roman" w:hAnsi="Times New Roman" w:cs="Times New Roman"/>
          <w:sz w:val="28"/>
          <w:szCs w:val="28"/>
          <w:lang w:val="uz-Cyrl-UZ"/>
        </w:rPr>
        <w:t xml:space="preserve">11. </w:t>
      </w:r>
      <w:r w:rsidRPr="004764F5">
        <w:rPr>
          <w:rFonts w:ascii="Times New Roman" w:hAnsi="Times New Roman" w:cs="Times New Roman"/>
          <w:sz w:val="28"/>
          <w:szCs w:val="28"/>
        </w:rPr>
        <w:t>http</w:t>
      </w:r>
      <w:r w:rsidRPr="004764F5">
        <w:rPr>
          <w:rFonts w:ascii="Times New Roman" w:hAnsi="Times New Roman" w:cs="Times New Roman"/>
          <w:sz w:val="28"/>
          <w:szCs w:val="28"/>
          <w:lang w:val="ru-RU"/>
        </w:rPr>
        <w:t>://</w:t>
      </w:r>
      <w:proofErr w:type="spellStart"/>
      <w:r w:rsidRPr="004764F5">
        <w:rPr>
          <w:rFonts w:ascii="Times New Roman" w:hAnsi="Times New Roman" w:cs="Times New Roman"/>
          <w:sz w:val="28"/>
          <w:szCs w:val="28"/>
        </w:rPr>
        <w:t>lmsoft</w:t>
      </w:r>
      <w:proofErr w:type="spellEnd"/>
      <w:r w:rsidRPr="004764F5">
        <w:rPr>
          <w:rFonts w:ascii="Times New Roman" w:hAnsi="Times New Roman" w:cs="Times New Roman"/>
          <w:sz w:val="28"/>
          <w:szCs w:val="28"/>
          <w:lang w:val="ru-RU"/>
        </w:rPr>
        <w:t>.</w:t>
      </w:r>
      <w:proofErr w:type="spellStart"/>
      <w:r w:rsidRPr="004764F5">
        <w:rPr>
          <w:rFonts w:ascii="Times New Roman" w:hAnsi="Times New Roman" w:cs="Times New Roman"/>
          <w:sz w:val="28"/>
          <w:szCs w:val="28"/>
        </w:rPr>
        <w:t>ru</w:t>
      </w:r>
      <w:proofErr w:type="spellEnd"/>
      <w:r w:rsidRPr="004764F5">
        <w:rPr>
          <w:rFonts w:ascii="Times New Roman" w:hAnsi="Times New Roman" w:cs="Times New Roman"/>
          <w:sz w:val="28"/>
          <w:szCs w:val="28"/>
          <w:lang w:val="ru-RU"/>
        </w:rPr>
        <w:t>/</w:t>
      </w:r>
      <w:r w:rsidRPr="004764F5">
        <w:rPr>
          <w:rFonts w:ascii="Times New Roman" w:hAnsi="Times New Roman" w:cs="Times New Roman"/>
          <w:sz w:val="28"/>
          <w:szCs w:val="28"/>
        </w:rPr>
        <w:t>expertise</w:t>
      </w:r>
      <w:r w:rsidRPr="004764F5">
        <w:rPr>
          <w:rFonts w:ascii="Times New Roman" w:hAnsi="Times New Roman" w:cs="Times New Roman"/>
          <w:sz w:val="28"/>
          <w:szCs w:val="28"/>
          <w:lang w:val="ru-RU"/>
        </w:rPr>
        <w:t>/</w:t>
      </w:r>
      <w:proofErr w:type="spellStart"/>
      <w:r w:rsidRPr="004764F5">
        <w:rPr>
          <w:rFonts w:ascii="Times New Roman" w:hAnsi="Times New Roman" w:cs="Times New Roman"/>
          <w:sz w:val="28"/>
          <w:szCs w:val="28"/>
        </w:rPr>
        <w:t>projectmanagement</w:t>
      </w:r>
      <w:proofErr w:type="spellEnd"/>
      <w:r w:rsidRPr="004764F5">
        <w:rPr>
          <w:rFonts w:ascii="Times New Roman" w:hAnsi="Times New Roman" w:cs="Times New Roman"/>
          <w:sz w:val="28"/>
          <w:szCs w:val="28"/>
          <w:lang w:val="ru-RU"/>
        </w:rPr>
        <w:t>/</w:t>
      </w:r>
    </w:p>
    <w:p w14:paraId="50BB169D" w14:textId="77777777" w:rsidR="00D217FD" w:rsidRPr="004764F5" w:rsidRDefault="00D217FD" w:rsidP="00D217FD">
      <w:pPr>
        <w:tabs>
          <w:tab w:val="left" w:pos="1080"/>
        </w:tabs>
        <w:spacing w:after="0" w:line="276" w:lineRule="auto"/>
        <w:ind w:firstLine="720"/>
        <w:jc w:val="both"/>
        <w:rPr>
          <w:rFonts w:ascii="Times New Roman" w:hAnsi="Times New Roman" w:cs="Times New Roman"/>
          <w:sz w:val="28"/>
          <w:szCs w:val="28"/>
          <w:lang w:val="ru-RU"/>
        </w:rPr>
      </w:pPr>
    </w:p>
    <w:p w14:paraId="187D0A9E"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p>
    <w:p w14:paraId="28841F4D" w14:textId="77777777" w:rsidR="00D217FD" w:rsidRPr="00D217FD" w:rsidRDefault="00D217FD" w:rsidP="00D217FD">
      <w:pPr>
        <w:tabs>
          <w:tab w:val="left" w:pos="1080"/>
        </w:tabs>
        <w:spacing w:after="0" w:line="276" w:lineRule="auto"/>
        <w:ind w:firstLine="720"/>
        <w:jc w:val="both"/>
        <w:rPr>
          <w:rFonts w:ascii="Times New Roman" w:hAnsi="Times New Roman" w:cs="Times New Roman"/>
          <w:sz w:val="28"/>
          <w:szCs w:val="28"/>
          <w:lang w:val="uz-Cyrl-UZ"/>
        </w:rPr>
      </w:pPr>
    </w:p>
    <w:p w14:paraId="290CF436" w14:textId="77777777" w:rsidR="00D217FD" w:rsidRPr="00D217FD" w:rsidRDefault="00D217FD" w:rsidP="003D210D">
      <w:pPr>
        <w:tabs>
          <w:tab w:val="left" w:pos="1080"/>
        </w:tabs>
        <w:spacing w:after="0" w:line="276" w:lineRule="auto"/>
        <w:ind w:firstLine="720"/>
        <w:jc w:val="both"/>
        <w:rPr>
          <w:rFonts w:ascii="Times New Roman" w:hAnsi="Times New Roman" w:cs="Times New Roman"/>
          <w:sz w:val="28"/>
          <w:szCs w:val="28"/>
          <w:lang w:val="uz-Cyrl-UZ"/>
        </w:rPr>
      </w:pPr>
    </w:p>
    <w:sectPr w:rsidR="00D217FD" w:rsidRPr="00D217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642D7" w14:textId="77777777" w:rsidR="000F7DD7" w:rsidRDefault="000F7DD7" w:rsidP="003D210D">
      <w:pPr>
        <w:spacing w:after="0" w:line="240" w:lineRule="auto"/>
      </w:pPr>
      <w:r>
        <w:separator/>
      </w:r>
    </w:p>
  </w:endnote>
  <w:endnote w:type="continuationSeparator" w:id="0">
    <w:p w14:paraId="17730525" w14:textId="77777777" w:rsidR="000F7DD7" w:rsidRDefault="000F7DD7" w:rsidP="003D2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598C1" w14:textId="77777777" w:rsidR="000F7DD7" w:rsidRDefault="000F7DD7" w:rsidP="003D210D">
      <w:pPr>
        <w:spacing w:after="0" w:line="240" w:lineRule="auto"/>
      </w:pPr>
      <w:r>
        <w:separator/>
      </w:r>
    </w:p>
  </w:footnote>
  <w:footnote w:type="continuationSeparator" w:id="0">
    <w:p w14:paraId="1FA5ABC2" w14:textId="77777777" w:rsidR="000F7DD7" w:rsidRDefault="000F7DD7" w:rsidP="003D210D">
      <w:pPr>
        <w:spacing w:after="0" w:line="240" w:lineRule="auto"/>
      </w:pPr>
      <w:r>
        <w:continuationSeparator/>
      </w:r>
    </w:p>
  </w:footnote>
  <w:footnote w:id="1">
    <w:p w14:paraId="7F498004" w14:textId="3EB5E76D" w:rsidR="003D210D" w:rsidRPr="003D210D" w:rsidRDefault="003D210D" w:rsidP="003D210D">
      <w:pPr>
        <w:pStyle w:val="a3"/>
        <w:jc w:val="both"/>
        <w:rPr>
          <w:rFonts w:ascii="Times New Roman" w:hAnsi="Times New Roman" w:cs="Times New Roman"/>
          <w:lang w:val="uz-Cyrl-UZ"/>
        </w:rPr>
      </w:pPr>
      <w:r w:rsidRPr="003D210D">
        <w:rPr>
          <w:rStyle w:val="a5"/>
          <w:rFonts w:ascii="Times New Roman" w:hAnsi="Times New Roman" w:cs="Times New Roman"/>
          <w:lang w:val="uz-Cyrl-UZ"/>
        </w:rPr>
        <w:footnoteRef/>
      </w:r>
      <w:r w:rsidRPr="003D210D">
        <w:rPr>
          <w:rFonts w:ascii="Times New Roman" w:hAnsi="Times New Roman" w:cs="Times New Roman"/>
          <w:lang w:val="uz-Cyrl-UZ"/>
        </w:rPr>
        <w:t xml:space="preserve"> Joseph W. Weiss, Robert K. Wysocki, «Пять стадий управления проектом. Практическое руко-водство по планированию и реализации» -http://financepro.ru</w:t>
      </w:r>
    </w:p>
  </w:footnote>
  <w:footnote w:id="2">
    <w:p w14:paraId="49545232" w14:textId="20B2E9AA" w:rsidR="003D210D" w:rsidRPr="003D210D" w:rsidRDefault="003D210D" w:rsidP="003D210D">
      <w:pPr>
        <w:pStyle w:val="a3"/>
        <w:jc w:val="both"/>
        <w:rPr>
          <w:rFonts w:ascii="Times New Roman" w:hAnsi="Times New Roman" w:cs="Times New Roman"/>
          <w:lang w:val="uz-Cyrl-UZ"/>
        </w:rPr>
      </w:pPr>
      <w:r w:rsidRPr="003D210D">
        <w:rPr>
          <w:rStyle w:val="a5"/>
          <w:rFonts w:ascii="Times New Roman" w:hAnsi="Times New Roman" w:cs="Times New Roman"/>
        </w:rPr>
        <w:footnoteRef/>
      </w:r>
      <w:r w:rsidRPr="003D210D">
        <w:rPr>
          <w:rFonts w:ascii="Times New Roman" w:hAnsi="Times New Roman" w:cs="Times New Roman"/>
          <w:lang w:val="uz-Cyrl-UZ"/>
        </w:rPr>
        <w:t xml:space="preserve"> http://lmsoft.ru/expertise/projectmanagement/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83964"/>
    <w:multiLevelType w:val="hybridMultilevel"/>
    <w:tmpl w:val="07D4A2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2E95675"/>
    <w:multiLevelType w:val="hybridMultilevel"/>
    <w:tmpl w:val="F70C4EAC"/>
    <w:lvl w:ilvl="0" w:tplc="A378B300">
      <w:start w:val="1"/>
      <w:numFmt w:val="decimal"/>
      <w:lvlText w:val="%1."/>
      <w:lvlJc w:val="left"/>
      <w:pPr>
        <w:tabs>
          <w:tab w:val="num" w:pos="720"/>
        </w:tabs>
        <w:ind w:left="720" w:hanging="360"/>
      </w:pPr>
    </w:lvl>
    <w:lvl w:ilvl="1" w:tplc="AD3C81CC" w:tentative="1">
      <w:start w:val="1"/>
      <w:numFmt w:val="decimal"/>
      <w:lvlText w:val="%2."/>
      <w:lvlJc w:val="left"/>
      <w:pPr>
        <w:tabs>
          <w:tab w:val="num" w:pos="1440"/>
        </w:tabs>
        <w:ind w:left="1440" w:hanging="360"/>
      </w:pPr>
    </w:lvl>
    <w:lvl w:ilvl="2" w:tplc="06D200C4" w:tentative="1">
      <w:start w:val="1"/>
      <w:numFmt w:val="decimal"/>
      <w:lvlText w:val="%3."/>
      <w:lvlJc w:val="left"/>
      <w:pPr>
        <w:tabs>
          <w:tab w:val="num" w:pos="2160"/>
        </w:tabs>
        <w:ind w:left="2160" w:hanging="360"/>
      </w:pPr>
    </w:lvl>
    <w:lvl w:ilvl="3" w:tplc="B884462C" w:tentative="1">
      <w:start w:val="1"/>
      <w:numFmt w:val="decimal"/>
      <w:lvlText w:val="%4."/>
      <w:lvlJc w:val="left"/>
      <w:pPr>
        <w:tabs>
          <w:tab w:val="num" w:pos="2880"/>
        </w:tabs>
        <w:ind w:left="2880" w:hanging="360"/>
      </w:pPr>
    </w:lvl>
    <w:lvl w:ilvl="4" w:tplc="8B163B40" w:tentative="1">
      <w:start w:val="1"/>
      <w:numFmt w:val="decimal"/>
      <w:lvlText w:val="%5."/>
      <w:lvlJc w:val="left"/>
      <w:pPr>
        <w:tabs>
          <w:tab w:val="num" w:pos="3600"/>
        </w:tabs>
        <w:ind w:left="3600" w:hanging="360"/>
      </w:pPr>
    </w:lvl>
    <w:lvl w:ilvl="5" w:tplc="78F276F0" w:tentative="1">
      <w:start w:val="1"/>
      <w:numFmt w:val="decimal"/>
      <w:lvlText w:val="%6."/>
      <w:lvlJc w:val="left"/>
      <w:pPr>
        <w:tabs>
          <w:tab w:val="num" w:pos="4320"/>
        </w:tabs>
        <w:ind w:left="4320" w:hanging="360"/>
      </w:pPr>
    </w:lvl>
    <w:lvl w:ilvl="6" w:tplc="59C2C8EE" w:tentative="1">
      <w:start w:val="1"/>
      <w:numFmt w:val="decimal"/>
      <w:lvlText w:val="%7."/>
      <w:lvlJc w:val="left"/>
      <w:pPr>
        <w:tabs>
          <w:tab w:val="num" w:pos="5040"/>
        </w:tabs>
        <w:ind w:left="5040" w:hanging="360"/>
      </w:pPr>
    </w:lvl>
    <w:lvl w:ilvl="7" w:tplc="D48EE010" w:tentative="1">
      <w:start w:val="1"/>
      <w:numFmt w:val="decimal"/>
      <w:lvlText w:val="%8."/>
      <w:lvlJc w:val="left"/>
      <w:pPr>
        <w:tabs>
          <w:tab w:val="num" w:pos="5760"/>
        </w:tabs>
        <w:ind w:left="5760" w:hanging="360"/>
      </w:pPr>
    </w:lvl>
    <w:lvl w:ilvl="8" w:tplc="80E2F208" w:tentative="1">
      <w:start w:val="1"/>
      <w:numFmt w:val="decimal"/>
      <w:lvlText w:val="%9."/>
      <w:lvlJc w:val="left"/>
      <w:pPr>
        <w:tabs>
          <w:tab w:val="num" w:pos="6480"/>
        </w:tabs>
        <w:ind w:left="6480" w:hanging="360"/>
      </w:pPr>
    </w:lvl>
  </w:abstractNum>
  <w:abstractNum w:abstractNumId="2"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num w:numId="1" w16cid:durableId="1741631184">
    <w:abstractNumId w:val="2"/>
  </w:num>
  <w:num w:numId="2" w16cid:durableId="302195015">
    <w:abstractNumId w:val="1"/>
  </w:num>
  <w:num w:numId="3" w16cid:durableId="865941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315"/>
    <w:rsid w:val="00035A30"/>
    <w:rsid w:val="000F7DD7"/>
    <w:rsid w:val="003262F6"/>
    <w:rsid w:val="003D210D"/>
    <w:rsid w:val="00471C8C"/>
    <w:rsid w:val="004764F5"/>
    <w:rsid w:val="0048091F"/>
    <w:rsid w:val="008A5FC7"/>
    <w:rsid w:val="008F56C4"/>
    <w:rsid w:val="00D217FD"/>
    <w:rsid w:val="00DB0D93"/>
    <w:rsid w:val="00FC3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45D27"/>
  <w15:chartTrackingRefBased/>
  <w15:docId w15:val="{C4D78EA1-5725-4770-BF3C-C61F99D1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D210D"/>
    <w:pPr>
      <w:spacing w:after="0" w:line="240" w:lineRule="auto"/>
    </w:pPr>
    <w:rPr>
      <w:sz w:val="20"/>
      <w:szCs w:val="20"/>
    </w:rPr>
  </w:style>
  <w:style w:type="character" w:customStyle="1" w:styleId="a4">
    <w:name w:val="Текст сноски Знак"/>
    <w:basedOn w:val="a0"/>
    <w:link w:val="a3"/>
    <w:uiPriority w:val="99"/>
    <w:semiHidden/>
    <w:rsid w:val="003D210D"/>
    <w:rPr>
      <w:sz w:val="20"/>
      <w:szCs w:val="20"/>
    </w:rPr>
  </w:style>
  <w:style w:type="character" w:styleId="a5">
    <w:name w:val="footnote reference"/>
    <w:basedOn w:val="a0"/>
    <w:uiPriority w:val="99"/>
    <w:semiHidden/>
    <w:unhideWhenUsed/>
    <w:rsid w:val="003D210D"/>
    <w:rPr>
      <w:vertAlign w:val="superscript"/>
    </w:rPr>
  </w:style>
  <w:style w:type="paragraph" w:styleId="a6">
    <w:name w:val="Normal (Web)"/>
    <w:basedOn w:val="a"/>
    <w:uiPriority w:val="99"/>
    <w:semiHidden/>
    <w:unhideWhenUsed/>
    <w:rsid w:val="003D210D"/>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D217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9665">
      <w:bodyDiv w:val="1"/>
      <w:marLeft w:val="0"/>
      <w:marRight w:val="0"/>
      <w:marTop w:val="0"/>
      <w:marBottom w:val="0"/>
      <w:divBdr>
        <w:top w:val="none" w:sz="0" w:space="0" w:color="auto"/>
        <w:left w:val="none" w:sz="0" w:space="0" w:color="auto"/>
        <w:bottom w:val="none" w:sz="0" w:space="0" w:color="auto"/>
        <w:right w:val="none" w:sz="0" w:space="0" w:color="auto"/>
      </w:divBdr>
    </w:div>
    <w:div w:id="62873569">
      <w:bodyDiv w:val="1"/>
      <w:marLeft w:val="0"/>
      <w:marRight w:val="0"/>
      <w:marTop w:val="0"/>
      <w:marBottom w:val="0"/>
      <w:divBdr>
        <w:top w:val="none" w:sz="0" w:space="0" w:color="auto"/>
        <w:left w:val="none" w:sz="0" w:space="0" w:color="auto"/>
        <w:bottom w:val="none" w:sz="0" w:space="0" w:color="auto"/>
        <w:right w:val="none" w:sz="0" w:space="0" w:color="auto"/>
      </w:divBdr>
    </w:div>
    <w:div w:id="97147028">
      <w:bodyDiv w:val="1"/>
      <w:marLeft w:val="0"/>
      <w:marRight w:val="0"/>
      <w:marTop w:val="0"/>
      <w:marBottom w:val="0"/>
      <w:divBdr>
        <w:top w:val="none" w:sz="0" w:space="0" w:color="auto"/>
        <w:left w:val="none" w:sz="0" w:space="0" w:color="auto"/>
        <w:bottom w:val="none" w:sz="0" w:space="0" w:color="auto"/>
        <w:right w:val="none" w:sz="0" w:space="0" w:color="auto"/>
      </w:divBdr>
    </w:div>
    <w:div w:id="179584500">
      <w:bodyDiv w:val="1"/>
      <w:marLeft w:val="0"/>
      <w:marRight w:val="0"/>
      <w:marTop w:val="0"/>
      <w:marBottom w:val="0"/>
      <w:divBdr>
        <w:top w:val="none" w:sz="0" w:space="0" w:color="auto"/>
        <w:left w:val="none" w:sz="0" w:space="0" w:color="auto"/>
        <w:bottom w:val="none" w:sz="0" w:space="0" w:color="auto"/>
        <w:right w:val="none" w:sz="0" w:space="0" w:color="auto"/>
      </w:divBdr>
    </w:div>
    <w:div w:id="228613756">
      <w:bodyDiv w:val="1"/>
      <w:marLeft w:val="0"/>
      <w:marRight w:val="0"/>
      <w:marTop w:val="0"/>
      <w:marBottom w:val="0"/>
      <w:divBdr>
        <w:top w:val="none" w:sz="0" w:space="0" w:color="auto"/>
        <w:left w:val="none" w:sz="0" w:space="0" w:color="auto"/>
        <w:bottom w:val="none" w:sz="0" w:space="0" w:color="auto"/>
        <w:right w:val="none" w:sz="0" w:space="0" w:color="auto"/>
      </w:divBdr>
    </w:div>
    <w:div w:id="263223354">
      <w:bodyDiv w:val="1"/>
      <w:marLeft w:val="0"/>
      <w:marRight w:val="0"/>
      <w:marTop w:val="0"/>
      <w:marBottom w:val="0"/>
      <w:divBdr>
        <w:top w:val="none" w:sz="0" w:space="0" w:color="auto"/>
        <w:left w:val="none" w:sz="0" w:space="0" w:color="auto"/>
        <w:bottom w:val="none" w:sz="0" w:space="0" w:color="auto"/>
        <w:right w:val="none" w:sz="0" w:space="0" w:color="auto"/>
      </w:divBdr>
    </w:div>
    <w:div w:id="285432674">
      <w:bodyDiv w:val="1"/>
      <w:marLeft w:val="0"/>
      <w:marRight w:val="0"/>
      <w:marTop w:val="0"/>
      <w:marBottom w:val="0"/>
      <w:divBdr>
        <w:top w:val="none" w:sz="0" w:space="0" w:color="auto"/>
        <w:left w:val="none" w:sz="0" w:space="0" w:color="auto"/>
        <w:bottom w:val="none" w:sz="0" w:space="0" w:color="auto"/>
        <w:right w:val="none" w:sz="0" w:space="0" w:color="auto"/>
      </w:divBdr>
    </w:div>
    <w:div w:id="373778369">
      <w:bodyDiv w:val="1"/>
      <w:marLeft w:val="0"/>
      <w:marRight w:val="0"/>
      <w:marTop w:val="0"/>
      <w:marBottom w:val="0"/>
      <w:divBdr>
        <w:top w:val="none" w:sz="0" w:space="0" w:color="auto"/>
        <w:left w:val="none" w:sz="0" w:space="0" w:color="auto"/>
        <w:bottom w:val="none" w:sz="0" w:space="0" w:color="auto"/>
        <w:right w:val="none" w:sz="0" w:space="0" w:color="auto"/>
      </w:divBdr>
    </w:div>
    <w:div w:id="424425034">
      <w:bodyDiv w:val="1"/>
      <w:marLeft w:val="0"/>
      <w:marRight w:val="0"/>
      <w:marTop w:val="0"/>
      <w:marBottom w:val="0"/>
      <w:divBdr>
        <w:top w:val="none" w:sz="0" w:space="0" w:color="auto"/>
        <w:left w:val="none" w:sz="0" w:space="0" w:color="auto"/>
        <w:bottom w:val="none" w:sz="0" w:space="0" w:color="auto"/>
        <w:right w:val="none" w:sz="0" w:space="0" w:color="auto"/>
      </w:divBdr>
    </w:div>
    <w:div w:id="498885372">
      <w:bodyDiv w:val="1"/>
      <w:marLeft w:val="0"/>
      <w:marRight w:val="0"/>
      <w:marTop w:val="0"/>
      <w:marBottom w:val="0"/>
      <w:divBdr>
        <w:top w:val="none" w:sz="0" w:space="0" w:color="auto"/>
        <w:left w:val="none" w:sz="0" w:space="0" w:color="auto"/>
        <w:bottom w:val="none" w:sz="0" w:space="0" w:color="auto"/>
        <w:right w:val="none" w:sz="0" w:space="0" w:color="auto"/>
      </w:divBdr>
    </w:div>
    <w:div w:id="591016105">
      <w:bodyDiv w:val="1"/>
      <w:marLeft w:val="0"/>
      <w:marRight w:val="0"/>
      <w:marTop w:val="0"/>
      <w:marBottom w:val="0"/>
      <w:divBdr>
        <w:top w:val="none" w:sz="0" w:space="0" w:color="auto"/>
        <w:left w:val="none" w:sz="0" w:space="0" w:color="auto"/>
        <w:bottom w:val="none" w:sz="0" w:space="0" w:color="auto"/>
        <w:right w:val="none" w:sz="0" w:space="0" w:color="auto"/>
      </w:divBdr>
    </w:div>
    <w:div w:id="631860790">
      <w:bodyDiv w:val="1"/>
      <w:marLeft w:val="0"/>
      <w:marRight w:val="0"/>
      <w:marTop w:val="0"/>
      <w:marBottom w:val="0"/>
      <w:divBdr>
        <w:top w:val="none" w:sz="0" w:space="0" w:color="auto"/>
        <w:left w:val="none" w:sz="0" w:space="0" w:color="auto"/>
        <w:bottom w:val="none" w:sz="0" w:space="0" w:color="auto"/>
        <w:right w:val="none" w:sz="0" w:space="0" w:color="auto"/>
      </w:divBdr>
    </w:div>
    <w:div w:id="772242742">
      <w:bodyDiv w:val="1"/>
      <w:marLeft w:val="0"/>
      <w:marRight w:val="0"/>
      <w:marTop w:val="0"/>
      <w:marBottom w:val="0"/>
      <w:divBdr>
        <w:top w:val="none" w:sz="0" w:space="0" w:color="auto"/>
        <w:left w:val="none" w:sz="0" w:space="0" w:color="auto"/>
        <w:bottom w:val="none" w:sz="0" w:space="0" w:color="auto"/>
        <w:right w:val="none" w:sz="0" w:space="0" w:color="auto"/>
      </w:divBdr>
    </w:div>
    <w:div w:id="881091031">
      <w:bodyDiv w:val="1"/>
      <w:marLeft w:val="0"/>
      <w:marRight w:val="0"/>
      <w:marTop w:val="0"/>
      <w:marBottom w:val="0"/>
      <w:divBdr>
        <w:top w:val="none" w:sz="0" w:space="0" w:color="auto"/>
        <w:left w:val="none" w:sz="0" w:space="0" w:color="auto"/>
        <w:bottom w:val="none" w:sz="0" w:space="0" w:color="auto"/>
        <w:right w:val="none" w:sz="0" w:space="0" w:color="auto"/>
      </w:divBdr>
    </w:div>
    <w:div w:id="1002777428">
      <w:bodyDiv w:val="1"/>
      <w:marLeft w:val="0"/>
      <w:marRight w:val="0"/>
      <w:marTop w:val="0"/>
      <w:marBottom w:val="0"/>
      <w:divBdr>
        <w:top w:val="none" w:sz="0" w:space="0" w:color="auto"/>
        <w:left w:val="none" w:sz="0" w:space="0" w:color="auto"/>
        <w:bottom w:val="none" w:sz="0" w:space="0" w:color="auto"/>
        <w:right w:val="none" w:sz="0" w:space="0" w:color="auto"/>
      </w:divBdr>
    </w:div>
    <w:div w:id="1106922055">
      <w:bodyDiv w:val="1"/>
      <w:marLeft w:val="0"/>
      <w:marRight w:val="0"/>
      <w:marTop w:val="0"/>
      <w:marBottom w:val="0"/>
      <w:divBdr>
        <w:top w:val="none" w:sz="0" w:space="0" w:color="auto"/>
        <w:left w:val="none" w:sz="0" w:space="0" w:color="auto"/>
        <w:bottom w:val="none" w:sz="0" w:space="0" w:color="auto"/>
        <w:right w:val="none" w:sz="0" w:space="0" w:color="auto"/>
      </w:divBdr>
    </w:div>
    <w:div w:id="1119372881">
      <w:bodyDiv w:val="1"/>
      <w:marLeft w:val="0"/>
      <w:marRight w:val="0"/>
      <w:marTop w:val="0"/>
      <w:marBottom w:val="0"/>
      <w:divBdr>
        <w:top w:val="none" w:sz="0" w:space="0" w:color="auto"/>
        <w:left w:val="none" w:sz="0" w:space="0" w:color="auto"/>
        <w:bottom w:val="none" w:sz="0" w:space="0" w:color="auto"/>
        <w:right w:val="none" w:sz="0" w:space="0" w:color="auto"/>
      </w:divBdr>
    </w:div>
    <w:div w:id="1166749708">
      <w:bodyDiv w:val="1"/>
      <w:marLeft w:val="0"/>
      <w:marRight w:val="0"/>
      <w:marTop w:val="0"/>
      <w:marBottom w:val="0"/>
      <w:divBdr>
        <w:top w:val="none" w:sz="0" w:space="0" w:color="auto"/>
        <w:left w:val="none" w:sz="0" w:space="0" w:color="auto"/>
        <w:bottom w:val="none" w:sz="0" w:space="0" w:color="auto"/>
        <w:right w:val="none" w:sz="0" w:space="0" w:color="auto"/>
      </w:divBdr>
    </w:div>
    <w:div w:id="1235166079">
      <w:bodyDiv w:val="1"/>
      <w:marLeft w:val="0"/>
      <w:marRight w:val="0"/>
      <w:marTop w:val="0"/>
      <w:marBottom w:val="0"/>
      <w:divBdr>
        <w:top w:val="none" w:sz="0" w:space="0" w:color="auto"/>
        <w:left w:val="none" w:sz="0" w:space="0" w:color="auto"/>
        <w:bottom w:val="none" w:sz="0" w:space="0" w:color="auto"/>
        <w:right w:val="none" w:sz="0" w:space="0" w:color="auto"/>
      </w:divBdr>
    </w:div>
    <w:div w:id="1312127806">
      <w:bodyDiv w:val="1"/>
      <w:marLeft w:val="0"/>
      <w:marRight w:val="0"/>
      <w:marTop w:val="0"/>
      <w:marBottom w:val="0"/>
      <w:divBdr>
        <w:top w:val="none" w:sz="0" w:space="0" w:color="auto"/>
        <w:left w:val="none" w:sz="0" w:space="0" w:color="auto"/>
        <w:bottom w:val="none" w:sz="0" w:space="0" w:color="auto"/>
        <w:right w:val="none" w:sz="0" w:space="0" w:color="auto"/>
      </w:divBdr>
    </w:div>
    <w:div w:id="1335374887">
      <w:bodyDiv w:val="1"/>
      <w:marLeft w:val="0"/>
      <w:marRight w:val="0"/>
      <w:marTop w:val="0"/>
      <w:marBottom w:val="0"/>
      <w:divBdr>
        <w:top w:val="none" w:sz="0" w:space="0" w:color="auto"/>
        <w:left w:val="none" w:sz="0" w:space="0" w:color="auto"/>
        <w:bottom w:val="none" w:sz="0" w:space="0" w:color="auto"/>
        <w:right w:val="none" w:sz="0" w:space="0" w:color="auto"/>
      </w:divBdr>
    </w:div>
    <w:div w:id="1336834643">
      <w:bodyDiv w:val="1"/>
      <w:marLeft w:val="0"/>
      <w:marRight w:val="0"/>
      <w:marTop w:val="0"/>
      <w:marBottom w:val="0"/>
      <w:divBdr>
        <w:top w:val="none" w:sz="0" w:space="0" w:color="auto"/>
        <w:left w:val="none" w:sz="0" w:space="0" w:color="auto"/>
        <w:bottom w:val="none" w:sz="0" w:space="0" w:color="auto"/>
        <w:right w:val="none" w:sz="0" w:space="0" w:color="auto"/>
      </w:divBdr>
    </w:div>
    <w:div w:id="1545292166">
      <w:bodyDiv w:val="1"/>
      <w:marLeft w:val="0"/>
      <w:marRight w:val="0"/>
      <w:marTop w:val="0"/>
      <w:marBottom w:val="0"/>
      <w:divBdr>
        <w:top w:val="none" w:sz="0" w:space="0" w:color="auto"/>
        <w:left w:val="none" w:sz="0" w:space="0" w:color="auto"/>
        <w:bottom w:val="none" w:sz="0" w:space="0" w:color="auto"/>
        <w:right w:val="none" w:sz="0" w:space="0" w:color="auto"/>
      </w:divBdr>
    </w:div>
    <w:div w:id="1706522693">
      <w:bodyDiv w:val="1"/>
      <w:marLeft w:val="0"/>
      <w:marRight w:val="0"/>
      <w:marTop w:val="0"/>
      <w:marBottom w:val="0"/>
      <w:divBdr>
        <w:top w:val="none" w:sz="0" w:space="0" w:color="auto"/>
        <w:left w:val="none" w:sz="0" w:space="0" w:color="auto"/>
        <w:bottom w:val="none" w:sz="0" w:space="0" w:color="auto"/>
        <w:right w:val="none" w:sz="0" w:space="0" w:color="auto"/>
      </w:divBdr>
      <w:divsChild>
        <w:div w:id="30963814">
          <w:marLeft w:val="806"/>
          <w:marRight w:val="0"/>
          <w:marTop w:val="0"/>
          <w:marBottom w:val="0"/>
          <w:divBdr>
            <w:top w:val="none" w:sz="0" w:space="0" w:color="auto"/>
            <w:left w:val="none" w:sz="0" w:space="0" w:color="auto"/>
            <w:bottom w:val="none" w:sz="0" w:space="0" w:color="auto"/>
            <w:right w:val="none" w:sz="0" w:space="0" w:color="auto"/>
          </w:divBdr>
        </w:div>
        <w:div w:id="1403984653">
          <w:marLeft w:val="806"/>
          <w:marRight w:val="0"/>
          <w:marTop w:val="0"/>
          <w:marBottom w:val="0"/>
          <w:divBdr>
            <w:top w:val="none" w:sz="0" w:space="0" w:color="auto"/>
            <w:left w:val="none" w:sz="0" w:space="0" w:color="auto"/>
            <w:bottom w:val="none" w:sz="0" w:space="0" w:color="auto"/>
            <w:right w:val="none" w:sz="0" w:space="0" w:color="auto"/>
          </w:divBdr>
        </w:div>
        <w:div w:id="321009206">
          <w:marLeft w:val="806"/>
          <w:marRight w:val="0"/>
          <w:marTop w:val="0"/>
          <w:marBottom w:val="0"/>
          <w:divBdr>
            <w:top w:val="none" w:sz="0" w:space="0" w:color="auto"/>
            <w:left w:val="none" w:sz="0" w:space="0" w:color="auto"/>
            <w:bottom w:val="none" w:sz="0" w:space="0" w:color="auto"/>
            <w:right w:val="none" w:sz="0" w:space="0" w:color="auto"/>
          </w:divBdr>
        </w:div>
        <w:div w:id="1566405629">
          <w:marLeft w:val="806"/>
          <w:marRight w:val="0"/>
          <w:marTop w:val="0"/>
          <w:marBottom w:val="0"/>
          <w:divBdr>
            <w:top w:val="none" w:sz="0" w:space="0" w:color="auto"/>
            <w:left w:val="none" w:sz="0" w:space="0" w:color="auto"/>
            <w:bottom w:val="none" w:sz="0" w:space="0" w:color="auto"/>
            <w:right w:val="none" w:sz="0" w:space="0" w:color="auto"/>
          </w:divBdr>
        </w:div>
      </w:divsChild>
    </w:div>
    <w:div w:id="1775976842">
      <w:bodyDiv w:val="1"/>
      <w:marLeft w:val="0"/>
      <w:marRight w:val="0"/>
      <w:marTop w:val="0"/>
      <w:marBottom w:val="0"/>
      <w:divBdr>
        <w:top w:val="none" w:sz="0" w:space="0" w:color="auto"/>
        <w:left w:val="none" w:sz="0" w:space="0" w:color="auto"/>
        <w:bottom w:val="none" w:sz="0" w:space="0" w:color="auto"/>
        <w:right w:val="none" w:sz="0" w:space="0" w:color="auto"/>
      </w:divBdr>
    </w:div>
    <w:div w:id="1891912956">
      <w:bodyDiv w:val="1"/>
      <w:marLeft w:val="0"/>
      <w:marRight w:val="0"/>
      <w:marTop w:val="0"/>
      <w:marBottom w:val="0"/>
      <w:divBdr>
        <w:top w:val="none" w:sz="0" w:space="0" w:color="auto"/>
        <w:left w:val="none" w:sz="0" w:space="0" w:color="auto"/>
        <w:bottom w:val="none" w:sz="0" w:space="0" w:color="auto"/>
        <w:right w:val="none" w:sz="0" w:space="0" w:color="auto"/>
      </w:divBdr>
    </w:div>
    <w:div w:id="1893996849">
      <w:bodyDiv w:val="1"/>
      <w:marLeft w:val="0"/>
      <w:marRight w:val="0"/>
      <w:marTop w:val="0"/>
      <w:marBottom w:val="0"/>
      <w:divBdr>
        <w:top w:val="none" w:sz="0" w:space="0" w:color="auto"/>
        <w:left w:val="none" w:sz="0" w:space="0" w:color="auto"/>
        <w:bottom w:val="none" w:sz="0" w:space="0" w:color="auto"/>
        <w:right w:val="none" w:sz="0" w:space="0" w:color="auto"/>
      </w:divBdr>
    </w:div>
    <w:div w:id="1958028963">
      <w:bodyDiv w:val="1"/>
      <w:marLeft w:val="0"/>
      <w:marRight w:val="0"/>
      <w:marTop w:val="0"/>
      <w:marBottom w:val="0"/>
      <w:divBdr>
        <w:top w:val="none" w:sz="0" w:space="0" w:color="auto"/>
        <w:left w:val="none" w:sz="0" w:space="0" w:color="auto"/>
        <w:bottom w:val="none" w:sz="0" w:space="0" w:color="auto"/>
        <w:right w:val="none" w:sz="0" w:space="0" w:color="auto"/>
      </w:divBdr>
    </w:div>
    <w:div w:id="1980719064">
      <w:bodyDiv w:val="1"/>
      <w:marLeft w:val="0"/>
      <w:marRight w:val="0"/>
      <w:marTop w:val="0"/>
      <w:marBottom w:val="0"/>
      <w:divBdr>
        <w:top w:val="none" w:sz="0" w:space="0" w:color="auto"/>
        <w:left w:val="none" w:sz="0" w:space="0" w:color="auto"/>
        <w:bottom w:val="none" w:sz="0" w:space="0" w:color="auto"/>
        <w:right w:val="none" w:sz="0" w:space="0" w:color="auto"/>
      </w:divBdr>
    </w:div>
    <w:div w:id="201144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65080-6FD2-4E0A-A31E-5D31D38CC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2835</Words>
  <Characters>16166</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RGSBM</dc:creator>
  <cp:keywords/>
  <dc:description/>
  <cp:lastModifiedBy>Baxodir Alimov</cp:lastModifiedBy>
  <cp:revision>6</cp:revision>
  <dcterms:created xsi:type="dcterms:W3CDTF">2023-09-12T13:57:00Z</dcterms:created>
  <dcterms:modified xsi:type="dcterms:W3CDTF">2023-10-24T05:44:00Z</dcterms:modified>
</cp:coreProperties>
</file>