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107D" w14:textId="77777777" w:rsidR="0050331B" w:rsidRPr="0050331B" w:rsidRDefault="0050331B" w:rsidP="0050331B">
      <w:pPr>
        <w:spacing w:after="0" w:line="276" w:lineRule="auto"/>
        <w:jc w:val="center"/>
        <w:rPr>
          <w:rFonts w:cs="Times New Roman"/>
          <w:b/>
          <w:bCs/>
          <w:color w:val="000000" w:themeColor="text1"/>
          <w:szCs w:val="28"/>
          <w:lang w:val="en-US"/>
        </w:rPr>
      </w:pPr>
      <w:r w:rsidRPr="0050331B">
        <w:rPr>
          <w:rFonts w:cs="Times New Roman"/>
          <w:b/>
          <w:bCs/>
          <w:color w:val="000000" w:themeColor="text1"/>
          <w:szCs w:val="28"/>
          <w:lang w:val="en-US"/>
        </w:rPr>
        <w:t>Course Name: FUNDAMENTALS OF PROJECT MANAGEMENT</w:t>
      </w:r>
    </w:p>
    <w:p w14:paraId="3F557BA7" w14:textId="77777777" w:rsidR="0050331B" w:rsidRPr="0050331B" w:rsidRDefault="0050331B" w:rsidP="0050331B">
      <w:pPr>
        <w:spacing w:after="0" w:line="276" w:lineRule="auto"/>
        <w:jc w:val="center"/>
        <w:rPr>
          <w:rFonts w:cs="Times New Roman"/>
          <w:b/>
          <w:bCs/>
          <w:color w:val="000000" w:themeColor="text1"/>
          <w:szCs w:val="28"/>
          <w:lang w:val="en-US"/>
        </w:rPr>
      </w:pPr>
      <w:r w:rsidRPr="0050331B">
        <w:rPr>
          <w:rFonts w:cs="Times New Roman"/>
          <w:b/>
          <w:bCs/>
          <w:color w:val="000000" w:themeColor="text1"/>
          <w:szCs w:val="28"/>
          <w:lang w:val="uz-Cyrl-UZ"/>
        </w:rPr>
        <w:t xml:space="preserve">Курс номи: ЛОЙИҲА БОШҚАРУВИ АСОСЛАРИ </w:t>
      </w:r>
    </w:p>
    <w:p w14:paraId="55B369FF" w14:textId="32FE97BE" w:rsidR="00B97195" w:rsidRPr="0050331B" w:rsidRDefault="00B97195" w:rsidP="00B97195">
      <w:pPr>
        <w:spacing w:after="0" w:line="276" w:lineRule="auto"/>
        <w:jc w:val="center"/>
        <w:rPr>
          <w:rFonts w:cs="Times New Roman"/>
          <w:color w:val="000000" w:themeColor="text1"/>
          <w:szCs w:val="28"/>
          <w:lang w:val="en-US"/>
        </w:rPr>
      </w:pPr>
    </w:p>
    <w:p w14:paraId="5EF63626" w14:textId="77777777" w:rsidR="00B97195" w:rsidRPr="0050331B" w:rsidRDefault="00B97195" w:rsidP="00B97195">
      <w:pPr>
        <w:spacing w:after="0" w:line="276" w:lineRule="auto"/>
        <w:jc w:val="center"/>
        <w:rPr>
          <w:rFonts w:cs="Times New Roman"/>
          <w:color w:val="000000" w:themeColor="text1"/>
          <w:szCs w:val="28"/>
        </w:rPr>
      </w:pPr>
      <w:r w:rsidRPr="0050331B">
        <w:rPr>
          <w:rFonts w:cs="Times New Roman"/>
          <w:b/>
          <w:bCs/>
          <w:color w:val="000000" w:themeColor="text1"/>
          <w:szCs w:val="28"/>
          <w:lang w:val="uz-Cyrl-UZ"/>
        </w:rPr>
        <w:t>60 соат: 30 соат маъруза, 30 соат амалий машғулот</w:t>
      </w:r>
    </w:p>
    <w:p w14:paraId="268839D5" w14:textId="77777777" w:rsidR="00B97195" w:rsidRPr="0050331B" w:rsidRDefault="00B97195" w:rsidP="00B97195">
      <w:pPr>
        <w:spacing w:after="0" w:line="276" w:lineRule="auto"/>
        <w:jc w:val="center"/>
        <w:rPr>
          <w:rFonts w:cs="Times New Roman"/>
          <w:color w:val="000000" w:themeColor="text1"/>
          <w:szCs w:val="28"/>
          <w:lang w:val="en-US"/>
        </w:rPr>
      </w:pPr>
      <w:r w:rsidRPr="0050331B">
        <w:rPr>
          <w:rFonts w:cs="Times New Roman"/>
          <w:b/>
          <w:bCs/>
          <w:color w:val="000000" w:themeColor="text1"/>
          <w:szCs w:val="28"/>
          <w:lang w:val="en-US"/>
        </w:rPr>
        <w:t>(60 hours: 30 hours of lectures, 30 hours of practical training)</w:t>
      </w:r>
    </w:p>
    <w:p w14:paraId="531F54AE" w14:textId="77777777" w:rsidR="00B97195" w:rsidRPr="00B65A5D" w:rsidRDefault="00B97195" w:rsidP="00B97195">
      <w:pPr>
        <w:spacing w:after="0" w:line="276" w:lineRule="auto"/>
        <w:jc w:val="center"/>
        <w:rPr>
          <w:rFonts w:cs="Times New Roman"/>
          <w:szCs w:val="28"/>
          <w:lang w:val="en-US"/>
        </w:rPr>
      </w:pPr>
    </w:p>
    <w:p w14:paraId="740068CE" w14:textId="77777777" w:rsidR="00B97195" w:rsidRPr="00B65A5D" w:rsidRDefault="00B97195" w:rsidP="00B97195">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4EC19F9F"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7515691B"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516E228D"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09304AE0"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1CB52A13"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6D1BE54E"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6238C956" w14:textId="77777777" w:rsidR="00B97195" w:rsidRPr="00B65A5D" w:rsidRDefault="00B97195" w:rsidP="00B97195">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3790C694" w14:textId="77777777" w:rsidR="00B97195" w:rsidRPr="00B65A5D" w:rsidRDefault="00B97195" w:rsidP="00B97195">
      <w:pPr>
        <w:numPr>
          <w:ilvl w:val="0"/>
          <w:numId w:val="6"/>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481EE98B" w14:textId="77777777" w:rsidR="00B97195" w:rsidRPr="00B65A5D" w:rsidRDefault="00B97195" w:rsidP="00B97195">
      <w:pPr>
        <w:numPr>
          <w:ilvl w:val="0"/>
          <w:numId w:val="6"/>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64F241CD" w14:textId="77777777" w:rsidR="00B97195" w:rsidRPr="00B65A5D" w:rsidRDefault="00B97195" w:rsidP="00B97195">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3CD33A2D" w14:textId="77777777" w:rsidR="00B97195" w:rsidRPr="00B65A5D" w:rsidRDefault="00B97195" w:rsidP="00B97195">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0E6BAEFC" w14:textId="77777777" w:rsidR="00B97195" w:rsidRDefault="00B97195" w:rsidP="00B97195">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5424BCD5" w14:textId="77777777" w:rsidR="00B97195" w:rsidRPr="002104E2" w:rsidRDefault="00B97195" w:rsidP="00B97195">
      <w:pPr>
        <w:numPr>
          <w:ilvl w:val="0"/>
          <w:numId w:val="6"/>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206D1591" w14:textId="77777777" w:rsidR="00B97195" w:rsidRPr="002104E2" w:rsidRDefault="00B97195" w:rsidP="00B97195">
      <w:pPr>
        <w:numPr>
          <w:ilvl w:val="0"/>
          <w:numId w:val="6"/>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3BC35F11" w14:textId="77777777" w:rsidR="005D3A93" w:rsidRDefault="005D3A93">
      <w:pPr>
        <w:spacing w:line="259" w:lineRule="auto"/>
        <w:rPr>
          <w:b/>
          <w:bCs/>
          <w:lang w:val="en-US"/>
        </w:rPr>
      </w:pPr>
      <w:r>
        <w:rPr>
          <w:b/>
          <w:bCs/>
          <w:lang w:val="en-US"/>
        </w:rPr>
        <w:br w:type="page"/>
      </w:r>
    </w:p>
    <w:p w14:paraId="0AFE30DD" w14:textId="403E9412" w:rsidR="00D9510A" w:rsidRPr="00D9510A" w:rsidRDefault="00D9510A" w:rsidP="00D9510A">
      <w:pPr>
        <w:spacing w:after="0"/>
        <w:jc w:val="center"/>
        <w:rPr>
          <w:b/>
          <w:bCs/>
          <w:lang w:val="en-US"/>
        </w:rPr>
      </w:pPr>
      <w:r w:rsidRPr="00D9510A">
        <w:rPr>
          <w:b/>
          <w:bCs/>
          <w:lang w:val="en-US"/>
        </w:rPr>
        <w:lastRenderedPageBreak/>
        <w:t>PROJECT RISK MANAGEMENT</w:t>
      </w:r>
    </w:p>
    <w:p w14:paraId="54A54774" w14:textId="77777777" w:rsidR="00D9510A" w:rsidRPr="00D9510A" w:rsidRDefault="00D9510A" w:rsidP="00D9510A">
      <w:pPr>
        <w:spacing w:after="0"/>
        <w:jc w:val="center"/>
        <w:rPr>
          <w:b/>
          <w:bCs/>
          <w:lang w:val="en-US"/>
        </w:rPr>
      </w:pPr>
      <w:r w:rsidRPr="00D9510A">
        <w:rPr>
          <w:b/>
          <w:bCs/>
        </w:rPr>
        <w:t>ЛОЙИҲА</w:t>
      </w:r>
      <w:r w:rsidRPr="00D9510A">
        <w:rPr>
          <w:b/>
          <w:bCs/>
          <w:lang w:val="en-US"/>
        </w:rPr>
        <w:t xml:space="preserve"> </w:t>
      </w:r>
      <w:r w:rsidRPr="00D9510A">
        <w:rPr>
          <w:b/>
          <w:bCs/>
        </w:rPr>
        <w:t>РИСКЛАРИНИ</w:t>
      </w:r>
      <w:r w:rsidRPr="00D9510A">
        <w:rPr>
          <w:b/>
          <w:bCs/>
          <w:lang w:val="en-US"/>
        </w:rPr>
        <w:t xml:space="preserve"> </w:t>
      </w:r>
      <w:r w:rsidRPr="00D9510A">
        <w:rPr>
          <w:b/>
          <w:bCs/>
        </w:rPr>
        <w:t>БОШҚАРИШ</w:t>
      </w:r>
    </w:p>
    <w:p w14:paraId="6FF98406" w14:textId="77777777" w:rsidR="00B65D46" w:rsidRDefault="00B65D46" w:rsidP="001137CD">
      <w:pPr>
        <w:spacing w:after="0"/>
        <w:ind w:firstLine="709"/>
        <w:jc w:val="both"/>
        <w:rPr>
          <w:b/>
          <w:bCs/>
          <w:lang w:val="en-US"/>
        </w:rPr>
      </w:pPr>
    </w:p>
    <w:p w14:paraId="5649C627" w14:textId="35E4545E" w:rsidR="005D3A93" w:rsidRPr="005D3A93" w:rsidRDefault="005D3A93" w:rsidP="005D3A93">
      <w:pPr>
        <w:tabs>
          <w:tab w:val="left" w:pos="1080"/>
          <w:tab w:val="left" w:pos="1260"/>
        </w:tabs>
        <w:spacing w:after="0" w:line="276" w:lineRule="auto"/>
        <w:jc w:val="center"/>
        <w:rPr>
          <w:rFonts w:cs="Times New Roman"/>
          <w:b/>
          <w:bCs/>
          <w:szCs w:val="28"/>
          <w:lang w:val="uz-Cyrl-UZ"/>
        </w:rPr>
      </w:pPr>
      <w:r w:rsidRPr="00B97195">
        <w:rPr>
          <w:rFonts w:cs="Times New Roman"/>
          <w:b/>
          <w:bCs/>
          <w:szCs w:val="28"/>
          <w:lang w:val="en-US"/>
        </w:rPr>
        <w:t>Topic</w:t>
      </w:r>
      <w:r w:rsidRPr="003D210D">
        <w:rPr>
          <w:rFonts w:cs="Times New Roman"/>
          <w:b/>
          <w:bCs/>
          <w:szCs w:val="28"/>
          <w:lang w:val="uz-Cyrl-UZ"/>
        </w:rPr>
        <w:t xml:space="preserve"> (Мавзу) </w:t>
      </w:r>
      <w:r w:rsidRPr="00B97195">
        <w:rPr>
          <w:rFonts w:cs="Times New Roman"/>
          <w:b/>
          <w:bCs/>
          <w:szCs w:val="28"/>
          <w:lang w:val="en-US"/>
        </w:rPr>
        <w:t xml:space="preserve"># </w:t>
      </w:r>
      <w:r>
        <w:rPr>
          <w:rFonts w:cs="Times New Roman"/>
          <w:b/>
          <w:bCs/>
          <w:szCs w:val="28"/>
          <w:lang w:val="uz-Cyrl-UZ"/>
        </w:rPr>
        <w:t>7</w:t>
      </w:r>
    </w:p>
    <w:p w14:paraId="6743AE9E" w14:textId="7DDFCF32" w:rsidR="005D3A93" w:rsidRPr="005D3A93" w:rsidRDefault="005D3A93" w:rsidP="005D3A93">
      <w:pPr>
        <w:tabs>
          <w:tab w:val="left" w:pos="1080"/>
          <w:tab w:val="left" w:pos="1260"/>
        </w:tabs>
        <w:spacing w:after="0" w:line="276" w:lineRule="auto"/>
        <w:jc w:val="center"/>
        <w:rPr>
          <w:rFonts w:cs="Times New Roman"/>
          <w:b/>
          <w:bCs/>
          <w:szCs w:val="28"/>
          <w:lang w:val="uz-Cyrl-UZ"/>
        </w:rPr>
      </w:pPr>
      <w:r w:rsidRPr="00B97195">
        <w:rPr>
          <w:rFonts w:cs="Times New Roman"/>
          <w:b/>
          <w:bCs/>
          <w:szCs w:val="28"/>
          <w:lang w:val="en-US"/>
        </w:rPr>
        <w:t>Week (</w:t>
      </w:r>
      <w:r w:rsidRPr="003D210D">
        <w:rPr>
          <w:rFonts w:cs="Times New Roman"/>
          <w:b/>
          <w:bCs/>
          <w:szCs w:val="28"/>
          <w:lang w:val="uz-Cyrl-UZ"/>
        </w:rPr>
        <w:t>Хафта</w:t>
      </w:r>
      <w:r w:rsidRPr="00B97195">
        <w:rPr>
          <w:rFonts w:cs="Times New Roman"/>
          <w:b/>
          <w:bCs/>
          <w:szCs w:val="28"/>
          <w:lang w:val="en-US"/>
        </w:rPr>
        <w:t>)</w:t>
      </w:r>
      <w:r w:rsidRPr="003D210D">
        <w:rPr>
          <w:rFonts w:cs="Times New Roman"/>
          <w:b/>
          <w:bCs/>
          <w:szCs w:val="28"/>
          <w:lang w:val="uz-Cyrl-UZ"/>
        </w:rPr>
        <w:t xml:space="preserve"> </w:t>
      </w:r>
      <w:r w:rsidRPr="00B97195">
        <w:rPr>
          <w:rFonts w:cs="Times New Roman"/>
          <w:b/>
          <w:bCs/>
          <w:szCs w:val="28"/>
          <w:lang w:val="en-US"/>
        </w:rPr>
        <w:t xml:space="preserve"># </w:t>
      </w:r>
      <w:r>
        <w:rPr>
          <w:rFonts w:cs="Times New Roman"/>
          <w:b/>
          <w:bCs/>
          <w:szCs w:val="28"/>
          <w:lang w:val="uz-Cyrl-UZ"/>
        </w:rPr>
        <w:t>7</w:t>
      </w:r>
    </w:p>
    <w:p w14:paraId="6B1C83DD" w14:textId="77777777" w:rsidR="005D3A93" w:rsidRDefault="005D3A93" w:rsidP="00D9510A">
      <w:pPr>
        <w:spacing w:after="0"/>
        <w:ind w:firstLine="709"/>
        <w:jc w:val="center"/>
        <w:rPr>
          <w:b/>
          <w:bCs/>
          <w:lang w:val="uz-Cyrl-UZ"/>
        </w:rPr>
      </w:pPr>
    </w:p>
    <w:p w14:paraId="01A372F8" w14:textId="3AEB2CA5" w:rsidR="00D9510A" w:rsidRDefault="00D9510A" w:rsidP="00D9510A">
      <w:pPr>
        <w:spacing w:after="0"/>
        <w:ind w:firstLine="709"/>
        <w:jc w:val="center"/>
        <w:rPr>
          <w:b/>
          <w:bCs/>
          <w:lang w:val="uz-Cyrl-UZ"/>
        </w:rPr>
      </w:pPr>
      <w:r>
        <w:rPr>
          <w:b/>
          <w:bCs/>
          <w:lang w:val="uz-Cyrl-UZ"/>
        </w:rPr>
        <w:t>Мавзу бўйича режа саволлари</w:t>
      </w:r>
    </w:p>
    <w:p w14:paraId="533BBE96" w14:textId="77777777" w:rsidR="00D9510A" w:rsidRDefault="00D9510A" w:rsidP="001137CD">
      <w:pPr>
        <w:spacing w:after="0"/>
        <w:ind w:firstLine="709"/>
        <w:jc w:val="both"/>
        <w:rPr>
          <w:b/>
          <w:bCs/>
          <w:lang w:val="uz-Cyrl-UZ"/>
        </w:rPr>
      </w:pPr>
    </w:p>
    <w:p w14:paraId="042B1138"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Хавфнинг таркибий қисмлари</w:t>
      </w:r>
    </w:p>
    <w:p w14:paraId="03403397"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 xml:space="preserve">Лойиҳа хавфи нима? </w:t>
      </w:r>
    </w:p>
    <w:p w14:paraId="5107DBB5"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Лойиҳа рискларини бошқариш нима?</w:t>
      </w:r>
    </w:p>
    <w:p w14:paraId="35847CE8"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Рискларни бошқариш жараёнлари</w:t>
      </w:r>
    </w:p>
    <w:p w14:paraId="36B8AC12"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 xml:space="preserve">Хавфни аниқлаш усуллари </w:t>
      </w:r>
    </w:p>
    <w:p w14:paraId="65ADF592"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Рискларни сифатли таҳлил қилиш</w:t>
      </w:r>
    </w:p>
    <w:p w14:paraId="5DB2C35F"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Миқдорий хавф таҳлили</w:t>
      </w:r>
    </w:p>
    <w:p w14:paraId="2DFDEB7B" w14:textId="77777777" w:rsidR="00D9510A" w:rsidRPr="00D9510A" w:rsidRDefault="00D9510A" w:rsidP="00D9510A">
      <w:pPr>
        <w:numPr>
          <w:ilvl w:val="0"/>
          <w:numId w:val="4"/>
        </w:numPr>
        <w:tabs>
          <w:tab w:val="clear" w:pos="720"/>
          <w:tab w:val="num" w:pos="993"/>
        </w:tabs>
        <w:spacing w:after="0"/>
        <w:ind w:left="0" w:firstLine="709"/>
        <w:jc w:val="both"/>
      </w:pPr>
      <w:r w:rsidRPr="00D9510A">
        <w:rPr>
          <w:lang w:val="uz-Cyrl-UZ"/>
        </w:rPr>
        <w:t>Лойиҳа рискларини бошқариш учун олти қадам</w:t>
      </w:r>
    </w:p>
    <w:p w14:paraId="1886E2F1" w14:textId="77777777" w:rsidR="00B65D46" w:rsidRDefault="00B65D46" w:rsidP="001137CD">
      <w:pPr>
        <w:spacing w:after="0"/>
        <w:ind w:firstLine="709"/>
        <w:jc w:val="both"/>
        <w:rPr>
          <w:b/>
          <w:bCs/>
          <w:lang w:val="uz-Cyrl-UZ"/>
        </w:rPr>
      </w:pPr>
    </w:p>
    <w:p w14:paraId="0BC489CE" w14:textId="77777777" w:rsidR="005B596C" w:rsidRPr="005B596C" w:rsidRDefault="005B596C" w:rsidP="00D9510A">
      <w:pPr>
        <w:spacing w:after="0"/>
        <w:jc w:val="center"/>
        <w:rPr>
          <w:b/>
          <w:bCs/>
        </w:rPr>
      </w:pPr>
      <w:r w:rsidRPr="005B596C">
        <w:rPr>
          <w:b/>
          <w:bCs/>
          <w:lang w:val="uz-Cyrl-UZ"/>
        </w:rPr>
        <w:t>Рискларни бошқариш нима? ва нима учун бу муҳим?</w:t>
      </w:r>
    </w:p>
    <w:p w14:paraId="1B3E82A3" w14:textId="77777777" w:rsidR="00D9510A" w:rsidRPr="00D9510A" w:rsidRDefault="00D9510A" w:rsidP="00D9510A">
      <w:pPr>
        <w:spacing w:after="0"/>
        <w:ind w:firstLine="709"/>
        <w:jc w:val="both"/>
        <w:rPr>
          <w:lang w:val="uz-Cyrl-UZ"/>
        </w:rPr>
      </w:pPr>
      <w:r w:rsidRPr="00D9510A">
        <w:rPr>
          <w:lang w:val="uz-Cyrl-UZ"/>
        </w:rPr>
        <w:t>Маҳсулотларни ишлаб чиқариш ёки янги мижозларни жалб қилиш орқали бизнесингизни ривожлантириш қизиқарли бўлиши мумкин, аммо бу ҳам хавфли бўлиши мумкин. Ўсиш юқори иш юкларини кенгайтиришни ўз ичига олади ва кўпинча янги ҳудудларга қадам қўйишни талаб қилади.</w:t>
      </w:r>
    </w:p>
    <w:p w14:paraId="39665B0C" w14:textId="77777777" w:rsidR="00D9510A" w:rsidRPr="00D9510A" w:rsidRDefault="00D9510A" w:rsidP="00D9510A">
      <w:pPr>
        <w:spacing w:after="0"/>
        <w:ind w:firstLine="709"/>
        <w:jc w:val="both"/>
        <w:rPr>
          <w:lang w:val="uz-Cyrl-UZ"/>
        </w:rPr>
      </w:pPr>
      <w:r w:rsidRPr="00D9510A">
        <w:rPr>
          <w:lang w:val="uz-Cyrl-UZ"/>
        </w:rPr>
        <w:t>Лойиҳа риски - бу ноаниқ ҳодиса бўлиб, агар у содир бўлса, лойиҳа мақсадларидан камида биттасига ижобий ёки салбий таъсир кўрсатади (масалан, вақт, нарх, кўлам ёки сифат). Лойиҳа рискининг юқоридаги таърифини таҳлил қилайлик.</w:t>
      </w:r>
    </w:p>
    <w:p w14:paraId="3D77C7D4" w14:textId="77777777" w:rsidR="00D9510A" w:rsidRPr="00D9510A" w:rsidRDefault="00D9510A" w:rsidP="00D9510A">
      <w:pPr>
        <w:spacing w:after="0"/>
        <w:ind w:firstLine="709"/>
        <w:jc w:val="both"/>
        <w:rPr>
          <w:lang w:val="uz-Cyrl-UZ"/>
        </w:rPr>
      </w:pPr>
      <w:r w:rsidRPr="00D9510A">
        <w:rPr>
          <w:lang w:val="uz-Cyrl-UZ"/>
        </w:rPr>
        <w:t>1. Ушбу таърифда рискнинг талқини нафақат салбий, балки ижобий томонни ҳам ўз ичига олади. Гап шундаки, инглиз тилида риск “имконият” деб тушунилади.</w:t>
      </w:r>
    </w:p>
    <w:p w14:paraId="620BAF92" w14:textId="77777777" w:rsidR="00D9510A" w:rsidRPr="00D9510A" w:rsidRDefault="00D9510A" w:rsidP="00D9510A">
      <w:pPr>
        <w:spacing w:after="0"/>
        <w:ind w:firstLine="709"/>
        <w:jc w:val="both"/>
        <w:rPr>
          <w:lang w:val="uz-Cyrl-UZ"/>
        </w:rPr>
      </w:pPr>
      <w:r w:rsidRPr="00D9510A">
        <w:rPr>
          <w:lang w:val="uz-Cyrl-UZ"/>
        </w:rPr>
        <w:t>2. Ноаниқ ҳодиса - бу қандайдир эҳтимоллик билан содир бўлиши мумкин бўлган ҳодиса. Агар воқеа содир бўлишини аниқ билсак, унда бу хавф эмас. Худди шундай, агар биз воқеа содир бўлмаслигини аниқ билсак, бу ҳам хавф эмас.</w:t>
      </w:r>
    </w:p>
    <w:p w14:paraId="17A1894A" w14:textId="77777777" w:rsidR="00D9510A" w:rsidRPr="00D9510A" w:rsidRDefault="00D9510A" w:rsidP="00D9510A">
      <w:pPr>
        <w:spacing w:after="0"/>
        <w:ind w:firstLine="709"/>
        <w:jc w:val="both"/>
        <w:rPr>
          <w:lang w:val="uz-Cyrl-UZ"/>
        </w:rPr>
      </w:pPr>
      <w:r w:rsidRPr="00D9510A">
        <w:rPr>
          <w:lang w:val="uz-Cyrl-UZ"/>
        </w:rPr>
        <w:t xml:space="preserve">Лойиҳа риски - бу ноаниқ ҳодиса ёки шарт бўлиб, агар у содир бўлса, лойиҳа мақсадларидан камида биттасига (вақт, нарх, кўлам, сифат) ижобий ёки салбий таъсир кўрсатади. </w:t>
      </w:r>
    </w:p>
    <w:p w14:paraId="2256CE06" w14:textId="77777777" w:rsidR="00D9510A" w:rsidRPr="00D9510A" w:rsidRDefault="00D9510A" w:rsidP="00D9510A">
      <w:pPr>
        <w:spacing w:after="0"/>
        <w:ind w:firstLine="709"/>
        <w:jc w:val="both"/>
        <w:rPr>
          <w:lang w:val="uz-Cyrl-UZ"/>
        </w:rPr>
      </w:pPr>
      <w:r w:rsidRPr="00D9510A">
        <w:rPr>
          <w:lang w:val="uz-Cyrl-UZ"/>
        </w:rPr>
        <w:t xml:space="preserve">Хавф бир ёки бир нечта сабабларга эга бўлиши мумкин, агар у содир бўлса, бир ёки бир нечта оқибатларга олиб келиши мумкин. </w:t>
      </w:r>
    </w:p>
    <w:p w14:paraId="3B2C9120" w14:textId="77777777" w:rsidR="00D9510A" w:rsidRPr="00D9510A" w:rsidRDefault="00D9510A" w:rsidP="00D9510A">
      <w:pPr>
        <w:spacing w:after="0"/>
        <w:ind w:firstLine="709"/>
        <w:jc w:val="both"/>
        <w:rPr>
          <w:lang w:val="uz-Cyrl-UZ"/>
        </w:rPr>
      </w:pPr>
      <w:r w:rsidRPr="00D9510A">
        <w:rPr>
          <w:lang w:val="uz-Cyrl-UZ"/>
        </w:rPr>
        <w:t>Лойиҳа хавфи - бу сизнинг лойиҳаларингизнинг муваффақиятли якунланишига салбий таъсир кўрсатиши мумкин бўлган ҳар қандай муаммо. Хавф ички ёки ташқи омилларга боғлиқ бўлиши мумкин. Масалан, асосий етказиб берувчи бизнесдан чиқиб кетади ва жамоанинг асосий аъзоси сизнинг ташкилотингизни тарк этади - иккаласи ҳам лойиҳа таваккалчилиги сифатида баҳоланади.</w:t>
      </w:r>
    </w:p>
    <w:p w14:paraId="76625D0C" w14:textId="77777777" w:rsidR="00D9510A" w:rsidRPr="00D9510A" w:rsidRDefault="00D9510A" w:rsidP="00D9510A">
      <w:pPr>
        <w:spacing w:after="0"/>
        <w:ind w:firstLine="709"/>
        <w:jc w:val="both"/>
        <w:rPr>
          <w:lang w:val="uz-Cyrl-UZ"/>
        </w:rPr>
      </w:pPr>
      <w:r w:rsidRPr="00D9510A">
        <w:rPr>
          <w:lang w:val="uz-Cyrl-UZ"/>
        </w:rPr>
        <w:lastRenderedPageBreak/>
        <w:t>Лойиҳа рискларини бошқариш - бу сизнинг лойиҳангиз мақсадлари ва ривожланишига таъсир қилиши мумкин бўлган кутилмаган хавфларни аниқлаш, баҳолаш ва уларга жавоб бериш жараёни.</w:t>
      </w:r>
    </w:p>
    <w:p w14:paraId="35F50984" w14:textId="77777777" w:rsidR="00D9510A" w:rsidRPr="00D9510A" w:rsidRDefault="00D9510A" w:rsidP="00D9510A">
      <w:pPr>
        <w:spacing w:after="0"/>
        <w:ind w:firstLine="709"/>
        <w:jc w:val="both"/>
        <w:rPr>
          <w:lang w:val="uz-Cyrl-UZ"/>
        </w:rPr>
      </w:pPr>
      <w:r w:rsidRPr="00D9510A">
        <w:rPr>
          <w:lang w:val="uz-Cyrl-UZ"/>
        </w:rPr>
        <w:t>Оддий қилиб айтганда, лойиҳа рискларини бошқариш - бу аллақачон содир бўлган, юзага келган ёки келажакда юзага келиши мумкин бўлган лойиҳа рискларини камайтиришга қаратилган жараён. У хавф-хатарларнинг асосий сабабларини аниқлаш ва уларни тўлиқ бартараф қилмаса, таъсирини камайтириш орқали хавфларни камайтиришга қаратилган.</w:t>
      </w:r>
    </w:p>
    <w:p w14:paraId="5ADAFA56" w14:textId="77777777" w:rsidR="00D9510A" w:rsidRPr="00D9510A" w:rsidRDefault="00D9510A" w:rsidP="00D9510A">
      <w:pPr>
        <w:spacing w:after="0"/>
        <w:ind w:firstLine="709"/>
        <w:jc w:val="both"/>
        <w:rPr>
          <w:lang w:val="uz-Cyrl-UZ"/>
        </w:rPr>
      </w:pPr>
      <w:r w:rsidRPr="00D9510A">
        <w:rPr>
          <w:lang w:val="uz-Cyrl-UZ"/>
        </w:rPr>
        <w:t>Лойиҳа рискларини бошқариш - бу лойиҳанинг ҳаёт айланиши давомида юзага келадиган ҳар қандай хавфни аниқлаш, таҳлил қилиш ва уларга жавоб бериш жараёни, бу лойиҳанинг йўлда қолиши ва мақсадига эришишига ёрдам беради. Хатарларни бошқариш фақат реактив эмас; лойиҳада юзага келиши мумкин бўлган хавфни ва агар у рўй берган бўлса, ушбу хавфни қандай назорат қилишни аниқлаш режалаштириш жараёнининг бир қисми бўлиши керак.</w:t>
      </w:r>
    </w:p>
    <w:p w14:paraId="6D25D333" w14:textId="77777777" w:rsidR="00D9510A" w:rsidRPr="00D9510A" w:rsidRDefault="00D9510A" w:rsidP="00D9510A">
      <w:pPr>
        <w:spacing w:after="0"/>
        <w:ind w:firstLine="709"/>
        <w:jc w:val="both"/>
        <w:rPr>
          <w:lang w:val="uz-Cyrl-UZ"/>
        </w:rPr>
      </w:pPr>
      <w:r w:rsidRPr="00D9510A">
        <w:rPr>
          <w:lang w:val="uz-Cyrl-UZ"/>
        </w:rPr>
        <w:t>Лойиҳа рискларини бошқариш - бу лойиҳа давомида юзага келиши мумкин бўлган хавф-хатарларни аниқлаш, башорат қилиш, юмшатиш, олдини олиш ва уларга жавоб бериш жараёни. Лойиҳа риски лойиҳадаги режалаштирилганидек кетмайдиган ҳар қандай нарсага ишора қилади.</w:t>
      </w:r>
    </w:p>
    <w:p w14:paraId="5F244D9A" w14:textId="77777777" w:rsidR="00D9510A" w:rsidRPr="00D9510A" w:rsidRDefault="00D9510A" w:rsidP="00D9510A">
      <w:pPr>
        <w:spacing w:after="0"/>
        <w:ind w:firstLine="709"/>
        <w:jc w:val="both"/>
        <w:rPr>
          <w:lang w:val="uz-Cyrl-UZ"/>
        </w:rPr>
      </w:pPr>
      <w:r w:rsidRPr="00D9510A">
        <w:rPr>
          <w:lang w:val="uz-Cyrl-UZ"/>
        </w:rPr>
        <w:t>Лойиҳа таваккалчилигини бошқаришда эътиборга олиш керак бўлган асосий нарса шундаки, бу ҳаммаси олдини олиш билан боғлиқ эмас. Бунинг ўрнига, нарсалар ҳар доим ҳам режалаштирилганидек кетмаслигини тан олиш ва хавфни камайтириш стратегияларини тайёрлаш ҳақида.</w:t>
      </w:r>
    </w:p>
    <w:p w14:paraId="54F6CBDB" w14:textId="77777777" w:rsidR="00D9510A" w:rsidRPr="00D9510A" w:rsidRDefault="00D9510A" w:rsidP="00D9510A">
      <w:pPr>
        <w:spacing w:after="0"/>
        <w:ind w:firstLine="709"/>
        <w:jc w:val="both"/>
        <w:rPr>
          <w:lang w:val="uz-Cyrl-UZ"/>
        </w:rPr>
      </w:pPr>
      <w:r w:rsidRPr="00D9510A">
        <w:rPr>
          <w:lang w:val="uz-Cyrl-UZ"/>
        </w:rPr>
        <w:t>Лойиҳа рискларини бошқариш нима?</w:t>
      </w:r>
    </w:p>
    <w:p w14:paraId="1AF76B26" w14:textId="77777777" w:rsidR="00D9510A" w:rsidRPr="00D9510A" w:rsidRDefault="00D9510A" w:rsidP="00D9510A">
      <w:pPr>
        <w:spacing w:after="0"/>
        <w:ind w:firstLine="709"/>
        <w:jc w:val="both"/>
        <w:rPr>
          <w:lang w:val="uz-Cyrl-UZ"/>
        </w:rPr>
      </w:pPr>
      <w:r w:rsidRPr="00D9510A">
        <w:rPr>
          <w:lang w:val="uz-Cyrl-UZ"/>
        </w:rPr>
        <w:t>Лойиҳа рискларини бошқариш потенциал лойиҳа хатарларини аниқлаш, таҳлил қилиш ва уларга қарши курашишни ўз ичига олади. Лойиҳанинг таваккалчилиги лойиҳанинг муваффақиятига таъсир кўрсатиши мумкин бўлган ҳар қандай нарса бўлиши мумкин, жумладан, лойиҳанинг режалаштирилган вақт жадвалидан ташқарига чиқиши, бюджетдан ошиб кетиши ёки бошқа сабабларга кўра лойиҳанинг самарасиз бўлишига олиб келиши мумкин.</w:t>
      </w:r>
    </w:p>
    <w:p w14:paraId="20D65B6F" w14:textId="77777777" w:rsidR="00D9510A" w:rsidRPr="00D9510A" w:rsidRDefault="00D9510A" w:rsidP="00D9510A">
      <w:pPr>
        <w:spacing w:after="0"/>
        <w:ind w:firstLine="709"/>
        <w:jc w:val="both"/>
        <w:rPr>
          <w:lang w:val="uz-Cyrl-UZ"/>
        </w:rPr>
      </w:pPr>
      <w:r w:rsidRPr="00D9510A">
        <w:rPr>
          <w:lang w:val="uz-Cyrl-UZ"/>
        </w:rPr>
        <w:t>Хавфни самарали бошқариш орқали сиз лойиҳа давомида юзага келиши мумкин бўлган ҳар қандай муаммоларни ҳал қилишингиз ва минималлаштиришингиз мумкин, шунда лойиҳа ўз вақтида, бюджетда якунланади ва кўзланган мақсадларга эришади.</w:t>
      </w:r>
    </w:p>
    <w:p w14:paraId="0DE7591D" w14:textId="5396016C" w:rsidR="005B596C" w:rsidRPr="005B596C" w:rsidRDefault="005B596C" w:rsidP="005B596C">
      <w:pPr>
        <w:spacing w:after="0"/>
        <w:ind w:firstLine="709"/>
        <w:jc w:val="both"/>
        <w:rPr>
          <w:lang w:val="uz-Cyrl-UZ"/>
        </w:rPr>
      </w:pPr>
      <w:r w:rsidRPr="005B596C">
        <w:rPr>
          <w:lang w:val="uz-Cyrl-UZ"/>
        </w:rPr>
        <w:t>Хатарларни баҳолаш - бу лойиҳа муваффақиятига салбий таъсир кўрсатиши мумкин бўлган хавфларни аниқлаш, баҳолаш ва устуворлик қилиш жараёни. Рискларни бошқариш лойиҳани бошқариш учун жуда муҳим, чунки у лойиҳа менежерларига лойиҳа муваффақиятини издан чиқариши мумкин бўлган потенциал хавфларни фаол равишда аниқлаш ва бошқаришга ёрдам беради. Хатарларни аниқлаш ва бошқариш орқали лойиҳа менежерлари ўз лойиҳасининг йўлда қолиши ва мақсадларига жавоб беришига ишонч ҳосил қилишлари мумкин.</w:t>
      </w:r>
    </w:p>
    <w:p w14:paraId="17381811" w14:textId="18F77D96" w:rsidR="005B596C" w:rsidRPr="005B596C" w:rsidRDefault="005B596C" w:rsidP="005B596C">
      <w:pPr>
        <w:spacing w:after="0"/>
        <w:ind w:firstLine="709"/>
        <w:jc w:val="both"/>
        <w:rPr>
          <w:lang w:val="uz-Cyrl-UZ"/>
        </w:rPr>
      </w:pPr>
      <w:r w:rsidRPr="005B596C">
        <w:rPr>
          <w:lang w:val="uz-Cyrl-UZ"/>
        </w:rPr>
        <w:t>Хавфни баҳолаш нима?</w:t>
      </w:r>
      <w:r w:rsidR="00D9510A">
        <w:rPr>
          <w:lang w:val="uz-Cyrl-UZ"/>
        </w:rPr>
        <w:t xml:space="preserve"> </w:t>
      </w:r>
      <w:r w:rsidRPr="005B596C">
        <w:rPr>
          <w:lang w:val="uz-Cyrl-UZ"/>
        </w:rPr>
        <w:t xml:space="preserve">Хатарларни баҳолаш ташкилотга, лойиҳага ёки фаолиятга салбий таъсир кўрсатиши мумкин бўлган потенциал хавфларни ёки </w:t>
      </w:r>
      <w:r w:rsidRPr="005B596C">
        <w:rPr>
          <w:lang w:val="uz-Cyrl-UZ"/>
        </w:rPr>
        <w:lastRenderedPageBreak/>
        <w:t>хавфларни аниқлайди, баҳолайди ва биринчи ўринга қўяди. У қуйидаги таҳлилларни ўз ичига олади:</w:t>
      </w:r>
    </w:p>
    <w:p w14:paraId="5DFFF51A" w14:textId="77777777" w:rsidR="005B596C" w:rsidRPr="00D9510A" w:rsidRDefault="005B596C" w:rsidP="00D9510A">
      <w:pPr>
        <w:pStyle w:val="a3"/>
        <w:numPr>
          <w:ilvl w:val="0"/>
          <w:numId w:val="5"/>
        </w:numPr>
        <w:tabs>
          <w:tab w:val="left" w:pos="993"/>
        </w:tabs>
        <w:spacing w:after="0"/>
        <w:ind w:left="0" w:firstLine="709"/>
        <w:jc w:val="both"/>
        <w:rPr>
          <w:lang w:val="uz-Cyrl-UZ"/>
        </w:rPr>
      </w:pPr>
      <w:r w:rsidRPr="00D9510A">
        <w:rPr>
          <w:lang w:val="uz-Cyrl-UZ"/>
        </w:rPr>
        <w:t>Хавф турлари</w:t>
      </w:r>
    </w:p>
    <w:p w14:paraId="3F6AD7BD" w14:textId="77777777" w:rsidR="005B596C" w:rsidRPr="00D9510A" w:rsidRDefault="005B596C" w:rsidP="00D9510A">
      <w:pPr>
        <w:pStyle w:val="a3"/>
        <w:numPr>
          <w:ilvl w:val="0"/>
          <w:numId w:val="5"/>
        </w:numPr>
        <w:tabs>
          <w:tab w:val="left" w:pos="993"/>
        </w:tabs>
        <w:spacing w:after="0"/>
        <w:ind w:left="0" w:firstLine="709"/>
        <w:jc w:val="both"/>
        <w:rPr>
          <w:lang w:val="uz-Cyrl-UZ"/>
        </w:rPr>
      </w:pPr>
      <w:r w:rsidRPr="00D9510A">
        <w:rPr>
          <w:lang w:val="uz-Cyrl-UZ"/>
        </w:rPr>
        <w:t>Хавфли муносабат</w:t>
      </w:r>
    </w:p>
    <w:p w14:paraId="33992ECA" w14:textId="00E339B7" w:rsidR="00B65D46" w:rsidRPr="00D9510A" w:rsidRDefault="005B596C" w:rsidP="00D9510A">
      <w:pPr>
        <w:pStyle w:val="a3"/>
        <w:numPr>
          <w:ilvl w:val="0"/>
          <w:numId w:val="5"/>
        </w:numPr>
        <w:tabs>
          <w:tab w:val="left" w:pos="993"/>
        </w:tabs>
        <w:spacing w:after="0"/>
        <w:ind w:left="0" w:firstLine="709"/>
        <w:jc w:val="both"/>
        <w:rPr>
          <w:lang w:val="uz-Cyrl-UZ"/>
        </w:rPr>
      </w:pPr>
      <w:r w:rsidRPr="00D9510A">
        <w:rPr>
          <w:lang w:val="uz-Cyrl-UZ"/>
        </w:rPr>
        <w:t>Лойиҳанинг чидамлилиги</w:t>
      </w:r>
    </w:p>
    <w:p w14:paraId="692B3872" w14:textId="6514E398" w:rsidR="00D9510A" w:rsidRPr="00D9510A" w:rsidRDefault="00D9510A" w:rsidP="00D9510A">
      <w:pPr>
        <w:spacing w:after="0"/>
        <w:ind w:firstLine="709"/>
        <w:jc w:val="both"/>
        <w:rPr>
          <w:lang w:val="uz-Cyrl-UZ"/>
        </w:rPr>
      </w:pPr>
      <w:r w:rsidRPr="00D9510A">
        <w:rPr>
          <w:lang w:val="uz-Cyrl-UZ"/>
        </w:rPr>
        <w:t>Лойиҳа рискларини бошқариш ҳақида қачон ўйлаш керак?</w:t>
      </w:r>
      <w:r>
        <w:rPr>
          <w:lang w:val="uz-Cyrl-UZ"/>
        </w:rPr>
        <w:t xml:space="preserve"> </w:t>
      </w:r>
      <w:r w:rsidRPr="00D9510A">
        <w:rPr>
          <w:lang w:val="uz-Cyrl-UZ"/>
        </w:rPr>
        <w:t>Лойиҳа рискларини бошқаришга ёндашув реактив бўлиши мумкин эмас, у фаол бўлиши керак. Идеал ҳолда, лойиҳани режалаштириш босқичида лойиҳа рискларини бошқариш режасини ишлаб чиқишингиз керак. Шундай қилиб, сиз барча мумкин бўлган хавфларни ва уларнинг мумкин бўлган оқибатларини аниқлашингиз ва лойиҳани амалга ошириш жараёнида уларни кузатишингиз мумкин. Шунда сиз эҳтиёткор бўлмайсиз - хавф-хатарларга тайёр бўласиз.</w:t>
      </w:r>
    </w:p>
    <w:p w14:paraId="3E0584E3" w14:textId="77777777" w:rsidR="00D9510A" w:rsidRPr="00D9510A" w:rsidRDefault="00D9510A" w:rsidP="00D9510A">
      <w:pPr>
        <w:spacing w:after="0"/>
        <w:ind w:firstLine="709"/>
        <w:jc w:val="both"/>
        <w:rPr>
          <w:lang w:val="uz-Cyrl-UZ"/>
        </w:rPr>
      </w:pPr>
      <w:r w:rsidRPr="00D9510A">
        <w:rPr>
          <w:lang w:val="uz-Cyrl-UZ"/>
        </w:rPr>
        <w:t>Агар сиз аллақачон бошланган жараённинг дизайн хатарларини тушунмоқчи бўлсангиз, чекловлар назариясидан фойдаланиб кўринг. Чекловлар назарияси - бу лойиҳа ёки жараённинг энг заиф томонларини аниқлашга ва улар билан боғлиқ хавфларни камайтиришга ёрдам берадиган техникадир.</w:t>
      </w:r>
    </w:p>
    <w:p w14:paraId="25A8B208" w14:textId="3607217A" w:rsidR="00D9510A" w:rsidRPr="00D9510A" w:rsidRDefault="00D9510A" w:rsidP="00D9510A">
      <w:pPr>
        <w:spacing w:after="0"/>
        <w:ind w:firstLine="709"/>
        <w:jc w:val="both"/>
        <w:rPr>
          <w:lang w:val="uz-Cyrl-UZ"/>
        </w:rPr>
      </w:pPr>
      <w:r w:rsidRPr="00D9510A">
        <w:rPr>
          <w:lang w:val="uz-Cyrl-UZ"/>
        </w:rPr>
        <w:t>Менинг лойиҳам учун рискларни бошқариш ҳақиқатан ҳам зарурми?</w:t>
      </w:r>
      <w:r>
        <w:rPr>
          <w:lang w:val="uz-Cyrl-UZ"/>
        </w:rPr>
        <w:t xml:space="preserve"> </w:t>
      </w:r>
      <w:r w:rsidRPr="00D9510A">
        <w:rPr>
          <w:lang w:val="uz-Cyrl-UZ"/>
        </w:rPr>
        <w:t>Ҳар бир лойиҳа хавфларни бошқариш режасига муҳтож эмас. Агар сизнинг лойиҳангиз жуда оддий жараён бўлса, сиз ҳамкасбларингиз билан юзага келиши мумкин бўлган хавфларни шунчаки муҳокама қилишингиз мумкин. Бу ходимларнинг кўп вақтини талаб қилмайдиган ва ташқи ресурсларни (бюджет ёки бўш вақт) талаб қилмайдиган кичик лойиҳаларга, шунингдек, илгари ҳеч қандай муаммосиз бажарган жараёнларга тегишли.</w:t>
      </w:r>
    </w:p>
    <w:p w14:paraId="64872073" w14:textId="77777777" w:rsidR="00D9510A" w:rsidRPr="00D9510A" w:rsidRDefault="00D9510A" w:rsidP="00D9510A">
      <w:pPr>
        <w:spacing w:after="0"/>
        <w:ind w:firstLine="709"/>
        <w:jc w:val="both"/>
        <w:rPr>
          <w:lang w:val="uz-Cyrl-UZ"/>
        </w:rPr>
      </w:pPr>
      <w:r w:rsidRPr="00D9510A">
        <w:rPr>
          <w:lang w:val="uz-Cyrl-UZ"/>
        </w:rPr>
        <w:t>Аммо, агар сиз турли бўлимларнинг манфаатдор томонларини ва муҳим манбаларни ўз ичига олган мураккаб ташаббус устида ишлаётган бўлсангиз, рискларни бошқариш режаси фойдали бўлади. Булар жамоа кўп вақт сарфлайдиган ёки катта молиявий инвестициялар талаб қиладиган лойиҳалардир. Хатарларни бошқариш режасига эга бўлиш лойиҳанинг кўлами бир хил бўлиб қолишига ва муваффақиятли бўлишига ёрдам беради.</w:t>
      </w:r>
    </w:p>
    <w:p w14:paraId="28A94226" w14:textId="0A67BB3B" w:rsidR="00D9510A" w:rsidRPr="00D9510A" w:rsidRDefault="00D9510A" w:rsidP="00D9510A">
      <w:pPr>
        <w:spacing w:after="0"/>
        <w:ind w:firstLine="709"/>
        <w:jc w:val="both"/>
        <w:rPr>
          <w:lang w:val="uz-Cyrl-UZ"/>
        </w:rPr>
      </w:pPr>
      <w:r w:rsidRPr="00D9510A">
        <w:rPr>
          <w:lang w:val="uz-Cyrl-UZ"/>
        </w:rPr>
        <w:t>Нима учун сизга лойиҳа рискларини бошқариш керак?</w:t>
      </w:r>
      <w:r>
        <w:rPr>
          <w:lang w:val="uz-Cyrl-UZ"/>
        </w:rPr>
        <w:t xml:space="preserve"> </w:t>
      </w:r>
      <w:r w:rsidRPr="00D9510A">
        <w:rPr>
          <w:lang w:val="uz-Cyrl-UZ"/>
        </w:rPr>
        <w:t>Лойиҳа менежери сифатида хавфларни аниқлаш ва баҳолаш сизнинг ишингизнинг муҳим қисмидир. Бу лойиҳани бошқариш ҳаракатларига устувор аҳамият беришга ёрдам беради. Агар хавфни баҳолаш маълум бир таҳдиднинг таъсири жиддий бўлишини кўрсатса, ушбу таҳдиднинг олдини олиш ёки уни юмшатиш учун олдиндан зарур чораларни кўришингиз керак.</w:t>
      </w:r>
    </w:p>
    <w:p w14:paraId="6E1EA8FE" w14:textId="77777777" w:rsidR="00D9510A" w:rsidRPr="00D9510A" w:rsidRDefault="00D9510A" w:rsidP="00D9510A">
      <w:pPr>
        <w:spacing w:after="0"/>
        <w:ind w:firstLine="709"/>
        <w:jc w:val="both"/>
        <w:rPr>
          <w:lang w:val="uz-Cyrl-UZ"/>
        </w:rPr>
      </w:pPr>
      <w:r w:rsidRPr="00D9510A">
        <w:rPr>
          <w:lang w:val="uz-Cyrl-UZ"/>
        </w:rPr>
        <w:t>Ҳар қандай лойиҳа учун кўп хавфларни ҳисобга олиш керак, аммо энг таъсирлилари лойиҳа жадвали, нархи, сифати, технологияси ва ресурслари билан боғлиқ.</w:t>
      </w:r>
    </w:p>
    <w:p w14:paraId="1A9BA0A8" w14:textId="3AE696A7" w:rsidR="005B596C" w:rsidRPr="005B596C" w:rsidRDefault="005B596C" w:rsidP="005B596C">
      <w:pPr>
        <w:spacing w:after="0"/>
        <w:ind w:firstLine="709"/>
        <w:jc w:val="both"/>
        <w:rPr>
          <w:lang w:val="uz-Cyrl-UZ"/>
        </w:rPr>
      </w:pPr>
      <w:r w:rsidRPr="005B596C">
        <w:rPr>
          <w:lang w:val="uz-Cyrl-UZ"/>
        </w:rPr>
        <w:t>Хавф турларини таҳлил қилиш</w:t>
      </w:r>
      <w:r w:rsidR="00D9510A">
        <w:rPr>
          <w:lang w:val="uz-Cyrl-UZ"/>
        </w:rPr>
        <w:t xml:space="preserve">. </w:t>
      </w:r>
      <w:r w:rsidRPr="005B596C">
        <w:rPr>
          <w:lang w:val="uz-Cyrl-UZ"/>
        </w:rPr>
        <w:t>Лойиҳани бошқаришда хавфни баҳолаш мумкин бўлган хавфларни маълум/номаълум, ҳодиса/ҳодиса бўлмаган ва фавқулодда тоифаларга аниқлаш ва таснифлашни талаб қилади.</w:t>
      </w:r>
    </w:p>
    <w:p w14:paraId="5F6F10C4" w14:textId="77777777" w:rsidR="005B596C" w:rsidRPr="005B596C" w:rsidRDefault="005B596C" w:rsidP="005B596C">
      <w:pPr>
        <w:spacing w:after="0"/>
        <w:ind w:firstLine="709"/>
        <w:jc w:val="both"/>
        <w:rPr>
          <w:lang w:val="uz-Cyrl-UZ"/>
        </w:rPr>
      </w:pPr>
      <w:r w:rsidRPr="005B596C">
        <w:rPr>
          <w:lang w:val="uz-Cyrl-UZ"/>
        </w:rPr>
        <w:t>Хатарларни таснифлаш учун лойиҳа менежерлари қуйидаги саволларни беришлари керак:</w:t>
      </w:r>
    </w:p>
    <w:p w14:paraId="42E310D6" w14:textId="77777777" w:rsidR="005B596C" w:rsidRPr="00D9510A" w:rsidRDefault="005B596C" w:rsidP="00D9510A">
      <w:pPr>
        <w:pStyle w:val="a3"/>
        <w:numPr>
          <w:ilvl w:val="0"/>
          <w:numId w:val="5"/>
        </w:numPr>
        <w:tabs>
          <w:tab w:val="left" w:pos="993"/>
        </w:tabs>
        <w:spacing w:after="0"/>
        <w:ind w:left="0" w:firstLine="709"/>
        <w:jc w:val="both"/>
        <w:rPr>
          <w:lang w:val="uz-Cyrl-UZ"/>
        </w:rPr>
      </w:pPr>
      <w:r w:rsidRPr="00D9510A">
        <w:rPr>
          <w:lang w:val="uz-Cyrl-UZ"/>
        </w:rPr>
        <w:t>Хавф аниқланганми?</w:t>
      </w:r>
    </w:p>
    <w:p w14:paraId="1C09AF38" w14:textId="77777777" w:rsidR="005B596C" w:rsidRPr="00D9510A" w:rsidRDefault="005B596C" w:rsidP="00D9510A">
      <w:pPr>
        <w:pStyle w:val="a3"/>
        <w:numPr>
          <w:ilvl w:val="0"/>
          <w:numId w:val="5"/>
        </w:numPr>
        <w:tabs>
          <w:tab w:val="left" w:pos="993"/>
        </w:tabs>
        <w:spacing w:after="0"/>
        <w:ind w:left="0" w:firstLine="709"/>
        <w:jc w:val="both"/>
        <w:rPr>
          <w:lang w:val="uz-Cyrl-UZ"/>
        </w:rPr>
      </w:pPr>
      <w:r w:rsidRPr="00D9510A">
        <w:rPr>
          <w:lang w:val="uz-Cyrl-UZ"/>
        </w:rPr>
        <w:lastRenderedPageBreak/>
        <w:t>Хатарга қандай жавоб беришни биласизми?</w:t>
      </w:r>
    </w:p>
    <w:p w14:paraId="3A93CA24" w14:textId="77777777" w:rsidR="005B596C" w:rsidRPr="005B596C" w:rsidRDefault="005B596C" w:rsidP="00D9510A">
      <w:pPr>
        <w:pStyle w:val="a3"/>
        <w:numPr>
          <w:ilvl w:val="0"/>
          <w:numId w:val="5"/>
        </w:numPr>
        <w:tabs>
          <w:tab w:val="left" w:pos="993"/>
        </w:tabs>
        <w:spacing w:after="0"/>
        <w:ind w:left="0" w:firstLine="709"/>
        <w:jc w:val="both"/>
      </w:pPr>
      <w:r w:rsidRPr="00D9510A">
        <w:rPr>
          <w:lang w:val="uz-Cyrl-UZ"/>
        </w:rPr>
        <w:t>Умумий хавф тоифаларига қуйидагилар киради:</w:t>
      </w:r>
    </w:p>
    <w:p w14:paraId="52BE95E7" w14:textId="77777777" w:rsidR="005B596C" w:rsidRPr="005B596C" w:rsidRDefault="005B596C" w:rsidP="00D9510A">
      <w:pPr>
        <w:pStyle w:val="a3"/>
        <w:numPr>
          <w:ilvl w:val="0"/>
          <w:numId w:val="5"/>
        </w:numPr>
        <w:tabs>
          <w:tab w:val="left" w:pos="993"/>
        </w:tabs>
        <w:spacing w:after="0"/>
        <w:ind w:left="0" w:firstLine="709"/>
        <w:jc w:val="both"/>
      </w:pPr>
      <w:r w:rsidRPr="00D9510A">
        <w:rPr>
          <w:lang w:val="uz-Cyrl-UZ"/>
        </w:rPr>
        <w:t>Маълум жавоблар билан маълум хавфлар</w:t>
      </w:r>
    </w:p>
    <w:p w14:paraId="74899C0D" w14:textId="77777777" w:rsidR="005B596C" w:rsidRPr="005B596C" w:rsidRDefault="005B596C" w:rsidP="00D9510A">
      <w:pPr>
        <w:pStyle w:val="a3"/>
        <w:numPr>
          <w:ilvl w:val="0"/>
          <w:numId w:val="5"/>
        </w:numPr>
        <w:tabs>
          <w:tab w:val="left" w:pos="993"/>
        </w:tabs>
        <w:spacing w:after="0"/>
        <w:ind w:left="0" w:firstLine="709"/>
        <w:jc w:val="both"/>
      </w:pPr>
      <w:r w:rsidRPr="00D9510A">
        <w:rPr>
          <w:lang w:val="uz-Cyrl-UZ"/>
        </w:rPr>
        <w:t>Номаълум жавоблар билан маълум хавфлар</w:t>
      </w:r>
    </w:p>
    <w:p w14:paraId="5E349675" w14:textId="77777777" w:rsidR="005B596C" w:rsidRPr="005B596C" w:rsidRDefault="005B596C" w:rsidP="00D9510A">
      <w:pPr>
        <w:pStyle w:val="a3"/>
        <w:numPr>
          <w:ilvl w:val="0"/>
          <w:numId w:val="5"/>
        </w:numPr>
        <w:tabs>
          <w:tab w:val="left" w:pos="993"/>
        </w:tabs>
        <w:spacing w:after="0"/>
        <w:ind w:left="0" w:firstLine="709"/>
        <w:jc w:val="both"/>
      </w:pPr>
      <w:r w:rsidRPr="00D9510A">
        <w:rPr>
          <w:lang w:val="uz-Cyrl-UZ"/>
        </w:rPr>
        <w:t>Маълум жавоблар билан номаълум хавфлар</w:t>
      </w:r>
    </w:p>
    <w:p w14:paraId="227CEA89" w14:textId="77777777" w:rsidR="005B596C" w:rsidRPr="005B596C" w:rsidRDefault="005B596C" w:rsidP="00D9510A">
      <w:pPr>
        <w:pStyle w:val="a3"/>
        <w:numPr>
          <w:ilvl w:val="0"/>
          <w:numId w:val="5"/>
        </w:numPr>
        <w:tabs>
          <w:tab w:val="left" w:pos="993"/>
        </w:tabs>
        <w:spacing w:after="0"/>
        <w:ind w:left="0" w:firstLine="709"/>
        <w:jc w:val="both"/>
      </w:pPr>
      <w:r w:rsidRPr="00D9510A">
        <w:rPr>
          <w:lang w:val="uz-Cyrl-UZ"/>
        </w:rPr>
        <w:t>Номаълум жавоблар билан номаълум хавфлар</w:t>
      </w:r>
    </w:p>
    <w:p w14:paraId="2D3E500E" w14:textId="77777777" w:rsidR="005B596C" w:rsidRPr="005B596C" w:rsidRDefault="005B596C" w:rsidP="00D9510A">
      <w:pPr>
        <w:pStyle w:val="a3"/>
        <w:numPr>
          <w:ilvl w:val="0"/>
          <w:numId w:val="5"/>
        </w:numPr>
        <w:tabs>
          <w:tab w:val="left" w:pos="993"/>
        </w:tabs>
        <w:spacing w:after="0"/>
        <w:ind w:left="0" w:firstLine="709"/>
        <w:jc w:val="both"/>
      </w:pPr>
      <w:r w:rsidRPr="00D9510A">
        <w:rPr>
          <w:lang w:val="uz-Cyrl-UZ"/>
        </w:rPr>
        <w:t>Воқеа ёки ҳодисасиз</w:t>
      </w:r>
    </w:p>
    <w:p w14:paraId="4A91EB19" w14:textId="77777777" w:rsidR="005B596C" w:rsidRPr="005B596C" w:rsidRDefault="005B596C" w:rsidP="005B596C">
      <w:pPr>
        <w:spacing w:after="0"/>
        <w:ind w:firstLine="709"/>
        <w:jc w:val="both"/>
        <w:rPr>
          <w:lang w:val="uz-Cyrl-UZ"/>
        </w:rPr>
      </w:pPr>
      <w:r w:rsidRPr="005B596C">
        <w:rPr>
          <w:lang w:val="uz-Cyrl-UZ"/>
        </w:rPr>
        <w:t>Воқеалар таваккалчилиги келажакдаги ҳодисаларнинг юзага келишига асосланади, масалан, сотувчи бизнесдан чиқиб кетади. Аксинча, ҳодисадан ташқари хавфлар ўзгарувчанлик рискларини (масалан, жамоа жадваллари туфайли ҳосилдорлик ўзгариши) ва ноаниқлик рискларини ўз ичига олади. Ноаниқлик хавфининг яхши намунаси компаниянинг сервер майдонига асосланган ҳолда кўпроқ ва кўпроқ видеоларни ишлаб чиқариш қобилиятидир. Агар сизнинг компаниянгиз жуда тез ўсаётган бўлса, бунга қодирлигингиз номаълум.</w:t>
      </w:r>
    </w:p>
    <w:p w14:paraId="5AF4F8E5" w14:textId="77777777" w:rsidR="005B596C" w:rsidRPr="005B596C" w:rsidRDefault="005B596C" w:rsidP="005B596C">
      <w:pPr>
        <w:spacing w:after="0"/>
        <w:ind w:firstLine="709"/>
        <w:jc w:val="both"/>
        <w:rPr>
          <w:lang w:val="uz-Cyrl-UZ"/>
        </w:rPr>
      </w:pPr>
      <w:r w:rsidRPr="005B596C">
        <w:rPr>
          <w:lang w:val="uz-Cyrl-UZ"/>
        </w:rPr>
        <w:t>Фавқулодда хавфлар - бу кутилмаган ёки номаълум хавфлар, масалан, йирик об-ҳаво ёки сиёсий ёки иқтисодий ҳодисалар. Ушбу турли хил хавф турларини тушуниш ва уларни тўғри таснифлаш лойиҳа менежерларига онгли қарорлар қабул қилишда ва самарали рискларни бошқариш стратегияларини ишлаб чиқишда ёрдам беради.</w:t>
      </w:r>
    </w:p>
    <w:p w14:paraId="29601971" w14:textId="77777777" w:rsidR="005B596C" w:rsidRPr="005B596C" w:rsidRDefault="005B596C" w:rsidP="005B596C">
      <w:pPr>
        <w:spacing w:after="0"/>
        <w:ind w:firstLine="709"/>
        <w:jc w:val="both"/>
        <w:rPr>
          <w:lang w:val="uz-Cyrl-UZ"/>
        </w:rPr>
      </w:pPr>
      <w:r w:rsidRPr="005B596C">
        <w:rPr>
          <w:lang w:val="uz-Cyrl-UZ"/>
        </w:rPr>
        <w:t>Хатарларга муносабатнинг учта асосий тоифаси нима ва уларни тушуниш лойиҳа менежерларига рискларни бошқаришнинг янада самарали стратегиясини яратишга қандай ёрдам бериши мумкин?</w:t>
      </w:r>
    </w:p>
    <w:p w14:paraId="66BCC097" w14:textId="77777777" w:rsidR="005B596C" w:rsidRPr="005B596C" w:rsidRDefault="005B596C" w:rsidP="005B596C">
      <w:pPr>
        <w:spacing w:after="0"/>
        <w:ind w:firstLine="709"/>
        <w:jc w:val="both"/>
        <w:rPr>
          <w:lang w:val="uz-Cyrl-UZ"/>
        </w:rPr>
      </w:pPr>
      <w:r w:rsidRPr="005B596C">
        <w:rPr>
          <w:lang w:val="uz-Cyrl-UZ"/>
        </w:rPr>
        <w:t>Лойиҳа менежерлари хавфларни баҳолаш ва бошқаришда хавфга муносабатни ҳам ҳисобга олишлари керак. Улар хавфларни бошқариш жараёнида муҳим рол ўйнайди, одамлар ва ташкилотлар потенциал хавфларга қандай муносабатда бўлишлари ва уларга жавоб беришларини шакллантиришади.</w:t>
      </w:r>
    </w:p>
    <w:p w14:paraId="72355810" w14:textId="77777777" w:rsidR="005B596C" w:rsidRDefault="005B596C" w:rsidP="005B596C">
      <w:pPr>
        <w:spacing w:after="0"/>
        <w:ind w:firstLine="709"/>
        <w:jc w:val="both"/>
        <w:rPr>
          <w:lang w:val="uz-Cyrl-UZ"/>
        </w:rPr>
      </w:pPr>
      <w:r w:rsidRPr="005B596C">
        <w:rPr>
          <w:lang w:val="uz-Cyrl-UZ"/>
        </w:rPr>
        <w:t>Баъзи лойиҳа менежерлари кўпроқ мукофотларга эришиш учун кўпроқ таваккал қилишга тайёр бўлиши мумкин, бошқалари эса консерватив ёндашувни афзал кўришлари мумкин. Лойиҳа менежери сифатида лойиҳада иштирок этаётган барча манфаатдор томонларнинг хавф-хатарга бўлган муносабатини ҳисобга олиш муҳим, чунки бу сизга ҳамма учун қулай бўлган хавфларни бошқариш стратегиясини яратиш ва амалга оширишга ёрдам беради.</w:t>
      </w:r>
    </w:p>
    <w:p w14:paraId="5CE97753" w14:textId="74C55837" w:rsidR="005B596C" w:rsidRPr="005B596C" w:rsidRDefault="005B596C" w:rsidP="005B596C">
      <w:pPr>
        <w:spacing w:after="0"/>
        <w:ind w:firstLine="709"/>
        <w:jc w:val="both"/>
        <w:rPr>
          <w:lang w:val="uz-Cyrl-UZ"/>
        </w:rPr>
      </w:pPr>
      <w:r w:rsidRPr="005B596C">
        <w:rPr>
          <w:lang w:val="uz-Cyrl-UZ"/>
        </w:rPr>
        <w:t>Лойиҳани бошқаришда хавфни қандай аниқлаш мумкин?</w:t>
      </w:r>
      <w:r w:rsidR="00D9510A">
        <w:rPr>
          <w:lang w:val="uz-Cyrl-UZ"/>
        </w:rPr>
        <w:t xml:space="preserve"> </w:t>
      </w:r>
      <w:r w:rsidRPr="005B596C">
        <w:rPr>
          <w:lang w:val="uz-Cyrl-UZ"/>
        </w:rPr>
        <w:t>Хатарларни аниқлаш ҳар қандай лойиҳа учун хавфларни бошқариш жараёнида ҳал қилувчи қадамдир. Хатарларни аниқлаш учун лойиҳа менежерлари турли хил маълумотларни таҳлил қилишлари ва хавфларни ҳужжатлаштиришлари керак.</w:t>
      </w:r>
    </w:p>
    <w:p w14:paraId="50C5EEE3" w14:textId="6A492862" w:rsidR="005B596C" w:rsidRPr="005B596C" w:rsidRDefault="005B596C" w:rsidP="005B596C">
      <w:pPr>
        <w:spacing w:after="0"/>
        <w:ind w:firstLine="709"/>
        <w:jc w:val="both"/>
        <w:rPr>
          <w:lang w:val="uz-Cyrl-UZ"/>
        </w:rPr>
      </w:pPr>
      <w:r w:rsidRPr="005B596C">
        <w:rPr>
          <w:lang w:val="uz-Cyrl-UZ"/>
        </w:rPr>
        <w:t xml:space="preserve"> Киришларни таҳлил қилиш</w:t>
      </w:r>
      <w:r w:rsidR="00D9510A">
        <w:rPr>
          <w:lang w:val="uz-Cyrl-UZ"/>
        </w:rPr>
        <w:t xml:space="preserve">. </w:t>
      </w:r>
      <w:r w:rsidRPr="005B596C">
        <w:rPr>
          <w:lang w:val="uz-Cyrl-UZ"/>
        </w:rPr>
        <w:t>Лойиҳада нима содир бўлиши мумкинлигини ва хавфнинг юзага келиш эҳтимолини тушуниш учун биз киритилган маълумотларни таҳлил қиламиз. Ушбу маълумотлар ҳужжатлар ва жисмоний шахслардан олинган билимлар шаклида келади.</w:t>
      </w:r>
    </w:p>
    <w:p w14:paraId="546A6948" w14:textId="77777777" w:rsidR="005B596C" w:rsidRPr="005B596C" w:rsidRDefault="005B596C" w:rsidP="005B596C">
      <w:pPr>
        <w:spacing w:after="0"/>
        <w:ind w:firstLine="709"/>
        <w:jc w:val="both"/>
        <w:rPr>
          <w:lang w:val="uz-Cyrl-UZ"/>
        </w:rPr>
      </w:pPr>
      <w:r w:rsidRPr="005B596C">
        <w:rPr>
          <w:lang w:val="uz-Cyrl-UZ"/>
        </w:rPr>
        <w:t>Кириш ҳужжатлари қуйидагиларни ўз ичига олади:</w:t>
      </w:r>
    </w:p>
    <w:p w14:paraId="26C42581" w14:textId="4D626355" w:rsidR="005B596C" w:rsidRPr="005B596C" w:rsidRDefault="005B596C" w:rsidP="005B596C">
      <w:pPr>
        <w:spacing w:after="0"/>
        <w:ind w:firstLine="709"/>
        <w:jc w:val="both"/>
        <w:rPr>
          <w:lang w:val="uz-Cyrl-UZ"/>
        </w:rPr>
      </w:pPr>
      <w:r w:rsidRPr="005B596C">
        <w:rPr>
          <w:lang w:val="uz-Cyrl-UZ"/>
        </w:rPr>
        <w:lastRenderedPageBreak/>
        <w:t>Лойиҳани бошқариш режаси</w:t>
      </w:r>
      <w:r w:rsidR="00D9510A">
        <w:rPr>
          <w:lang w:val="uz-Cyrl-UZ"/>
        </w:rPr>
        <w:t xml:space="preserve">. </w:t>
      </w:r>
      <w:r w:rsidRPr="005B596C">
        <w:rPr>
          <w:lang w:val="uz-Cyrl-UZ"/>
        </w:rPr>
        <w:t>Лойиҳа ҳужжатлари харажатлар ва вақт сметаларини, ресурсларга бўлган талабларни, манфаатдор томонлар реестрини ва бошқаларни ўз ичига олади.</w:t>
      </w:r>
    </w:p>
    <w:p w14:paraId="4DDF89E6" w14:textId="77777777" w:rsidR="005B596C" w:rsidRPr="005B596C" w:rsidRDefault="005B596C" w:rsidP="005B596C">
      <w:pPr>
        <w:spacing w:after="0"/>
        <w:ind w:firstLine="709"/>
        <w:jc w:val="both"/>
        <w:rPr>
          <w:lang w:val="uz-Cyrl-UZ"/>
        </w:rPr>
      </w:pPr>
      <w:r w:rsidRPr="005B596C">
        <w:rPr>
          <w:lang w:val="uz-Cyrl-UZ"/>
        </w:rPr>
        <w:t>Атроф-муҳит омиллари саноат тадқиқотлари, академик ҳисоботлар, федерал қоидалар ва бошқаларни ўз ичига олади.</w:t>
      </w:r>
    </w:p>
    <w:p w14:paraId="13BA13B3" w14:textId="77777777" w:rsidR="005B596C" w:rsidRPr="005B596C" w:rsidRDefault="005B596C" w:rsidP="005B596C">
      <w:pPr>
        <w:spacing w:after="0"/>
        <w:ind w:firstLine="709"/>
        <w:jc w:val="both"/>
        <w:rPr>
          <w:lang w:val="uz-Cyrl-UZ"/>
        </w:rPr>
      </w:pPr>
      <w:r w:rsidRPr="005B596C">
        <w:rPr>
          <w:lang w:val="uz-Cyrl-UZ"/>
        </w:rPr>
        <w:t>Ташкилий жараён активлари, масалан, шунга ўхшаш лойиҳаларнинг ҳужжатлари, шунингдек, потенциал хавфлар ҳақида қимматли тушунчаларни бериши мумкин.</w:t>
      </w:r>
    </w:p>
    <w:p w14:paraId="677242E2" w14:textId="132D03E6" w:rsidR="005B596C" w:rsidRPr="005B596C" w:rsidRDefault="005B596C" w:rsidP="005B596C">
      <w:pPr>
        <w:spacing w:after="0"/>
        <w:ind w:firstLine="709"/>
        <w:jc w:val="both"/>
        <w:rPr>
          <w:lang w:val="uz-Cyrl-UZ"/>
        </w:rPr>
      </w:pPr>
      <w:r w:rsidRPr="005B596C">
        <w:rPr>
          <w:lang w:val="uz-Cyrl-UZ"/>
        </w:rPr>
        <w:t>Лойиҳа рискларини бошқариш турлари</w:t>
      </w:r>
      <w:r w:rsidR="00D9510A">
        <w:rPr>
          <w:lang w:val="uz-Cyrl-UZ"/>
        </w:rPr>
        <w:t xml:space="preserve">. </w:t>
      </w:r>
      <w:r w:rsidRPr="005B596C">
        <w:rPr>
          <w:lang w:val="uz-Cyrl-UZ"/>
        </w:rPr>
        <w:t>Сиз кўриб турган объективга қараб, хавфларни бошқаришга ёндашишнинг бир неча йўли мавжуд. Бу ерда ҳар хил турдаги бизнес рискларини бошқаришнинг энг кенг тарқалган ёндашувлари келтирилган.</w:t>
      </w:r>
    </w:p>
    <w:p w14:paraId="3C33572E" w14:textId="388A27DB" w:rsidR="005B596C" w:rsidRPr="005B596C" w:rsidRDefault="005B596C" w:rsidP="005B596C">
      <w:pPr>
        <w:spacing w:after="0"/>
        <w:ind w:firstLine="709"/>
        <w:jc w:val="both"/>
      </w:pPr>
      <w:r w:rsidRPr="005B596C">
        <w:rPr>
          <w:lang w:val="uz-Cyrl-UZ"/>
        </w:rPr>
        <w:t>Молиявий рискларни бошқариш</w:t>
      </w:r>
      <w:r w:rsidR="00D9510A">
        <w:rPr>
          <w:lang w:val="uz-Cyrl-UZ"/>
        </w:rPr>
        <w:t xml:space="preserve">. </w:t>
      </w:r>
      <w:r w:rsidRPr="005B596C">
        <w:rPr>
          <w:lang w:val="uz-Cyrl-UZ"/>
        </w:rPr>
        <w:t>Молиявий рискларни бошқаришда сиз бюджет рискларини таҳлил қиласиз ва режалаштирасиз. Бу хатарларга лойиҳа харажатларининг ошиши, кутилганидан пастроқ бюджет ёки паст даромад киради.</w:t>
      </w:r>
    </w:p>
    <w:p w14:paraId="72E43536" w14:textId="3EF40156" w:rsidR="005B596C" w:rsidRPr="005B596C" w:rsidRDefault="005B596C" w:rsidP="005B596C">
      <w:pPr>
        <w:spacing w:after="0"/>
        <w:ind w:firstLine="709"/>
        <w:jc w:val="both"/>
        <w:rPr>
          <w:lang w:val="uz-Cyrl-UZ"/>
        </w:rPr>
      </w:pPr>
      <w:r w:rsidRPr="005B596C">
        <w:rPr>
          <w:lang w:val="uz-Cyrl-UZ"/>
        </w:rPr>
        <w:t>Ташқи рискларни бошқариш</w:t>
      </w:r>
      <w:r w:rsidR="00D9510A">
        <w:rPr>
          <w:lang w:val="uz-Cyrl-UZ"/>
        </w:rPr>
        <w:t xml:space="preserve">. </w:t>
      </w:r>
      <w:r w:rsidRPr="005B596C">
        <w:rPr>
          <w:lang w:val="uz-Cyrl-UZ"/>
        </w:rPr>
        <w:t>Ташқи рискларни бошқаришда сиз лойиҳага таъсир қилиши мумкин бўлган ташқи ҳодисаларни таҳлил қиласиз ва режалаштирасиз. Масалан, янги қоидалар, фавқулодда вазиятлар, об-ҳаво ҳодисалари, таъминот занжири муаммолари ва бозор воқеалари.</w:t>
      </w:r>
    </w:p>
    <w:p w14:paraId="67BA189B" w14:textId="39CE9D46" w:rsidR="005B596C" w:rsidRPr="005B596C" w:rsidRDefault="005B596C" w:rsidP="005B596C">
      <w:pPr>
        <w:spacing w:after="0"/>
        <w:ind w:firstLine="709"/>
        <w:jc w:val="both"/>
        <w:rPr>
          <w:lang w:val="uz-Cyrl-UZ"/>
        </w:rPr>
      </w:pPr>
      <w:r w:rsidRPr="005B596C">
        <w:rPr>
          <w:lang w:val="uz-Cyrl-UZ"/>
        </w:rPr>
        <w:t>Ишлаш рискларини бошқариш</w:t>
      </w:r>
      <w:r w:rsidR="00D9510A">
        <w:rPr>
          <w:lang w:val="uz-Cyrl-UZ"/>
        </w:rPr>
        <w:t xml:space="preserve">. </w:t>
      </w:r>
      <w:r w:rsidRPr="005B596C">
        <w:rPr>
          <w:lang w:val="uz-Cyrl-UZ"/>
        </w:rPr>
        <w:t>Ишлаш рискларини бошқаришда сиз самарадорликка таъсир қилиши мумкин бўлган воқеаларни аниқлайсиз ва режалаштирасиз. Ушбу ҳодисалар нотўғри аниқланган КПИ, эскирган тадқиқотлар, кўламнинг қисқариши, ўтказиб юборилган муддатлар ва кам ишлайдиган ходимларни ўз ичига олиши мумкин.</w:t>
      </w:r>
    </w:p>
    <w:p w14:paraId="1078EE48" w14:textId="7C8C5F98" w:rsidR="005B596C" w:rsidRPr="005B596C" w:rsidRDefault="005B596C" w:rsidP="005B596C">
      <w:pPr>
        <w:spacing w:after="0"/>
        <w:ind w:firstLine="709"/>
        <w:jc w:val="both"/>
        <w:rPr>
          <w:lang w:val="uz-Cyrl-UZ"/>
        </w:rPr>
      </w:pPr>
      <w:r w:rsidRPr="005B596C">
        <w:rPr>
          <w:lang w:val="uz-Cyrl-UZ"/>
        </w:rPr>
        <w:t>Рискларни бошқаришни режалаштириш</w:t>
      </w:r>
      <w:r w:rsidR="00D9510A">
        <w:rPr>
          <w:lang w:val="uz-Cyrl-UZ"/>
        </w:rPr>
        <w:t xml:space="preserve">. </w:t>
      </w:r>
      <w:r w:rsidRPr="005B596C">
        <w:rPr>
          <w:lang w:val="uz-Cyrl-UZ"/>
        </w:rPr>
        <w:t xml:space="preserve">Жадвалдаги рискларни бошқаришда сиз бутун лойиҳанинг вақт жадвалига таъсир қилиши мумкин бўлган хавф ҳодисаларини аниқлайсиз ва режалаштирасиз. Ушбу хавфлар кутилганидан кўпроқ вақт талаб қиладиган муайян вазифаларни, этказиб беришни кутишни, </w:t>
      </w:r>
      <w:r w:rsidR="00D9510A">
        <w:rPr>
          <w:lang w:val="uz-Cyrl-UZ"/>
        </w:rPr>
        <w:t>е</w:t>
      </w:r>
      <w:r w:rsidRPr="005B596C">
        <w:rPr>
          <w:lang w:val="uz-Cyrl-UZ"/>
        </w:rPr>
        <w:t>тказиб бериш бўйича кечикишларни ва қисқартирилган муддатларни ўз ичига олади.</w:t>
      </w:r>
    </w:p>
    <w:p w14:paraId="362C9350" w14:textId="02E1C3BD" w:rsidR="005B596C" w:rsidRPr="005B596C" w:rsidRDefault="005B596C" w:rsidP="005B596C">
      <w:pPr>
        <w:spacing w:after="0"/>
        <w:ind w:firstLine="709"/>
        <w:jc w:val="both"/>
        <w:rPr>
          <w:lang w:val="uz-Cyrl-UZ"/>
        </w:rPr>
      </w:pPr>
      <w:r w:rsidRPr="005B596C">
        <w:rPr>
          <w:lang w:val="uz-Cyrl-UZ"/>
        </w:rPr>
        <w:t>Операцион рискларни бошқариш</w:t>
      </w:r>
      <w:r w:rsidR="00D9510A">
        <w:rPr>
          <w:lang w:val="uz-Cyrl-UZ"/>
        </w:rPr>
        <w:t xml:space="preserve">. </w:t>
      </w:r>
      <w:r w:rsidRPr="005B596C">
        <w:rPr>
          <w:lang w:val="uz-Cyrl-UZ"/>
        </w:rPr>
        <w:t>Операцион рискларни бошқаришда сиз ташкилий операциялардан келиб чиқадиган хавфларни таҳлил қиласиз ва режалаштирасиз. Масалан, кадрлар ўзгариши, технология ўзгариши ва компанияни қайта қуриш.</w:t>
      </w:r>
    </w:p>
    <w:p w14:paraId="01B0431F" w14:textId="6CA887FE" w:rsidR="005B596C" w:rsidRPr="005B596C" w:rsidRDefault="005B596C" w:rsidP="005B596C">
      <w:pPr>
        <w:spacing w:after="0"/>
        <w:ind w:firstLine="709"/>
        <w:jc w:val="both"/>
        <w:rPr>
          <w:lang w:val="uz-Cyrl-UZ"/>
        </w:rPr>
      </w:pPr>
      <w:r w:rsidRPr="005B596C">
        <w:rPr>
          <w:lang w:val="uz-Cyrl-UZ"/>
        </w:rPr>
        <w:t>Лойиҳа рискларини бошқаришга мисоллар</w:t>
      </w:r>
      <w:r w:rsidR="00D9510A">
        <w:rPr>
          <w:lang w:val="uz-Cyrl-UZ"/>
        </w:rPr>
        <w:t xml:space="preserve">. </w:t>
      </w:r>
      <w:r w:rsidRPr="005B596C">
        <w:rPr>
          <w:lang w:val="uz-Cyrl-UZ"/>
        </w:rPr>
        <w:t>Одамлар “хавф” сўзини салбий таъсир билан боғлашга мойил. Аммо лойиҳа таваккалчилигини бошқаришда бу атама режалаштирилганидек бўлмаган ҳар қандай нарсага нисбатан қўлланилади. Бошқача қилиб айтганда, у сизнинг лойиҳангизга ижобий таъсир кўрсатадиган воқеаларни ҳам ўз ичига олади.</w:t>
      </w:r>
    </w:p>
    <w:p w14:paraId="75E8D141" w14:textId="40EACE1E" w:rsidR="005B596C" w:rsidRPr="005B596C" w:rsidRDefault="005B596C" w:rsidP="005B596C">
      <w:pPr>
        <w:spacing w:after="0"/>
        <w:ind w:firstLine="709"/>
        <w:jc w:val="both"/>
        <w:rPr>
          <w:lang w:val="uz-Cyrl-UZ"/>
        </w:rPr>
      </w:pPr>
      <w:r w:rsidRPr="005B596C">
        <w:rPr>
          <w:lang w:val="uz-Cyrl-UZ"/>
        </w:rPr>
        <w:t>Лойиҳани бошқаришда ижобий хавф мисоллари</w:t>
      </w:r>
      <w:r w:rsidR="00D9510A">
        <w:rPr>
          <w:lang w:val="uz-Cyrl-UZ"/>
        </w:rPr>
        <w:t xml:space="preserve">. </w:t>
      </w:r>
      <w:r w:rsidRPr="005B596C">
        <w:rPr>
          <w:lang w:val="uz-Cyrl-UZ"/>
        </w:rPr>
        <w:t>Ижобий хавф сизнинг лойиҳангизга фойда келтирадиган режалаштирилмаган ҳодисаларни англатади. Масалан, сиз лойиҳани эрта якунлашингиз, кутилганидан камроқ маблаг ъсарфлашингиз ёки прогноз қилинганидан кўпроқ мижозларга эга бўлишингиз мумкин.</w:t>
      </w:r>
    </w:p>
    <w:p w14:paraId="7FB09921" w14:textId="77777777" w:rsidR="005B596C" w:rsidRPr="005B596C" w:rsidRDefault="005B596C" w:rsidP="005B596C">
      <w:pPr>
        <w:spacing w:after="0"/>
        <w:ind w:firstLine="709"/>
        <w:jc w:val="both"/>
        <w:rPr>
          <w:lang w:val="uz-Cyrl-UZ"/>
        </w:rPr>
      </w:pPr>
      <w:r w:rsidRPr="005B596C">
        <w:rPr>
          <w:lang w:val="uz-Cyrl-UZ"/>
        </w:rPr>
        <w:lastRenderedPageBreak/>
        <w:t>Шу ўринда сиз: “Агар ижобий таваккалчилик менинг бизнесимга фойда келтирса, нега мен уни бошқаришим керак?” деган савол туғилиши мумкин.</w:t>
      </w:r>
    </w:p>
    <w:p w14:paraId="34EF8432" w14:textId="77777777" w:rsidR="005B596C" w:rsidRPr="005B596C" w:rsidRDefault="005B596C" w:rsidP="005B596C">
      <w:pPr>
        <w:spacing w:after="0"/>
        <w:ind w:firstLine="709"/>
        <w:jc w:val="both"/>
        <w:rPr>
          <w:lang w:val="uz-Cyrl-UZ"/>
        </w:rPr>
      </w:pPr>
      <w:r w:rsidRPr="005B596C">
        <w:rPr>
          <w:lang w:val="uz-Cyrl-UZ"/>
        </w:rPr>
        <w:t>Хатарларни бошқаришнинг ижобий стратегияси кутилмаган фойда олиш имконини беради. Мисол учун, сиз янги реклама кампаниясини бошладингиз ва у сизнинг онлайн-дўконингизга трафикни 20% га оширишини кутинг. Бунинг ўрнига, у вирусга айланади ва трафикни 200% га оширади.</w:t>
      </w:r>
    </w:p>
    <w:p w14:paraId="63AF39B8" w14:textId="77777777" w:rsidR="005B596C" w:rsidRPr="005B596C" w:rsidRDefault="005B596C" w:rsidP="005B596C">
      <w:pPr>
        <w:spacing w:after="0"/>
        <w:ind w:firstLine="709"/>
        <w:jc w:val="both"/>
        <w:rPr>
          <w:lang w:val="uz-Cyrl-UZ"/>
        </w:rPr>
      </w:pPr>
      <w:r w:rsidRPr="005B596C">
        <w:rPr>
          <w:lang w:val="uz-Cyrl-UZ"/>
        </w:rPr>
        <w:t>Бу ажойиб натижа бўлса-да, сизнинг веб-сайтингиз тирбандлик кўтарилишига бардош бера олиши керак. Ижобий рискларни бошқаришдан фойдаланиб, агар веб-сайтингиз мисли кўрилмаган миқдорда ташриф буюрса, ажойиб фойдаланувчи тажрибасини таъминлаш учун олдиндан режалаштиришингиз мумкин.</w:t>
      </w:r>
    </w:p>
    <w:p w14:paraId="700A8DF2" w14:textId="66F82374" w:rsidR="001137CD" w:rsidRPr="001137CD" w:rsidRDefault="001137CD" w:rsidP="001137CD">
      <w:pPr>
        <w:spacing w:after="0"/>
        <w:ind w:firstLine="709"/>
        <w:jc w:val="both"/>
        <w:rPr>
          <w:lang w:val="uz-Cyrl-UZ"/>
        </w:rPr>
      </w:pPr>
      <w:r w:rsidRPr="001137CD">
        <w:rPr>
          <w:lang w:val="uz-Cyrl-UZ"/>
        </w:rPr>
        <w:t>Лойиҳа хавфларининг турлари</w:t>
      </w:r>
      <w:r w:rsidR="00B65D46" w:rsidRPr="00D9510A">
        <w:rPr>
          <w:lang w:val="uz-Cyrl-UZ"/>
        </w:rPr>
        <w:t xml:space="preserve">. </w:t>
      </w:r>
      <w:r w:rsidRPr="001137CD">
        <w:rPr>
          <w:lang w:val="uz-Cyrl-UZ"/>
        </w:rPr>
        <w:t>Лойиҳа рисклари лойиҳани якунлаш учун зарур бўлган вақт ва ресурсларга таъсир қилиши мумкин. Хатарлар ички (лойиҳа жамоаси назорати остида) ёки ташқи (лойиҳа жамоаси назоратидан ташқарида) бўлиши мумкин. Қуйидаги хавф турлари ва мисолларига эътибор беринг:</w:t>
      </w:r>
    </w:p>
    <w:p w14:paraId="5FF47BEB" w14:textId="77777777" w:rsidR="001137CD" w:rsidRPr="001137CD" w:rsidRDefault="001137CD" w:rsidP="001137CD">
      <w:pPr>
        <w:spacing w:after="0"/>
        <w:ind w:firstLine="709"/>
        <w:jc w:val="both"/>
        <w:rPr>
          <w:lang w:val="uz-Cyrl-UZ"/>
        </w:rPr>
      </w:pPr>
      <w:r w:rsidRPr="001137CD">
        <w:rPr>
          <w:lang w:val="uz-Cyrl-UZ"/>
        </w:rPr>
        <w:t>1. Харажатларнинг кўтарилиши, нотўғри бюджет прогнозлари, меҳнат ва материалларнинг кўпайиши, паст савдо ва молиялаштиришни таъминлашдаги қийинчиликлар каби молиявий хавфлар.</w:t>
      </w:r>
    </w:p>
    <w:p w14:paraId="4142D2A5" w14:textId="77777777" w:rsidR="001137CD" w:rsidRPr="001137CD" w:rsidRDefault="001137CD" w:rsidP="001137CD">
      <w:pPr>
        <w:spacing w:after="0"/>
        <w:ind w:firstLine="709"/>
        <w:jc w:val="both"/>
        <w:rPr>
          <w:lang w:val="uz-Cyrl-UZ"/>
        </w:rPr>
      </w:pPr>
      <w:r w:rsidRPr="001137CD">
        <w:rPr>
          <w:lang w:val="uz-Cyrl-UZ"/>
        </w:rPr>
        <w:t>2. Стратегик хавфлар стратегиядаги хатолардан келиб чиқади, масалан, лойиҳа учун ишламайдиган лойиҳани бошқариш методологиясини танлаш, янгиланиши керак бўлган компания маданиятига асосланган ҳаракатлар, юқори ходимлар алмашинувини бошдан кечириш ёки фойдаланиш қийин ёки қиммат технологияга сармоя киритиш.</w:t>
      </w:r>
    </w:p>
    <w:p w14:paraId="3B97C97A" w14:textId="77777777" w:rsidR="001137CD" w:rsidRPr="001137CD" w:rsidRDefault="001137CD" w:rsidP="001137CD">
      <w:pPr>
        <w:spacing w:after="0"/>
        <w:ind w:firstLine="709"/>
        <w:jc w:val="both"/>
        <w:rPr>
          <w:lang w:val="uz-Cyrl-UZ"/>
        </w:rPr>
      </w:pPr>
      <w:r w:rsidRPr="001137CD">
        <w:rPr>
          <w:lang w:val="uz-Cyrl-UZ"/>
        </w:rPr>
        <w:t>3. Ишлаш хатарлари жамоа аъзоларининг ўтказиб юборилган муддатлари, кечикишлари, аниқланмаган мақсадлари ва КПИълари, етарли бўлмаган ёки эскирган бозор тадқиқотлари ва қамровни ўзгартириши (бошланғич мақсадлар кенгайтирилганда ёки лойиҳанинг асл ниятларидан узоқлашганда) натижасида юзага келади.</w:t>
      </w:r>
    </w:p>
    <w:p w14:paraId="49191660" w14:textId="77777777" w:rsidR="001137CD" w:rsidRPr="001137CD" w:rsidRDefault="001137CD" w:rsidP="001137CD">
      <w:pPr>
        <w:spacing w:after="0"/>
        <w:ind w:firstLine="709"/>
        <w:jc w:val="both"/>
        <w:rPr>
          <w:lang w:val="uz-Cyrl-UZ"/>
        </w:rPr>
      </w:pPr>
      <w:r w:rsidRPr="001137CD">
        <w:rPr>
          <w:lang w:val="uz-Cyrl-UZ"/>
        </w:rPr>
        <w:t>4. Қонунлар ва қоидаларнинг ўзгариши, бозордаги ўзгарувчанлик, ноқулай об-ҳаво, сотувчиларнинг ўтказиб юборилган муддатлари, меҳнат қоралашлари, фуқаролар тартибсизликлари, вандализм ёки зарар ва таъминот занжири муаммолари каби ташқи хавфлар лойиҳа жамоаси назоратидан ташқарида юзага келади.</w:t>
      </w:r>
    </w:p>
    <w:p w14:paraId="627C3E89" w14:textId="77777777" w:rsidR="001137CD" w:rsidRPr="001137CD" w:rsidRDefault="001137CD" w:rsidP="001137CD">
      <w:pPr>
        <w:spacing w:after="0"/>
        <w:ind w:firstLine="709"/>
        <w:jc w:val="both"/>
        <w:rPr>
          <w:lang w:val="uz-Cyrl-UZ"/>
        </w:rPr>
      </w:pPr>
      <w:r w:rsidRPr="001137CD">
        <w:rPr>
          <w:lang w:val="uz-Cyrl-UZ"/>
        </w:rPr>
        <w:t>5. Ижобий хатарлар (имкониятлар) кутилмаган, аммо лойиҳангизга ижобий таъсир кўрсатади, масалан, вазифаларни кутилганидан эрта ёки бюджетдан кам якунлаш, асл мақсадлардан ошиб кетиш, янги восита ёрдамида самаралироқ бўлиш ёки сиёсатни ўзгартиришдан фойда олиш.</w:t>
      </w:r>
    </w:p>
    <w:p w14:paraId="52A6FB11" w14:textId="0F72120F" w:rsidR="001137CD" w:rsidRPr="001137CD" w:rsidRDefault="001137CD" w:rsidP="001137CD">
      <w:pPr>
        <w:spacing w:after="0"/>
        <w:ind w:firstLine="709"/>
        <w:jc w:val="both"/>
        <w:rPr>
          <w:lang w:val="uz-Cyrl-UZ"/>
        </w:rPr>
      </w:pPr>
      <w:r w:rsidRPr="001137CD">
        <w:rPr>
          <w:lang w:val="uz-Cyrl-UZ"/>
        </w:rPr>
        <w:t>1. Хатарларни аниқланг.</w:t>
      </w:r>
      <w:r w:rsidR="00B65D46" w:rsidRPr="00D9510A">
        <w:rPr>
          <w:lang w:val="uz-Cyrl-UZ"/>
        </w:rPr>
        <w:t xml:space="preserve"> </w:t>
      </w:r>
      <w:r w:rsidRPr="001137CD">
        <w:rPr>
          <w:lang w:val="uz-Cyrl-UZ"/>
        </w:rPr>
        <w:t xml:space="preserve">Потенциал хавфларни тушуниш учун биринчи қадам уларнинг нима эканлигини билишдир. Ушбу босқичда сиз юзага келиши мумкин бўлган хавфлар рўйхатини (ёки электрон жадвалини) тузиш орқали лойиҳангизга таъсир қилиши мумкин бўлган индивидуал хавфларни аниқлайсиз. Умумий лойиҳа хатарларига мисол қилиб, лойиҳа учун янги технология дастурини амалга ошириш, нотўғри аниқланган лойиҳа мақсади </w:t>
      </w:r>
      <w:r w:rsidRPr="001137CD">
        <w:rPr>
          <w:lang w:val="uz-Cyrl-UZ"/>
        </w:rPr>
        <w:lastRenderedPageBreak/>
        <w:t>ёки бажарилиши мумкин бўлган ва лойиҳа жамоаси аъзоларининг саломатлиги ва хавфсизлигини ҳимоя қилиш учун тегишли чоралар кўрилмаслиги киради.</w:t>
      </w:r>
    </w:p>
    <w:p w14:paraId="6AFA8C2C" w14:textId="77777777" w:rsidR="001137CD" w:rsidRPr="001137CD" w:rsidRDefault="001137CD" w:rsidP="001137CD">
      <w:pPr>
        <w:spacing w:after="0"/>
        <w:ind w:firstLine="709"/>
        <w:jc w:val="both"/>
        <w:rPr>
          <w:lang w:val="uz-Cyrl-UZ"/>
        </w:rPr>
      </w:pPr>
      <w:r w:rsidRPr="001137CD">
        <w:rPr>
          <w:lang w:val="uz-Cyrl-UZ"/>
        </w:rPr>
        <w:t>Лойиҳани бошқариш бўйича ўз тажрибангиздан фойдаланинг ва қандай қийинчиликларни кутишингиз мумкинлигини билиш учун ўхшаш олдинги лойиҳалар билан маслаҳатлашинг. Шунингдек, сиз манфаатдор томонлар, жамоа аъзолари ва мавзу бўйича мутахассислар сиз билан ғоялар ишлаб чиқаришни хоҳлайсиз; улар сиз эътиборсиз қолдирган соҳа ҳақида тушунчага эга бўлиши мумкин.</w:t>
      </w:r>
    </w:p>
    <w:p w14:paraId="4DD1A9AD" w14:textId="503A8C18" w:rsidR="001137CD" w:rsidRPr="001137CD" w:rsidRDefault="001137CD" w:rsidP="001137CD">
      <w:pPr>
        <w:spacing w:after="0"/>
        <w:ind w:firstLine="709"/>
        <w:jc w:val="both"/>
        <w:rPr>
          <w:lang w:val="uz-Cyrl-UZ"/>
        </w:rPr>
      </w:pPr>
      <w:r w:rsidRPr="001137CD">
        <w:rPr>
          <w:lang w:val="uz-Cyrl-UZ"/>
        </w:rPr>
        <w:t>2. Потенциал хавф таъсирини таҳлил қилинг.</w:t>
      </w:r>
      <w:r w:rsidR="00B65D46" w:rsidRPr="00D9510A">
        <w:rPr>
          <w:lang w:val="uz-Cyrl-UZ"/>
        </w:rPr>
        <w:t xml:space="preserve"> </w:t>
      </w:r>
      <w:r w:rsidRPr="001137CD">
        <w:rPr>
          <w:lang w:val="uz-Cyrl-UZ"/>
        </w:rPr>
        <w:t>Хавфни таҳлил қилиш босқичида сиз ҳар бир хавфнинг юзага келиш эҳтимолини, шунингдек, ҳар бир хавфнинг лойиҳангизга таъсирини ўрганасиз. Сиз ушбу хавфлар рўйхатини хавфлар реестрига қўйишни бошлашингиз мумкин - ҳар бир хавфни кўрсатадиган жадвал, кейин устуворлик даражаси ва камайтириш режалари каби маълумотлар. Сиз сифат ва миқдорий маълумотларни ёзиб олишингиз мумкин.</w:t>
      </w:r>
    </w:p>
    <w:p w14:paraId="49F4F26F" w14:textId="4C64DE11" w:rsidR="001137CD" w:rsidRPr="001137CD" w:rsidRDefault="001137CD" w:rsidP="001137CD">
      <w:pPr>
        <w:spacing w:after="0"/>
        <w:ind w:firstLine="709"/>
        <w:jc w:val="both"/>
        <w:rPr>
          <w:lang w:val="uz-Cyrl-UZ"/>
        </w:rPr>
      </w:pPr>
      <w:r w:rsidRPr="001137CD">
        <w:rPr>
          <w:lang w:val="uz-Cyrl-UZ"/>
        </w:rPr>
        <w:t>3. Таваккалларга устуворликни белгиланг.</w:t>
      </w:r>
      <w:r w:rsidR="00B65D46" w:rsidRPr="00D9510A">
        <w:rPr>
          <w:lang w:val="uz-Cyrl-UZ"/>
        </w:rPr>
        <w:t xml:space="preserve"> </w:t>
      </w:r>
      <w:r w:rsidRPr="001137CD">
        <w:rPr>
          <w:lang w:val="uz-Cyrl-UZ"/>
        </w:rPr>
        <w:t>Ушбу босқичда сиз хавф даражасини аниқлаш учун ҳар бир хавфнинг эҳтимоли ва таъсиридан фойдаланган ҳолда хавфларга устуворлик берасиз. Бу сиз аниқлаган омилларга асосланиб, ҳар бир хавфга юқори, ўрта ёки паст устуворликни белгилашни англатади. Хатарларингизни баҳолаш сизнинг жамоангизга хавфни камайтириш учун кучини қаерга йўналтириш кераклигини кўриш имкониятини беради.</w:t>
      </w:r>
    </w:p>
    <w:p w14:paraId="3D55D6DB" w14:textId="1896B048" w:rsidR="001137CD" w:rsidRPr="001137CD" w:rsidRDefault="001137CD" w:rsidP="001137CD">
      <w:pPr>
        <w:spacing w:after="0"/>
        <w:ind w:firstLine="709"/>
        <w:jc w:val="both"/>
        <w:rPr>
          <w:lang w:val="uz-Cyrl-UZ"/>
        </w:rPr>
      </w:pPr>
      <w:r w:rsidRPr="001137CD">
        <w:rPr>
          <w:lang w:val="uz-Cyrl-UZ"/>
        </w:rPr>
        <w:t>4. Хатарларни камайтириш.</w:t>
      </w:r>
      <w:r w:rsidR="00B65D46" w:rsidRPr="00D9510A">
        <w:rPr>
          <w:lang w:val="uz-Cyrl-UZ"/>
        </w:rPr>
        <w:t xml:space="preserve"> </w:t>
      </w:r>
      <w:r w:rsidRPr="001137CD">
        <w:rPr>
          <w:lang w:val="uz-Cyrl-UZ"/>
        </w:rPr>
        <w:t>Ҳар бир хавфни камайтириш режасини тузинг ва бу режаларни хавфлар реестрига ёзиб олинг. Хавфни камайтириш нима? Хатарларни камайтиришнинг тўртта умумий усули мавжуд, жумладан, улардан қочиш, уларни қабул қилиш, камайтириш ва узатиш. Ҳар бир хавф учун қайси ёндашувни қўллашни ҳал қилиш аниқ фан эмас ва қайси бири энг яхши эканлигини аниқлаш учун ўз фикрингиз ва тажрибангиздан фойдаланишингиз керак бўлади.</w:t>
      </w:r>
    </w:p>
    <w:p w14:paraId="25FC99FF" w14:textId="77777777" w:rsidR="001137CD" w:rsidRPr="001137CD" w:rsidRDefault="001137CD" w:rsidP="001137CD">
      <w:pPr>
        <w:numPr>
          <w:ilvl w:val="0"/>
          <w:numId w:val="1"/>
        </w:numPr>
        <w:tabs>
          <w:tab w:val="clear" w:pos="720"/>
          <w:tab w:val="num" w:pos="993"/>
        </w:tabs>
        <w:spacing w:after="0"/>
        <w:ind w:left="0" w:firstLine="709"/>
        <w:jc w:val="both"/>
        <w:rPr>
          <w:lang w:val="uz-Cyrl-UZ"/>
        </w:rPr>
      </w:pPr>
      <w:r w:rsidRPr="001137CD">
        <w:rPr>
          <w:lang w:val="uz-Cyrl-UZ"/>
        </w:rPr>
        <w:t>Қочиш: барча хавф-хатарлардан қочиб бўлмайди, лекин имкони борича буни қилиш яхши фикр бўлиши мумкин. Агар хавф юзага келиши эҳтимоли юқори бўлса, хавфдан қочинг. Ҳамкор сотувчи паст сифатли иш билан таъминлаш учун обрў қозонганми? Бошқасини топишга ҳаракат қилинг. Ёмғирли мавсумда тадбирни режалаштиряпсизми? Тадбирни ёпиқ жойга ёки қуёшли мавсумга ўтказинг.</w:t>
      </w:r>
    </w:p>
    <w:p w14:paraId="66ACA074" w14:textId="77777777" w:rsidR="001137CD" w:rsidRPr="001137CD" w:rsidRDefault="001137CD" w:rsidP="001137CD">
      <w:pPr>
        <w:numPr>
          <w:ilvl w:val="0"/>
          <w:numId w:val="1"/>
        </w:numPr>
        <w:tabs>
          <w:tab w:val="clear" w:pos="720"/>
          <w:tab w:val="num" w:pos="993"/>
        </w:tabs>
        <w:spacing w:after="0"/>
        <w:ind w:left="0" w:firstLine="709"/>
        <w:jc w:val="both"/>
        <w:rPr>
          <w:lang w:val="uz-Cyrl-UZ"/>
        </w:rPr>
      </w:pPr>
      <w:r w:rsidRPr="001137CD">
        <w:rPr>
          <w:lang w:val="uz-Cyrl-UZ"/>
        </w:rPr>
        <w:t>Қабул қилиш: Хатарларни қабул қилиш, агар улар юзага келиш эҳтимоли кам бўлса ва лойиҳангизга кам таъсир қилса, мантиқий бўлиши мумкин. Охир оқибат, агар хавф юзага келса, у сизнинг лойиҳангизни издан чиқармаслиги керак. Айтайлик, сиз тўй зиёфати учун кунгабоқар аранжировкаларини буюрдингиз, лекин флористнинг айтишича, уларда кам имконият бор ва баъзиларини лолалар билан алмаштириш керак. Хавф эҳтимоли паст бўлгани учун ва кунгабоқар ўрнига лолалар тўйни кўтармайди, сиз янги флорист топиш учун ўзингизни безовта қилмасдан, хавфни қабул қилишингиз мумкин.</w:t>
      </w:r>
    </w:p>
    <w:p w14:paraId="079473A9" w14:textId="77777777" w:rsidR="001137CD" w:rsidRPr="001137CD" w:rsidRDefault="001137CD" w:rsidP="001137CD">
      <w:pPr>
        <w:numPr>
          <w:ilvl w:val="0"/>
          <w:numId w:val="1"/>
        </w:numPr>
        <w:tabs>
          <w:tab w:val="clear" w:pos="720"/>
          <w:tab w:val="num" w:pos="993"/>
        </w:tabs>
        <w:spacing w:after="0"/>
        <w:ind w:left="0" w:firstLine="709"/>
        <w:jc w:val="both"/>
        <w:rPr>
          <w:lang w:val="uz-Cyrl-UZ"/>
        </w:rPr>
      </w:pPr>
      <w:r w:rsidRPr="001137CD">
        <w:rPr>
          <w:lang w:val="uz-Cyrl-UZ"/>
        </w:rPr>
        <w:lastRenderedPageBreak/>
        <w:t>Камайтириш: Хавфни камайтириш - бу хавфнинг юзага келиш эҳтимоли ёки лойиҳангизга потенциал таъсирини камайтириш учун режангиздаги элементларни ўзгартиришни англатади. Ўрта ва юқори хавфлар камайтириш учун яхши номзодлардир. Қисқартириш одатда бироз куч ёки инвестиция талаб қилади. Мисол учун, агар жамоа ишда ортда қолса, лойиҳа менежери янги жамоа аъзоларини ёллаши мумкин. Бу сизнинг лойиҳа режангизга хавфни камайтириш тактикасини киритишни ҳам англатиши мумкин. Мураккаб ёки вақтга сезгир вазифалар учун вақт буферлари, агар иш ортда қола бошласа, сизга бироз мослашувчанликни таъминлайди. Фавқулодда вазиятлар бюджетига эга бўлиш, агар улар юзага келса, кутилмаган харажатларни ўзлаштиришга ёрдам беради.</w:t>
      </w:r>
    </w:p>
    <w:p w14:paraId="6525D4FD" w14:textId="77777777" w:rsidR="001137CD" w:rsidRDefault="001137CD" w:rsidP="001137CD">
      <w:pPr>
        <w:numPr>
          <w:ilvl w:val="0"/>
          <w:numId w:val="1"/>
        </w:numPr>
        <w:tabs>
          <w:tab w:val="clear" w:pos="720"/>
          <w:tab w:val="num" w:pos="993"/>
        </w:tabs>
        <w:spacing w:after="0"/>
        <w:ind w:left="0" w:firstLine="709"/>
        <w:jc w:val="both"/>
        <w:rPr>
          <w:lang w:val="uz-Cyrl-UZ"/>
        </w:rPr>
      </w:pPr>
      <w:r w:rsidRPr="001137CD">
        <w:rPr>
          <w:lang w:val="uz-Cyrl-UZ"/>
        </w:rPr>
        <w:t>Ўтказиш: Хатарларни ўтказиш хавфни лойиҳангиздан ташқари бошқа томонга ўтказишни назарда тутади. Бу суғурта полисини олиш ёки иш қисмларини учинчи томонга аутсорсинг қилишни англатиши мумкин. Хавф ҳали ҳам пайдо бўлиши мумкин, аммо лойиҳангизга бевосита таъсир сизнинг лойиҳангиздан ташқарида кимдир томонидан ўзлаштирилади.</w:t>
      </w:r>
    </w:p>
    <w:p w14:paraId="03D3EFFF" w14:textId="7015DA9A" w:rsidR="001137CD" w:rsidRPr="001137CD" w:rsidRDefault="001137CD" w:rsidP="001137CD">
      <w:pPr>
        <w:tabs>
          <w:tab w:val="left" w:pos="993"/>
        </w:tabs>
        <w:spacing w:after="0"/>
        <w:ind w:firstLine="709"/>
        <w:jc w:val="both"/>
        <w:rPr>
          <w:lang w:val="uz-Cyrl-UZ"/>
        </w:rPr>
      </w:pPr>
      <w:r w:rsidRPr="001137CD">
        <w:rPr>
          <w:lang w:val="uz-Cyrl-UZ"/>
        </w:rPr>
        <w:t>5. Хатарларни кузатиб боринг.</w:t>
      </w:r>
      <w:r w:rsidR="00B65D46" w:rsidRPr="00D9510A">
        <w:rPr>
          <w:lang w:val="uz-Cyrl-UZ"/>
        </w:rPr>
        <w:t xml:space="preserve"> </w:t>
      </w:r>
      <w:r w:rsidRPr="001137CD">
        <w:rPr>
          <w:lang w:val="uz-Cyrl-UZ"/>
        </w:rPr>
        <w:t>Охирги босқичда, лойиҳангиз бошланганда ҳар бир хавфни кузатиш учун жараённи ўрнатинг. Жамоа аъзоларини муайян хавфларни кузатиб бориш ва уларни юмшатиш учун тайинлаш, сиз хавфлар қаерда эканлигини ва уларнинг содир бўлиш эҳтимоли ҳақида доимий фикрга эга бўлишингизни таъминлайди, шунинг учун агар улар юзага келса, уларга қарши курашишга тайёр бўласиз.</w:t>
      </w:r>
    </w:p>
    <w:p w14:paraId="74AAB099" w14:textId="77777777" w:rsidR="001137CD" w:rsidRPr="001137CD" w:rsidRDefault="001137CD" w:rsidP="001137CD">
      <w:pPr>
        <w:tabs>
          <w:tab w:val="left" w:pos="993"/>
        </w:tabs>
        <w:spacing w:after="0"/>
        <w:ind w:firstLine="709"/>
        <w:jc w:val="both"/>
        <w:rPr>
          <w:lang w:val="uz-Cyrl-UZ"/>
        </w:rPr>
      </w:pPr>
      <w:r w:rsidRPr="001137CD">
        <w:rPr>
          <w:lang w:val="uz-Cyrl-UZ"/>
        </w:rPr>
        <w:t>Рискларни бошқариш лойиҳани бошқаришнинг муҳим қисмидир, чунки ҳар қандай лойиҳада хавф деярли муқаррар. Хавотир олманг - хавфни бутунлай йўқ қилиш камдан-кам учрайди. Қуйидаги видеода YouTube дастури менежери Стентонни тингланг, унинг фаолияти давомида хавфларни бошқариш тажрибаси ҳақида гапиринг.</w:t>
      </w:r>
    </w:p>
    <w:p w14:paraId="7EA3F20C" w14:textId="6B76E094" w:rsidR="004107C7" w:rsidRPr="004107C7" w:rsidRDefault="004107C7" w:rsidP="004107C7">
      <w:pPr>
        <w:spacing w:after="0"/>
        <w:ind w:firstLine="709"/>
        <w:jc w:val="both"/>
        <w:rPr>
          <w:lang w:val="uz-Cyrl-UZ"/>
        </w:rPr>
      </w:pPr>
      <w:r w:rsidRPr="004107C7">
        <w:rPr>
          <w:lang w:val="uz-Cyrl-UZ"/>
        </w:rPr>
        <w:t>Лойиҳа рискларини бошқаришни режалаштириш</w:t>
      </w:r>
      <w:r w:rsidR="00B65D46" w:rsidRPr="00D9510A">
        <w:rPr>
          <w:lang w:val="uz-Cyrl-UZ"/>
        </w:rPr>
        <w:t xml:space="preserve">. </w:t>
      </w:r>
      <w:r w:rsidRPr="004107C7">
        <w:rPr>
          <w:lang w:val="uz-Cyrl-UZ"/>
        </w:rPr>
        <w:t>Лойиҳа рискларини бошқаришни самарали амалга ошириш учун аввало Лойиҳа рискларини бошқариш режасини (ЛРБР - Project Risk Management Plan (PRMP)) ишлаб чиқиш жуда муҳимдир. Бу маълум бир лойиҳа ёки ташкилотнинг бутун лойиҳа портфели учун PRMP бўлиши мумкин. MBP мижозларга хавфларни бошқариш жараёнларини, жамоани ва лойиҳанинг бутун ҳаёти давомида фойдаланиладиган воситаларни кўрсатувчи PRMPларни ишлаб чиқишда ёрдам беради. PRMPнинг  ташкилотларга диққат билан кўриб чиқишга имкон беради:</w:t>
      </w:r>
    </w:p>
    <w:p w14:paraId="7289B8E2" w14:textId="2B9C70DF" w:rsidR="004107C7" w:rsidRPr="00D9510A" w:rsidRDefault="004107C7" w:rsidP="004107C7">
      <w:pPr>
        <w:pStyle w:val="a3"/>
        <w:numPr>
          <w:ilvl w:val="0"/>
          <w:numId w:val="2"/>
        </w:numPr>
        <w:tabs>
          <w:tab w:val="left" w:pos="993"/>
        </w:tabs>
        <w:spacing w:after="0"/>
        <w:ind w:left="0" w:firstLine="709"/>
        <w:jc w:val="both"/>
        <w:rPr>
          <w:lang w:val="uz-Cyrl-UZ"/>
        </w:rPr>
      </w:pPr>
      <w:r w:rsidRPr="00D9510A">
        <w:rPr>
          <w:lang w:val="uz-Cyrl-UZ"/>
        </w:rPr>
        <w:t>Лойиҳа рискларини бошқариш гуруҳининг тўғри аъзоларини танлаш;</w:t>
      </w:r>
    </w:p>
    <w:p w14:paraId="2886A020" w14:textId="2BA2EE4B" w:rsidR="004107C7" w:rsidRPr="00D9510A" w:rsidRDefault="004107C7" w:rsidP="004107C7">
      <w:pPr>
        <w:pStyle w:val="a3"/>
        <w:numPr>
          <w:ilvl w:val="0"/>
          <w:numId w:val="2"/>
        </w:numPr>
        <w:tabs>
          <w:tab w:val="left" w:pos="993"/>
        </w:tabs>
        <w:spacing w:after="0"/>
        <w:ind w:left="0" w:firstLine="709"/>
        <w:jc w:val="both"/>
      </w:pPr>
      <w:r w:rsidRPr="00D9510A">
        <w:rPr>
          <w:lang w:val="uz-Cyrl-UZ"/>
        </w:rPr>
        <w:t>Аниқ ва самарали алоқа протоколларини яратиш;</w:t>
      </w:r>
    </w:p>
    <w:p w14:paraId="4FB9C65D" w14:textId="249C852F" w:rsidR="004107C7" w:rsidRPr="00D9510A" w:rsidRDefault="004107C7" w:rsidP="004107C7">
      <w:pPr>
        <w:pStyle w:val="a3"/>
        <w:numPr>
          <w:ilvl w:val="0"/>
          <w:numId w:val="2"/>
        </w:numPr>
        <w:tabs>
          <w:tab w:val="left" w:pos="993"/>
        </w:tabs>
        <w:spacing w:after="0"/>
        <w:ind w:left="0" w:firstLine="709"/>
        <w:jc w:val="both"/>
      </w:pPr>
      <w:r w:rsidRPr="00D9510A">
        <w:rPr>
          <w:lang w:val="uz-Cyrl-UZ"/>
        </w:rPr>
        <w:t>Таъсир, вақт оралиғи ва эҳтимоллик учун хавф параметрларини аниқлаш;</w:t>
      </w:r>
    </w:p>
    <w:p w14:paraId="24FBB65A" w14:textId="23AE144F" w:rsidR="004107C7" w:rsidRPr="00D9510A" w:rsidRDefault="004107C7" w:rsidP="004107C7">
      <w:pPr>
        <w:pStyle w:val="a3"/>
        <w:numPr>
          <w:ilvl w:val="0"/>
          <w:numId w:val="2"/>
        </w:numPr>
        <w:tabs>
          <w:tab w:val="left" w:pos="993"/>
        </w:tabs>
        <w:spacing w:after="0"/>
        <w:ind w:left="0" w:firstLine="709"/>
        <w:jc w:val="both"/>
      </w:pPr>
      <w:r w:rsidRPr="00D9510A">
        <w:rPr>
          <w:lang w:val="uz-Cyrl-UZ"/>
        </w:rPr>
        <w:t>Лойиҳа рисклари реестрининг таркибий қисмларини аниқлаш;</w:t>
      </w:r>
    </w:p>
    <w:p w14:paraId="678F68FE" w14:textId="684DEDAE" w:rsidR="004107C7" w:rsidRPr="00D9510A" w:rsidRDefault="004107C7" w:rsidP="004107C7">
      <w:pPr>
        <w:pStyle w:val="a3"/>
        <w:numPr>
          <w:ilvl w:val="0"/>
          <w:numId w:val="2"/>
        </w:numPr>
        <w:tabs>
          <w:tab w:val="left" w:pos="993"/>
        </w:tabs>
        <w:spacing w:after="0"/>
        <w:ind w:left="0" w:firstLine="709"/>
        <w:jc w:val="both"/>
      </w:pPr>
      <w:r w:rsidRPr="00D9510A">
        <w:rPr>
          <w:lang w:val="uz-Cyrl-UZ"/>
        </w:rPr>
        <w:t>Хатарлар бўйича семинарларнинг тегишли частотасини аниқлаш, хавфлар реестрини янгилаш, хавфларни миқдорий таҳлил қилиш ва бошқа хавфларни баҳолаш;</w:t>
      </w:r>
    </w:p>
    <w:p w14:paraId="03BBD15D" w14:textId="10A41FA4" w:rsidR="004107C7" w:rsidRPr="004107C7" w:rsidRDefault="004107C7" w:rsidP="004107C7">
      <w:pPr>
        <w:pStyle w:val="a3"/>
        <w:numPr>
          <w:ilvl w:val="0"/>
          <w:numId w:val="2"/>
        </w:numPr>
        <w:tabs>
          <w:tab w:val="left" w:pos="993"/>
        </w:tabs>
        <w:spacing w:after="0"/>
        <w:ind w:left="0" w:firstLine="709"/>
        <w:jc w:val="both"/>
        <w:rPr>
          <w:lang w:val="uz-Cyrl-UZ"/>
        </w:rPr>
      </w:pPr>
      <w:r w:rsidRPr="00D9510A">
        <w:rPr>
          <w:lang w:val="uz-Cyrl-UZ"/>
        </w:rPr>
        <w:lastRenderedPageBreak/>
        <w:t>Лойиҳанинг умумий лойиҳани бошқариш режаси доирасида лойиҳа рискларини бошқариш</w:t>
      </w:r>
      <w:r w:rsidRPr="004107C7">
        <w:rPr>
          <w:lang w:val="uz-Cyrl-UZ"/>
        </w:rPr>
        <w:t xml:space="preserve"> жараёнларини интеграция қилиш</w:t>
      </w:r>
      <w:r>
        <w:rPr>
          <w:lang w:val="uz-Cyrl-UZ"/>
        </w:rPr>
        <w:t>.</w:t>
      </w:r>
    </w:p>
    <w:p w14:paraId="7ED7BFFA" w14:textId="77777777" w:rsidR="004107C7" w:rsidRDefault="004107C7" w:rsidP="004107C7">
      <w:pPr>
        <w:spacing w:after="0"/>
        <w:ind w:firstLine="709"/>
        <w:jc w:val="both"/>
        <w:rPr>
          <w:lang w:val="uz-Cyrl-UZ"/>
        </w:rPr>
      </w:pPr>
      <w:r w:rsidRPr="004107C7">
        <w:rPr>
          <w:lang w:val="uz-Cyrl-UZ"/>
        </w:rPr>
        <w:t>MBP, шунингдек, мижозларимизга лойиҳа рискларини бошқариш бўйича тренинглар беради, бу эса уларни лойиҳа рискларини бошқариш асосларига йўналтиради. Ушбу тренинг уларнинг рискларни бошқаришни режалаштириш ҳаракатлари учун жуда фойдали бошланғич нуқтасини тақдим этади.</w:t>
      </w:r>
    </w:p>
    <w:p w14:paraId="220F4F9B" w14:textId="35D6DF5F" w:rsidR="00E82656" w:rsidRPr="00E82656" w:rsidRDefault="00E82656" w:rsidP="00E82656">
      <w:pPr>
        <w:spacing w:after="0"/>
        <w:ind w:firstLine="709"/>
        <w:jc w:val="both"/>
        <w:rPr>
          <w:lang w:val="uz-Cyrl-UZ"/>
        </w:rPr>
      </w:pPr>
      <w:r w:rsidRPr="00E82656">
        <w:rPr>
          <w:lang w:val="uz-Cyrl-UZ"/>
        </w:rPr>
        <w:t>Миқдорий рискларни бошқариш</w:t>
      </w:r>
      <w:r w:rsidR="00D9510A">
        <w:rPr>
          <w:lang w:val="uz-Cyrl-UZ"/>
        </w:rPr>
        <w:t xml:space="preserve">. </w:t>
      </w:r>
      <w:r w:rsidRPr="00E82656">
        <w:rPr>
          <w:lang w:val="uz-Cyrl-UZ"/>
        </w:rPr>
        <w:t>Миқдорий таваккалчиликни бошқаришнинг мақсади, Монте-Карло каби симуляция усулларидан фойдаланган ҳолда, лойиҳада кутилаётган хавф ва ноаниқликни ҳисобга олган ҳолда лойиҳанинг мумкин бўлган давомийлиги ва нархини башорат қилишдир. MBP мижозларга уларнинг ўзига хос саволлари ва ташвишларини ҳал қилиш учун турли шаклларда миқдорий хавф таҳлилларини тақдим этади:</w:t>
      </w:r>
    </w:p>
    <w:p w14:paraId="4CF6484B" w14:textId="77777777" w:rsidR="005B596C" w:rsidRPr="005B596C" w:rsidRDefault="005B596C" w:rsidP="005B596C">
      <w:pPr>
        <w:spacing w:after="0"/>
        <w:ind w:firstLine="709"/>
        <w:jc w:val="both"/>
        <w:rPr>
          <w:lang w:val="uz-Cyrl-UZ"/>
        </w:rPr>
      </w:pPr>
      <w:r w:rsidRPr="005B596C">
        <w:rPr>
          <w:lang w:val="uz-Cyrl-UZ"/>
        </w:rPr>
        <w:t xml:space="preserve">Лойиҳам учун қандай кутилмаган харажатлар белгиланиши керак? </w:t>
      </w:r>
    </w:p>
    <w:p w14:paraId="1F404FF2" w14:textId="77777777" w:rsidR="005B596C" w:rsidRPr="005B596C" w:rsidRDefault="005B596C" w:rsidP="005B596C">
      <w:pPr>
        <w:spacing w:after="0"/>
        <w:ind w:firstLine="709"/>
        <w:jc w:val="both"/>
      </w:pPr>
      <w:r w:rsidRPr="005B596C">
        <w:rPr>
          <w:lang w:val="uz-Cyrl-UZ"/>
        </w:rPr>
        <w:t>Харажатлар рискини таҳлил қилиш</w:t>
      </w:r>
    </w:p>
    <w:p w14:paraId="0147C392" w14:textId="77777777" w:rsidR="005B596C" w:rsidRPr="005B596C" w:rsidRDefault="005B596C" w:rsidP="005B596C">
      <w:pPr>
        <w:spacing w:after="0"/>
        <w:ind w:firstLine="709"/>
        <w:jc w:val="both"/>
      </w:pPr>
      <w:r w:rsidRPr="005B596C">
        <w:rPr>
          <w:lang w:val="uz-Cyrl-UZ"/>
        </w:rPr>
        <w:t xml:space="preserve">Менинг лойиҳам бюджет доирасида якунланадими? </w:t>
      </w:r>
    </w:p>
    <w:p w14:paraId="3926648C" w14:textId="77777777" w:rsidR="005B596C" w:rsidRPr="005B596C" w:rsidRDefault="005B596C" w:rsidP="005B596C">
      <w:pPr>
        <w:spacing w:after="0"/>
        <w:ind w:firstLine="709"/>
        <w:jc w:val="both"/>
      </w:pPr>
      <w:r w:rsidRPr="005B596C">
        <w:rPr>
          <w:lang w:val="uz-Cyrl-UZ"/>
        </w:rPr>
        <w:t>Харажатлар рискини таҳлил қилиш</w:t>
      </w:r>
    </w:p>
    <w:p w14:paraId="10EC24A8" w14:textId="77777777" w:rsidR="005B596C" w:rsidRPr="005B596C" w:rsidRDefault="005B596C" w:rsidP="005B596C">
      <w:pPr>
        <w:spacing w:after="0"/>
        <w:ind w:firstLine="709"/>
        <w:jc w:val="both"/>
      </w:pPr>
      <w:r w:rsidRPr="005B596C">
        <w:rPr>
          <w:lang w:val="uz-Cyrl-UZ"/>
        </w:rPr>
        <w:t xml:space="preserve">Менинг лойиҳам учун тегишли лойиҳа муддати қандай? </w:t>
      </w:r>
    </w:p>
    <w:p w14:paraId="4E46FF25" w14:textId="77777777" w:rsidR="005B596C" w:rsidRPr="005B596C" w:rsidRDefault="005B596C" w:rsidP="005B596C">
      <w:pPr>
        <w:spacing w:after="0"/>
        <w:ind w:firstLine="709"/>
        <w:jc w:val="both"/>
      </w:pPr>
      <w:r w:rsidRPr="005B596C">
        <w:rPr>
          <w:lang w:val="uz-Cyrl-UZ"/>
        </w:rPr>
        <w:t>Риск таҳлилини режалаштириш</w:t>
      </w:r>
    </w:p>
    <w:p w14:paraId="14B71E89" w14:textId="77777777" w:rsidR="005B596C" w:rsidRPr="005B596C" w:rsidRDefault="005B596C" w:rsidP="005B596C">
      <w:pPr>
        <w:spacing w:after="0"/>
        <w:ind w:firstLine="709"/>
        <w:jc w:val="both"/>
      </w:pPr>
      <w:r w:rsidRPr="005B596C">
        <w:rPr>
          <w:lang w:val="uz-Cyrl-UZ"/>
        </w:rPr>
        <w:t xml:space="preserve">Менинг лойиҳам ўз вақтида якунланадими? </w:t>
      </w:r>
    </w:p>
    <w:p w14:paraId="501B3D6B" w14:textId="77777777" w:rsidR="005B596C" w:rsidRPr="005B596C" w:rsidRDefault="005B596C" w:rsidP="005B596C">
      <w:pPr>
        <w:spacing w:after="0"/>
        <w:ind w:firstLine="709"/>
        <w:jc w:val="both"/>
      </w:pPr>
      <w:r w:rsidRPr="005B596C">
        <w:rPr>
          <w:lang w:val="uz-Cyrl-UZ"/>
        </w:rPr>
        <w:t>Риск таҳлилини режалаштириш</w:t>
      </w:r>
    </w:p>
    <w:p w14:paraId="40100EEF" w14:textId="77777777" w:rsidR="005B596C" w:rsidRPr="005B596C" w:rsidRDefault="005B596C" w:rsidP="005B596C">
      <w:pPr>
        <w:spacing w:after="0"/>
        <w:ind w:firstLine="709"/>
        <w:jc w:val="both"/>
      </w:pPr>
      <w:r w:rsidRPr="005B596C">
        <w:rPr>
          <w:lang w:val="uz-Cyrl-UZ"/>
        </w:rPr>
        <w:t>Юқорида айтилганларнинг барчаси - Интеграциялашган харажатлар-жадвали хавф таҳлили</w:t>
      </w:r>
    </w:p>
    <w:p w14:paraId="7E107FDD" w14:textId="27A9A0BA" w:rsidR="005B596C" w:rsidRPr="005B596C" w:rsidRDefault="005B596C" w:rsidP="005B596C">
      <w:pPr>
        <w:spacing w:after="0"/>
        <w:ind w:firstLine="709"/>
        <w:jc w:val="both"/>
        <w:rPr>
          <w:lang w:val="uz-Cyrl-UZ"/>
        </w:rPr>
      </w:pPr>
      <w:r w:rsidRPr="005B596C">
        <w:rPr>
          <w:lang w:val="uz-Cyrl-UZ"/>
        </w:rPr>
        <w:t>Харажатлар рискини таҳлил қилиш</w:t>
      </w:r>
      <w:r w:rsidR="00D9510A">
        <w:rPr>
          <w:lang w:val="uz-Cyrl-UZ"/>
        </w:rPr>
        <w:t xml:space="preserve">. </w:t>
      </w:r>
      <w:r w:rsidRPr="005B596C">
        <w:rPr>
          <w:lang w:val="uz-Cyrl-UZ"/>
        </w:rPr>
        <w:t xml:space="preserve">Харажатлар рискини таҳлил қилиш орқали </w:t>
      </w:r>
      <w:r w:rsidRPr="005B596C">
        <w:rPr>
          <w:lang w:val="en-US"/>
        </w:rPr>
        <w:t>MBP</w:t>
      </w:r>
      <w:r w:rsidRPr="005B596C">
        <w:rPr>
          <w:lang w:val="uz-Cyrl-UZ"/>
        </w:rPr>
        <w:t xml:space="preserve"> лойиҳани режалаштириш ва лойиҳалаш босқичларида ажратиш учун тегишли харажатларни аниқлаши, шунингдек, қурилиш вақтида лойиҳанинг тахминий тахминий нархини аниқлаши мумкин. Мижозларимиз билан ҳамкорлик жараёни орқали биз:</w:t>
      </w:r>
    </w:p>
    <w:p w14:paraId="5A062EAE" w14:textId="77777777" w:rsidR="005B596C" w:rsidRPr="005B596C" w:rsidRDefault="005B596C" w:rsidP="005B596C">
      <w:pPr>
        <w:spacing w:after="0"/>
        <w:ind w:firstLine="709"/>
        <w:jc w:val="both"/>
        <w:rPr>
          <w:lang w:val="uz-Cyrl-UZ"/>
        </w:rPr>
      </w:pPr>
      <w:r w:rsidRPr="005B596C">
        <w:rPr>
          <w:lang w:val="uz-Cyrl-UZ"/>
        </w:rPr>
        <w:t>Харажат омилларини аниқлаш учун хавфларни ва уларнинг кутилаётган эҳтимоли ва оқибатларини аниқланг</w:t>
      </w:r>
    </w:p>
    <w:p w14:paraId="3A39AA8B" w14:textId="77777777" w:rsidR="005B596C" w:rsidRPr="005B596C" w:rsidRDefault="005B596C" w:rsidP="005B596C">
      <w:pPr>
        <w:spacing w:after="0"/>
        <w:ind w:firstLine="709"/>
        <w:jc w:val="both"/>
      </w:pPr>
      <w:r w:rsidRPr="005B596C">
        <w:rPr>
          <w:lang w:val="uz-Cyrl-UZ"/>
        </w:rPr>
        <w:t>Симуляция воситалари билан хавф ва ноаниқликни моделлаштириш</w:t>
      </w:r>
    </w:p>
    <w:p w14:paraId="51506E76" w14:textId="77777777" w:rsidR="005B596C" w:rsidRPr="005B596C" w:rsidRDefault="005B596C" w:rsidP="005B596C">
      <w:pPr>
        <w:spacing w:after="0"/>
        <w:ind w:firstLine="709"/>
        <w:jc w:val="both"/>
      </w:pPr>
      <w:r w:rsidRPr="005B596C">
        <w:rPr>
          <w:lang w:val="uz-Cyrl-UZ"/>
        </w:rPr>
        <w:t>Лойиҳанинг мумкин бўлган нархини тахмин қилиш</w:t>
      </w:r>
    </w:p>
    <w:p w14:paraId="15AA8826" w14:textId="77777777" w:rsidR="005B596C" w:rsidRPr="005B596C" w:rsidRDefault="005B596C" w:rsidP="005B596C">
      <w:pPr>
        <w:spacing w:after="0"/>
        <w:ind w:firstLine="709"/>
        <w:jc w:val="both"/>
      </w:pPr>
      <w:r w:rsidRPr="005B596C">
        <w:rPr>
          <w:lang w:val="uz-Cyrl-UZ"/>
        </w:rPr>
        <w:t>Мижозларга хавфларни биринчи ўринга қўйиш, камайтириш режаларини тузиш ва хавфларни кузатишда ёрдам беринг</w:t>
      </w:r>
    </w:p>
    <w:p w14:paraId="7195E2B2" w14:textId="6F344B32" w:rsidR="005B596C" w:rsidRPr="005B596C" w:rsidRDefault="005B596C" w:rsidP="005B596C">
      <w:pPr>
        <w:spacing w:after="0"/>
        <w:ind w:firstLine="709"/>
        <w:jc w:val="both"/>
        <w:rPr>
          <w:lang w:val="uz-Cyrl-UZ"/>
        </w:rPr>
      </w:pPr>
      <w:r w:rsidRPr="005B596C">
        <w:rPr>
          <w:lang w:val="uz-Cyrl-UZ"/>
        </w:rPr>
        <w:t>Риск таҳлилини режалаштириш</w:t>
      </w:r>
      <w:r w:rsidR="00D9510A">
        <w:rPr>
          <w:lang w:val="uz-Cyrl-UZ"/>
        </w:rPr>
        <w:t xml:space="preserve">. </w:t>
      </w:r>
      <w:r w:rsidRPr="005B596C">
        <w:rPr>
          <w:lang w:val="en-US"/>
        </w:rPr>
        <w:t>MBP</w:t>
      </w:r>
      <w:r w:rsidRPr="005B596C">
        <w:rPr>
          <w:lang w:val="uz-Cyrl-UZ"/>
        </w:rPr>
        <w:t xml:space="preserve"> лойиҳанинг давомийлигини баҳолаш учун лойиҳанинг бутун ҳаёти давомида хавф-хатарларни таҳлил қилиш жадвалидан фойдаланади. Биз мижозларимизга қуйидагиларда ёрдам берамиз:</w:t>
      </w:r>
    </w:p>
    <w:p w14:paraId="1E26C465" w14:textId="77777777" w:rsidR="005B596C" w:rsidRPr="005B596C" w:rsidRDefault="005B596C" w:rsidP="005B596C">
      <w:pPr>
        <w:spacing w:after="0"/>
        <w:ind w:firstLine="709"/>
        <w:jc w:val="both"/>
        <w:rPr>
          <w:lang w:val="uz-Cyrl-UZ"/>
        </w:rPr>
      </w:pPr>
      <w:r w:rsidRPr="005B596C">
        <w:rPr>
          <w:lang w:val="uz-Cyrl-UZ"/>
        </w:rPr>
        <w:t>Режалаштириш ва лойиҳалаш жараёнида тегишли лойиҳа муддатини аниқлаш</w:t>
      </w:r>
    </w:p>
    <w:p w14:paraId="504928BD" w14:textId="77777777" w:rsidR="005B596C" w:rsidRPr="005B596C" w:rsidRDefault="005B596C" w:rsidP="005B596C">
      <w:pPr>
        <w:spacing w:after="0"/>
        <w:ind w:firstLine="709"/>
        <w:jc w:val="both"/>
        <w:rPr>
          <w:lang w:val="uz-Cyrl-UZ"/>
        </w:rPr>
      </w:pPr>
      <w:r w:rsidRPr="005B596C">
        <w:rPr>
          <w:lang w:val="uz-Cyrl-UZ"/>
        </w:rPr>
        <w:t>Қурилиш давом этаётгандан сўнг, режалаштирилган тугатиш саналарига эришиш учун ишонч даражасини башорат қилиш</w:t>
      </w:r>
    </w:p>
    <w:p w14:paraId="21ACB088" w14:textId="77777777" w:rsidR="005B596C" w:rsidRPr="005B596C" w:rsidRDefault="005B596C" w:rsidP="005B596C">
      <w:pPr>
        <w:spacing w:after="0"/>
        <w:ind w:firstLine="709"/>
        <w:jc w:val="both"/>
        <w:rPr>
          <w:lang w:val="uz-Cyrl-UZ"/>
        </w:rPr>
      </w:pPr>
      <w:r w:rsidRPr="005B596C">
        <w:rPr>
          <w:lang w:val="uz-Cyrl-UZ"/>
        </w:rPr>
        <w:t>Юқори устувор хавфларни ҳал қилиш учун зарур бўлган тегишли вақт жадвалини тавсия қилиш</w:t>
      </w:r>
    </w:p>
    <w:p w14:paraId="78FD0B06" w14:textId="77777777" w:rsidR="005B596C" w:rsidRPr="005B596C" w:rsidRDefault="005B596C" w:rsidP="005B596C">
      <w:pPr>
        <w:spacing w:after="0"/>
        <w:ind w:firstLine="709"/>
        <w:jc w:val="both"/>
      </w:pPr>
      <w:r w:rsidRPr="005B596C">
        <w:rPr>
          <w:lang w:val="uz-Cyrl-UZ"/>
        </w:rPr>
        <w:t>Кузатилиши керак бўлган асосий хавф омилларини аниқлаш</w:t>
      </w:r>
    </w:p>
    <w:p w14:paraId="1E9CD92C" w14:textId="77777777" w:rsidR="005B596C" w:rsidRPr="005B596C" w:rsidRDefault="005B596C" w:rsidP="005B596C">
      <w:pPr>
        <w:spacing w:after="0"/>
        <w:ind w:firstLine="709"/>
        <w:jc w:val="both"/>
        <w:rPr>
          <w:lang w:val="uz-Cyrl-UZ"/>
        </w:rPr>
      </w:pPr>
      <w:r w:rsidRPr="005B596C">
        <w:rPr>
          <w:lang w:val="uz-Cyrl-UZ"/>
        </w:rPr>
        <w:lastRenderedPageBreak/>
        <w:t>Мижозларга ушбу муҳим кўрсаткичларни тақдим этганимиздан кейин бизнинг ёрдамимиз тугамайди. Биз мижозларимизга хавфларни камайтириш бўйича семинарларни ўтказиш орқали ёрдам берамиз, бу эрда лойиҳа гуруҳлари аниқланган хавфларнинг эҳтимоли ва таъсирини камайтириш учун камайтириш стратегияларини аниқлай олади. Шунингдек, биз мижозларимизга хавфларни доимий ва йўналтирилган янгиланишлар ва семинарлар каби хавфларни кузатиш учун лойиҳа рискларини бошқариш протоколларини амалга оширишда ёрдам берамиз.</w:t>
      </w:r>
    </w:p>
    <w:p w14:paraId="07A4FFF2" w14:textId="4C4D91F1" w:rsidR="005B596C" w:rsidRPr="005B596C" w:rsidRDefault="005B596C" w:rsidP="005B596C">
      <w:pPr>
        <w:spacing w:after="0"/>
        <w:ind w:firstLine="709"/>
        <w:jc w:val="both"/>
        <w:rPr>
          <w:lang w:val="uz-Cyrl-UZ"/>
        </w:rPr>
      </w:pPr>
      <w:r w:rsidRPr="005B596C">
        <w:rPr>
          <w:lang w:val="uz-Cyrl-UZ"/>
        </w:rPr>
        <w:t>Интеграциялашган харажатлар жадвали хавф таҳлили</w:t>
      </w:r>
      <w:r w:rsidR="00D9510A">
        <w:rPr>
          <w:lang w:val="uz-Cyrl-UZ"/>
        </w:rPr>
        <w:t xml:space="preserve">. </w:t>
      </w:r>
      <w:r w:rsidRPr="005B596C">
        <w:rPr>
          <w:lang w:val="uz-Cyrl-UZ"/>
        </w:rPr>
        <w:t>Харажат хатарлари таҳлили ва хавфларни жадвал таҳлилининг интеграцияси бизнинг мижозларимиз умумий харажатларни тўлиқ баҳолаш ва уларнинг лойиҳаларига таваккалчиликларни режалаштириш учун фойдаланадиган кучли маълумотларни беради. Вақт ва харажат ўртасида боғлиқлик борлигини биламиз. Харажатларни юклаган лойиҳа жадвалларидан фойдаланиб, биз жадвал таваккалчилиги харажатлар хавфига қандай таъсир қилишини аниқлашимиз мумкин. MBP қуйидаги мақсадларда мижозларимиз билан ҳамкорликда ишлайди:</w:t>
      </w:r>
    </w:p>
    <w:p w14:paraId="5FFBAB2C" w14:textId="77777777" w:rsidR="005B596C" w:rsidRPr="005B596C" w:rsidRDefault="005B596C" w:rsidP="005B596C">
      <w:pPr>
        <w:spacing w:after="0"/>
        <w:ind w:firstLine="709"/>
        <w:jc w:val="both"/>
        <w:rPr>
          <w:lang w:val="uz-Cyrl-UZ"/>
        </w:rPr>
      </w:pPr>
      <w:r w:rsidRPr="005B596C">
        <w:rPr>
          <w:lang w:val="uz-Cyrl-UZ"/>
        </w:rPr>
        <w:t>Хавф маълумотларини тўпланг - лойиҳа гуруҳи аъзолари ва лойиҳа рисклари регистрлари билан суҳбатлар орқали</w:t>
      </w:r>
    </w:p>
    <w:p w14:paraId="54E2A308" w14:textId="77777777" w:rsidR="005B596C" w:rsidRPr="005B596C" w:rsidRDefault="005B596C" w:rsidP="005B596C">
      <w:pPr>
        <w:spacing w:after="0"/>
        <w:ind w:firstLine="709"/>
        <w:jc w:val="both"/>
      </w:pPr>
      <w:r w:rsidRPr="005B596C">
        <w:rPr>
          <w:lang w:val="uz-Cyrl-UZ"/>
        </w:rPr>
        <w:t>Модел жадвали ва харажат хавфи ва симуляция воситалари билан ноаниқлик</w:t>
      </w:r>
    </w:p>
    <w:p w14:paraId="159540E7" w14:textId="77777777" w:rsidR="005B596C" w:rsidRPr="005B596C" w:rsidRDefault="005B596C" w:rsidP="005B596C">
      <w:pPr>
        <w:spacing w:after="0"/>
        <w:ind w:firstLine="709"/>
        <w:jc w:val="both"/>
      </w:pPr>
      <w:r w:rsidRPr="005B596C">
        <w:rPr>
          <w:lang w:val="uz-Cyrl-UZ"/>
        </w:rPr>
        <w:t>Жадвал ва харажат хатарларини биринчи ўринга қўйинг, энг катта потенциал таъсирга эга бўлганларга эътибор беринг</w:t>
      </w:r>
    </w:p>
    <w:p w14:paraId="19E78CFA" w14:textId="77777777" w:rsidR="005B596C" w:rsidRPr="005B596C" w:rsidRDefault="005B596C" w:rsidP="005B596C">
      <w:pPr>
        <w:spacing w:after="0"/>
        <w:ind w:firstLine="709"/>
        <w:jc w:val="both"/>
      </w:pPr>
      <w:r w:rsidRPr="005B596C">
        <w:rPr>
          <w:lang w:val="uz-Cyrl-UZ"/>
        </w:rPr>
        <w:t>Юқори устувор хавфларни ҳал қилиш ва камайтирилган хавф маълумотларини тўплаш учун хавфларни камайтириш бўйича семинарларни ўтказиш</w:t>
      </w:r>
    </w:p>
    <w:p w14:paraId="631808FE" w14:textId="77777777" w:rsidR="005B596C" w:rsidRPr="005B596C" w:rsidRDefault="005B596C" w:rsidP="005B596C">
      <w:pPr>
        <w:spacing w:after="0"/>
        <w:ind w:firstLine="709"/>
        <w:jc w:val="both"/>
      </w:pPr>
      <w:r w:rsidRPr="005B596C">
        <w:rPr>
          <w:lang w:val="uz-Cyrl-UZ"/>
        </w:rPr>
        <w:t>Юмшатилган хавф маълумотларидан фойдаланган ҳолда модел жадвали ва харажатлар хавфи</w:t>
      </w:r>
    </w:p>
    <w:p w14:paraId="2C1DDEA1" w14:textId="77777777" w:rsidR="005B596C" w:rsidRDefault="005B596C" w:rsidP="005B596C">
      <w:pPr>
        <w:spacing w:after="0"/>
        <w:ind w:firstLine="709"/>
        <w:jc w:val="both"/>
        <w:rPr>
          <w:lang w:val="uz-Cyrl-UZ"/>
        </w:rPr>
      </w:pPr>
      <w:r w:rsidRPr="005B596C">
        <w:rPr>
          <w:lang w:val="uz-Cyrl-UZ"/>
        </w:rPr>
        <w:t>Харажатлар рискини интеграциялашган таҳлил қилиш интерактив жараён бўлиб, мижозларимизга нафақат юқори хавфларни аниқлаш, балки камайтириш стратегияларини ишлаб чиқиш, кейин эса ушбу камайтириш стратегиялари харажатларни қандай яхшилаши ва натижаларни режалаштириши мумкинлигини тахмин қилиш имкониятини беради.</w:t>
      </w:r>
    </w:p>
    <w:p w14:paraId="1084E4C2" w14:textId="1A5B7AD5" w:rsidR="005B596C" w:rsidRPr="005B596C" w:rsidRDefault="005B596C" w:rsidP="005B596C">
      <w:pPr>
        <w:spacing w:after="0"/>
        <w:ind w:firstLine="709"/>
        <w:jc w:val="both"/>
        <w:rPr>
          <w:lang w:val="uz-Cyrl-UZ"/>
        </w:rPr>
      </w:pPr>
      <w:r w:rsidRPr="005B596C">
        <w:rPr>
          <w:lang w:val="uz-Cyrl-UZ"/>
        </w:rPr>
        <w:t>Қандай стратегиялар лойиҳанинг чидамлилигини оширади?</w:t>
      </w:r>
      <w:r w:rsidR="00D9510A">
        <w:rPr>
          <w:lang w:val="uz-Cyrl-UZ"/>
        </w:rPr>
        <w:t xml:space="preserve"> </w:t>
      </w:r>
      <w:r w:rsidRPr="005B596C">
        <w:rPr>
          <w:lang w:val="uz-Cyrl-UZ"/>
        </w:rPr>
        <w:t>Лойиҳанинг чидамлилиги лойиҳанинг қийинчиликлардан тезда тикланиш қобилиятини англатади. Сизнинг лойиҳангиз бузилмаган ҳолда қанчалик кўп ноаниқликни ўзлаштира олса, у кутилмаган хавфлар олдида шунчалик кучли бўлади.</w:t>
      </w:r>
    </w:p>
    <w:p w14:paraId="5548B2E7" w14:textId="77777777" w:rsidR="005B596C" w:rsidRPr="005B596C" w:rsidRDefault="005B596C" w:rsidP="005B596C">
      <w:pPr>
        <w:spacing w:after="0"/>
        <w:ind w:firstLine="709"/>
        <w:jc w:val="both"/>
        <w:rPr>
          <w:lang w:val="uz-Cyrl-UZ"/>
        </w:rPr>
      </w:pPr>
      <w:r w:rsidRPr="005B596C">
        <w:rPr>
          <w:lang w:val="uz-Cyrl-UZ"/>
        </w:rPr>
        <w:t>Лойиҳанинг барқарорлигини ошириш учун лойиҳа менежерлари турли стратегиялардан фойдаланишлари мумкин, масалан:</w:t>
      </w:r>
    </w:p>
    <w:p w14:paraId="61042C3F" w14:textId="77777777" w:rsidR="005B596C" w:rsidRPr="005B596C" w:rsidRDefault="005B596C" w:rsidP="005B596C">
      <w:pPr>
        <w:spacing w:after="0"/>
        <w:ind w:firstLine="709"/>
        <w:jc w:val="both"/>
        <w:rPr>
          <w:lang w:val="uz-Cyrl-UZ"/>
        </w:rPr>
      </w:pPr>
      <w:r w:rsidRPr="005B596C">
        <w:rPr>
          <w:lang w:val="uz-Cyrl-UZ"/>
        </w:rPr>
        <w:t>Лойиҳа бюджети ва жадвалига фавқулодда вазият қўшиш. Бу кутилмаган ҳодисалар ва ўзгаришларни лойиҳани муваффақияцизликка олиб келмасдан қабул қилиш имконини беради.</w:t>
      </w:r>
    </w:p>
    <w:p w14:paraId="78224F0A" w14:textId="77777777" w:rsidR="005B596C" w:rsidRPr="005B596C" w:rsidRDefault="005B596C" w:rsidP="005B596C">
      <w:pPr>
        <w:spacing w:after="0"/>
        <w:ind w:firstLine="709"/>
        <w:jc w:val="both"/>
        <w:rPr>
          <w:lang w:val="uz-Cyrl-UZ"/>
        </w:rPr>
      </w:pPr>
      <w:r w:rsidRPr="005B596C">
        <w:rPr>
          <w:lang w:val="uz-Cyrl-UZ"/>
        </w:rPr>
        <w:t>Мослашувчан лойиҳа жараёнларини қўллаш. Мослашувчан лойиҳа жараёнлари лойиҳага ўзгарувчан шароитларга мослашишга ва йўлда қолишга ёрдам беради.</w:t>
      </w:r>
    </w:p>
    <w:p w14:paraId="573F30E3" w14:textId="77777777" w:rsidR="005B596C" w:rsidRPr="005B596C" w:rsidRDefault="005B596C" w:rsidP="005B596C">
      <w:pPr>
        <w:spacing w:after="0"/>
        <w:ind w:firstLine="709"/>
        <w:jc w:val="both"/>
        <w:rPr>
          <w:lang w:val="uz-Cyrl-UZ"/>
        </w:rPr>
      </w:pPr>
      <w:r w:rsidRPr="005B596C">
        <w:rPr>
          <w:lang w:val="uz-Cyrl-UZ"/>
        </w:rPr>
        <w:lastRenderedPageBreak/>
        <w:t>Лойиҳа жамоангизни кучайтириш. Жамоа аъзоларига қарорлар қабул қилиш ва ҳаракат қилиш учун зарур бўлган воситалар ва ресурсларни бериш орқали сиз уларга кутилмаган хавфларга тез ва самарали жавоб беришда ёрдам бера оласиз.</w:t>
      </w:r>
    </w:p>
    <w:p w14:paraId="2E4350DA" w14:textId="77777777" w:rsidR="005B596C" w:rsidRPr="005B596C" w:rsidRDefault="005B596C" w:rsidP="005B596C">
      <w:pPr>
        <w:spacing w:after="0"/>
        <w:ind w:firstLine="709"/>
        <w:jc w:val="both"/>
        <w:rPr>
          <w:lang w:val="uz-Cyrl-UZ"/>
        </w:rPr>
      </w:pPr>
      <w:r w:rsidRPr="005B596C">
        <w:rPr>
          <w:lang w:val="uz-Cyrl-UZ"/>
        </w:rPr>
        <w:t>Лойиҳани тез-тез кўриб чиқиш.</w:t>
      </w:r>
    </w:p>
    <w:p w14:paraId="4AF75FF5" w14:textId="6781939C" w:rsidR="005B596C" w:rsidRDefault="005B596C" w:rsidP="005B596C">
      <w:pPr>
        <w:spacing w:after="0"/>
        <w:ind w:firstLine="709"/>
        <w:jc w:val="both"/>
        <w:rPr>
          <w:lang w:val="uz-Cyrl-UZ"/>
        </w:rPr>
      </w:pPr>
      <w:r w:rsidRPr="005B596C">
        <w:rPr>
          <w:lang w:val="uz-Cyrl-UZ"/>
        </w:rPr>
        <w:t>Сизнинг манфаатдор томонларингизни жалб қилиш.</w:t>
      </w:r>
    </w:p>
    <w:p w14:paraId="1D2261C9" w14:textId="5E426A9F" w:rsidR="005B596C" w:rsidRPr="005B596C" w:rsidRDefault="005B596C" w:rsidP="005B596C">
      <w:pPr>
        <w:spacing w:after="0"/>
        <w:ind w:firstLine="709"/>
        <w:jc w:val="both"/>
      </w:pPr>
      <w:r w:rsidRPr="005B596C">
        <w:rPr>
          <w:lang w:val="uz-Cyrl-UZ"/>
        </w:rPr>
        <w:t xml:space="preserve">Лойиҳа рискларини бошқаришни режалаштириш: </w:t>
      </w:r>
      <w:r w:rsidR="00D9510A">
        <w:rPr>
          <w:lang w:val="uz-Cyrl-UZ"/>
        </w:rPr>
        <w:t>е</w:t>
      </w:r>
      <w:r w:rsidRPr="005B596C">
        <w:rPr>
          <w:lang w:val="uz-Cyrl-UZ"/>
        </w:rPr>
        <w:t>тти қадам</w:t>
      </w:r>
    </w:p>
    <w:p w14:paraId="7691E001" w14:textId="196012DA" w:rsidR="005B596C" w:rsidRPr="005B596C" w:rsidRDefault="005B596C" w:rsidP="005B596C">
      <w:pPr>
        <w:spacing w:after="0"/>
        <w:ind w:firstLine="709"/>
        <w:jc w:val="both"/>
        <w:rPr>
          <w:lang w:val="uz-Cyrl-UZ"/>
        </w:rPr>
      </w:pPr>
      <w:r w:rsidRPr="005B596C">
        <w:rPr>
          <w:lang w:val="uz-Cyrl-UZ"/>
        </w:rPr>
        <w:t>1. Мумкин бўлган хавф ҳодисаларини аниқланг</w:t>
      </w:r>
      <w:r w:rsidR="00D9510A">
        <w:rPr>
          <w:lang w:val="uz-Cyrl-UZ"/>
        </w:rPr>
        <w:t xml:space="preserve">. </w:t>
      </w:r>
      <w:r w:rsidRPr="005B596C">
        <w:rPr>
          <w:lang w:val="uz-Cyrl-UZ"/>
        </w:rPr>
        <w:t xml:space="preserve">Режалаштириш жараёнидаги биринчи қадам лойиҳа бошланишидан олдин юзага келиши мумкин бўлган хавф ҳодисаларини аниқлашдир. Бу баъзан </w:t>
      </w:r>
      <w:r w:rsidR="00D9510A">
        <w:rPr>
          <w:lang w:val="uz-Cyrl-UZ"/>
        </w:rPr>
        <w:t>“</w:t>
      </w:r>
      <w:r w:rsidRPr="005B596C">
        <w:rPr>
          <w:lang w:val="uz-Cyrl-UZ"/>
        </w:rPr>
        <w:t>ўлимдан олдин</w:t>
      </w:r>
      <w:r w:rsidR="00D9510A">
        <w:rPr>
          <w:lang w:val="uz-Cyrl-UZ"/>
        </w:rPr>
        <w:t>”</w:t>
      </w:r>
      <w:r w:rsidRPr="005B596C">
        <w:rPr>
          <w:lang w:val="uz-Cyrl-UZ"/>
        </w:rPr>
        <w:t xml:space="preserve"> ўтказиш деб аталади.</w:t>
      </w:r>
    </w:p>
    <w:p w14:paraId="554B6DC3" w14:textId="77777777" w:rsidR="005B596C" w:rsidRPr="005B596C" w:rsidRDefault="005B596C" w:rsidP="005B596C">
      <w:pPr>
        <w:spacing w:after="0"/>
        <w:ind w:firstLine="709"/>
        <w:jc w:val="both"/>
        <w:rPr>
          <w:lang w:val="uz-Cyrl-UZ"/>
        </w:rPr>
      </w:pPr>
      <w:r w:rsidRPr="005B596C">
        <w:rPr>
          <w:lang w:val="uz-Cyrl-UZ"/>
        </w:rPr>
        <w:t>Раян Рентериа, ижрочи мураббий ва Стретч Фиве асосчиси, жамоалар “лойиҳа муваффақияцизликка учраган келажакни тасаввур қилишлари ва “у муваффақияцизликка учраган энг эҳтимолий сабаблар нима?” деб сўрашлари кераклигини тушунтиради.</w:t>
      </w:r>
    </w:p>
    <w:p w14:paraId="49BEC527" w14:textId="77777777" w:rsidR="005B596C" w:rsidRPr="005B596C" w:rsidRDefault="005B596C" w:rsidP="005B596C">
      <w:pPr>
        <w:spacing w:after="0"/>
        <w:ind w:firstLine="709"/>
        <w:jc w:val="both"/>
        <w:rPr>
          <w:lang w:val="uz-Cyrl-UZ"/>
        </w:rPr>
      </w:pPr>
      <w:r w:rsidRPr="005B596C">
        <w:rPr>
          <w:lang w:val="uz-Cyrl-UZ"/>
        </w:rPr>
        <w:t>Энг яхши натижаларга эришиш учун одамлар ташвишлари ҳақида гапирганлари учун мукофотланадиган учрашув муҳитини яратинг. Мавзу бўйича мутахассисларингиз ҳалол фикр билдиришларини хоҳлайсиз.</w:t>
      </w:r>
    </w:p>
    <w:p w14:paraId="369E57EA" w14:textId="77777777" w:rsidR="005B596C" w:rsidRPr="005B596C" w:rsidRDefault="005B596C" w:rsidP="005B596C">
      <w:pPr>
        <w:spacing w:after="0"/>
        <w:ind w:firstLine="709"/>
        <w:jc w:val="both"/>
        <w:rPr>
          <w:lang w:val="uz-Cyrl-UZ"/>
        </w:rPr>
      </w:pPr>
      <w:r w:rsidRPr="005B596C">
        <w:rPr>
          <w:lang w:val="uz-Cyrl-UZ"/>
        </w:rPr>
        <w:t>Марқует Медиа ҳашаматли журналининг асосчиси ва ижодий директори Кристин Честер сизнинг ички динамикангизни кўриб чиқишни ва кучли ва заиф томонларингиз лойиҳага қандай таъсир қилиши мумкинлигини кўриб чиқишни тавсия қилади.</w:t>
      </w:r>
    </w:p>
    <w:p w14:paraId="739F7150" w14:textId="77777777" w:rsidR="005B596C" w:rsidRPr="005B596C" w:rsidRDefault="005B596C" w:rsidP="005B596C">
      <w:pPr>
        <w:spacing w:after="0"/>
        <w:ind w:firstLine="709"/>
        <w:jc w:val="both"/>
        <w:rPr>
          <w:lang w:val="uz-Cyrl-UZ"/>
        </w:rPr>
      </w:pPr>
      <w:r w:rsidRPr="005B596C">
        <w:rPr>
          <w:lang w:val="uz-Cyrl-UZ"/>
        </w:rPr>
        <w:t>Хусусан, сиз хавф ҳодисаларининг вақт жадвалига, бюджетингизга, етказиб бериш сифатига ва якуний натижаларга таъсирини кўриб чиқмоқчисиз.</w:t>
      </w:r>
    </w:p>
    <w:p w14:paraId="535B90AD" w14:textId="361C385B" w:rsidR="005B596C" w:rsidRPr="005B596C" w:rsidRDefault="005B596C" w:rsidP="005B596C">
      <w:pPr>
        <w:spacing w:after="0"/>
        <w:ind w:firstLine="709"/>
        <w:jc w:val="both"/>
        <w:rPr>
          <w:lang w:val="uz-Cyrl-UZ"/>
        </w:rPr>
      </w:pPr>
      <w:r w:rsidRPr="005B596C">
        <w:rPr>
          <w:lang w:val="uz-Cyrl-UZ"/>
        </w:rPr>
        <w:t>2. Хатарларни таҳлил қилиш ва фавқулодда вазиятлар режаларини тайёрланг</w:t>
      </w:r>
      <w:r w:rsidR="00D9510A">
        <w:rPr>
          <w:lang w:val="uz-Cyrl-UZ"/>
        </w:rPr>
        <w:t xml:space="preserve">. </w:t>
      </w:r>
      <w:r w:rsidRPr="005B596C">
        <w:rPr>
          <w:lang w:val="uz-Cyrl-UZ"/>
        </w:rPr>
        <w:t>Ақлий ҳужум сессиясидан сўнг, хавфни баҳолаш вақти келди. Ҳар бир хавф ҳодисасининг содир бўлиш эҳтимолини, тахминий таъсир ҳажмини ва потенциал жавоб режасини аниқланг.</w:t>
      </w:r>
    </w:p>
    <w:p w14:paraId="7ACA27B1" w14:textId="77777777" w:rsidR="005B596C" w:rsidRPr="005B596C" w:rsidRDefault="005B596C" w:rsidP="005B596C">
      <w:pPr>
        <w:spacing w:after="0"/>
        <w:ind w:firstLine="709"/>
        <w:jc w:val="both"/>
        <w:rPr>
          <w:lang w:val="uz-Cyrl-UZ"/>
        </w:rPr>
      </w:pPr>
      <w:r w:rsidRPr="005B596C">
        <w:rPr>
          <w:lang w:val="uz-Cyrl-UZ"/>
        </w:rPr>
        <w:t>Ўтган лойиҳалардаги маълумотлар сизнинг жамоангизга хавф эҳтимоли ва таъсирини башорат қилишга ёрдам беради.</w:t>
      </w:r>
    </w:p>
    <w:p w14:paraId="3861B241" w14:textId="77777777" w:rsidR="005B596C" w:rsidRPr="005B596C" w:rsidRDefault="005B596C" w:rsidP="005B596C">
      <w:pPr>
        <w:spacing w:after="0"/>
        <w:ind w:firstLine="709"/>
        <w:jc w:val="both"/>
        <w:rPr>
          <w:lang w:val="uz-Cyrl-UZ"/>
        </w:rPr>
      </w:pPr>
      <w:r w:rsidRPr="005B596C">
        <w:rPr>
          <w:lang w:val="uz-Cyrl-UZ"/>
        </w:rPr>
        <w:t>Ёдингизда бўлсин, сиз дарҳол жавоб режалари бўйича ҳаракат қилишингиз шарт эмас. Улар хавф ҳодисаси содир бўлган тақдирда кутилмаган ҳолатлардир.</w:t>
      </w:r>
    </w:p>
    <w:p w14:paraId="7D972AEF" w14:textId="1FA22090" w:rsidR="005B596C" w:rsidRPr="005B596C" w:rsidRDefault="005B596C" w:rsidP="005B596C">
      <w:pPr>
        <w:spacing w:after="0"/>
        <w:ind w:firstLine="709"/>
        <w:jc w:val="both"/>
        <w:rPr>
          <w:lang w:val="uz-Cyrl-UZ"/>
        </w:rPr>
      </w:pPr>
      <w:r w:rsidRPr="005B596C">
        <w:rPr>
          <w:lang w:val="uz-Cyrl-UZ"/>
        </w:rPr>
        <w:t>3. Таваккалчиликни биринчи ўринга қўйинг</w:t>
      </w:r>
      <w:r w:rsidR="00D9510A">
        <w:rPr>
          <w:lang w:val="uz-Cyrl-UZ"/>
        </w:rPr>
        <w:t xml:space="preserve">. </w:t>
      </w:r>
      <w:r w:rsidRPr="005B596C">
        <w:rPr>
          <w:lang w:val="uz-Cyrl-UZ"/>
        </w:rPr>
        <w:t>Шу нуқтада, сиз аниқлаган хавфларни биринчи ўринга қўйиш учун хавф таҳлилидан фойдаланишингиз мумкин.</w:t>
      </w:r>
    </w:p>
    <w:p w14:paraId="2B57070A" w14:textId="77777777" w:rsidR="005B596C" w:rsidRPr="005B596C" w:rsidRDefault="005B596C" w:rsidP="005B596C">
      <w:pPr>
        <w:spacing w:after="0"/>
        <w:ind w:firstLine="709"/>
        <w:jc w:val="both"/>
        <w:rPr>
          <w:lang w:val="uz-Cyrl-UZ"/>
        </w:rPr>
      </w:pPr>
      <w:r w:rsidRPr="005B596C">
        <w:rPr>
          <w:lang w:val="uz-Cyrl-UZ"/>
        </w:rPr>
        <w:t>Хавфнинг устувор даражаси воқеа содир бўлган тақдирда жавоб бериш учун қанча ресурсларни қўйишингизни аниқлашга ёрдам беради.</w:t>
      </w:r>
    </w:p>
    <w:p w14:paraId="44B5D9FB" w14:textId="77777777" w:rsidR="005B596C" w:rsidRPr="005B596C" w:rsidRDefault="005B596C" w:rsidP="005B596C">
      <w:pPr>
        <w:spacing w:after="0"/>
        <w:ind w:firstLine="709"/>
        <w:jc w:val="both"/>
        <w:rPr>
          <w:lang w:val="uz-Cyrl-UZ"/>
        </w:rPr>
      </w:pPr>
      <w:r w:rsidRPr="005B596C">
        <w:rPr>
          <w:lang w:val="uz-Cyrl-UZ"/>
        </w:rPr>
        <w:t>Бу катта расмга қараб, устуворликларни белгилашга ёрдам беради. Шундай қилиб, сиз қайси хавфлар кўпроқ эътиборга лойиқлигини ва қайси бирига тоқат қила олишингизни тушунишингиз мумкин.</w:t>
      </w:r>
    </w:p>
    <w:p w14:paraId="1ED8CF4D" w14:textId="130D3ADC" w:rsidR="005B596C" w:rsidRPr="005B596C" w:rsidRDefault="005B596C" w:rsidP="005B596C">
      <w:pPr>
        <w:spacing w:after="0"/>
        <w:ind w:firstLine="709"/>
        <w:jc w:val="both"/>
        <w:rPr>
          <w:lang w:val="uz-Cyrl-UZ"/>
        </w:rPr>
      </w:pPr>
      <w:r w:rsidRPr="005B596C">
        <w:rPr>
          <w:lang w:val="uz-Cyrl-UZ"/>
        </w:rPr>
        <w:t>4. Риск эгасини тайинланг</w:t>
      </w:r>
      <w:r w:rsidR="00D9510A">
        <w:rPr>
          <w:lang w:val="uz-Cyrl-UZ"/>
        </w:rPr>
        <w:t xml:space="preserve">. </w:t>
      </w:r>
      <w:r w:rsidRPr="005B596C">
        <w:rPr>
          <w:lang w:val="uz-Cyrl-UZ"/>
        </w:rPr>
        <w:t xml:space="preserve">Лойиҳа бошланишидан олдин ҳар бир таваккалчиликка хавф эгасини тайинлашни хоҳлайсиз. Бу шахс хавфни </w:t>
      </w:r>
      <w:r w:rsidRPr="005B596C">
        <w:rPr>
          <w:lang w:val="uz-Cyrl-UZ"/>
        </w:rPr>
        <w:lastRenderedPageBreak/>
        <w:t>кузатиб боради, ташвишларни жамоа билан боғлайди ва агар хавф юзага келса, жавоб режасини амалга оширади.</w:t>
      </w:r>
    </w:p>
    <w:p w14:paraId="7E957F95" w14:textId="77777777" w:rsidR="005B596C" w:rsidRPr="005B596C" w:rsidRDefault="005B596C" w:rsidP="005B596C">
      <w:pPr>
        <w:spacing w:after="0"/>
        <w:ind w:firstLine="709"/>
        <w:jc w:val="both"/>
        <w:rPr>
          <w:lang w:val="uz-Cyrl-UZ"/>
        </w:rPr>
      </w:pPr>
      <w:r w:rsidRPr="005B596C">
        <w:rPr>
          <w:lang w:val="uz-Cyrl-UZ"/>
        </w:rPr>
        <w:t>Нехус ИТ гроуп компаниясининг бошқарувчи директори Травис Линдемоен сизга “лойиҳа гуруҳидаги хавфни бошқариш ва назорат қилиш учун энг яхши жиҳозланган одамни” танлашни тавсия қилади.</w:t>
      </w:r>
    </w:p>
    <w:p w14:paraId="484C6353" w14:textId="77777777" w:rsidR="005B596C" w:rsidRPr="005B596C" w:rsidRDefault="005B596C" w:rsidP="005B596C">
      <w:pPr>
        <w:spacing w:after="0"/>
        <w:ind w:firstLine="709"/>
        <w:jc w:val="both"/>
        <w:rPr>
          <w:lang w:val="uz-Cyrl-UZ"/>
        </w:rPr>
      </w:pPr>
      <w:r w:rsidRPr="005B596C">
        <w:rPr>
          <w:lang w:val="uz-Cyrl-UZ"/>
        </w:rPr>
        <w:t>Мисол учун, сизнинг ишлаб чиқиш гуруҳингиздаги кимдир веб-сайтнинг тармоқли кенглиги ёки ишлаши билан боғлиқ хавф билан курашиш учун энг мос бўлиши мумкин.</w:t>
      </w:r>
    </w:p>
    <w:p w14:paraId="358B4C15" w14:textId="77777777" w:rsidR="005B596C" w:rsidRPr="005B596C" w:rsidRDefault="005B596C" w:rsidP="005B596C">
      <w:pPr>
        <w:spacing w:after="0"/>
        <w:ind w:firstLine="709"/>
        <w:jc w:val="both"/>
        <w:rPr>
          <w:lang w:val="uz-Cyrl-UZ"/>
        </w:rPr>
      </w:pPr>
      <w:r w:rsidRPr="005B596C">
        <w:rPr>
          <w:lang w:val="uz-Cyrl-UZ"/>
        </w:rPr>
        <w:t>Эгаларини муддатидан олдин тайинлаш, хавф мониторинги ёриқлар орқали тушиб қолиш эҳтимоли камроқ эканлигини англатади. Бундан ташқари, сиз хавф-хатарга жавоб бериш режасини муваффақиятли амалга ошириш учун кўпроқ имкониятга эга бўласиз.</w:t>
      </w:r>
    </w:p>
    <w:p w14:paraId="4E6DBF3D" w14:textId="63A50FFC" w:rsidR="005B596C" w:rsidRPr="005B596C" w:rsidRDefault="005B596C" w:rsidP="005B596C">
      <w:pPr>
        <w:spacing w:after="0"/>
        <w:ind w:firstLine="709"/>
        <w:jc w:val="both"/>
        <w:rPr>
          <w:lang w:val="uz-Cyrl-UZ"/>
        </w:rPr>
      </w:pPr>
      <w:r w:rsidRPr="005B596C">
        <w:rPr>
          <w:lang w:val="uz-Cyrl-UZ"/>
        </w:rPr>
        <w:t>5. Хатарларни кузатиб боринг ва лойиҳа кузатуви ҳақида хабар беринг</w:t>
      </w:r>
      <w:r w:rsidR="00D9510A">
        <w:rPr>
          <w:lang w:val="uz-Cyrl-UZ"/>
        </w:rPr>
        <w:t xml:space="preserve">. </w:t>
      </w:r>
      <w:r w:rsidRPr="005B596C">
        <w:rPr>
          <w:lang w:val="uz-Cyrl-UZ"/>
        </w:rPr>
        <w:t>Лойиҳа бошлангандан сўнг, риск эгалари ўзларига тайинланган хавф ҳодисаларини кузатишлари керак. Агар уфқда хавф пайдо бўлса, улар лойиҳа жамоасининг бошқа аъзоларини хабардор қилишлари мумкин.</w:t>
      </w:r>
    </w:p>
    <w:p w14:paraId="634E589B" w14:textId="77777777" w:rsidR="005B596C" w:rsidRPr="005B596C" w:rsidRDefault="005B596C" w:rsidP="005B596C">
      <w:pPr>
        <w:spacing w:after="0"/>
        <w:ind w:firstLine="709"/>
        <w:jc w:val="both"/>
        <w:rPr>
          <w:lang w:val="uz-Cyrl-UZ"/>
        </w:rPr>
      </w:pPr>
      <w:r w:rsidRPr="005B596C">
        <w:rPr>
          <w:lang w:val="uz-Cyrl-UZ"/>
        </w:rPr>
        <w:t>Мисол учун, лойиҳа вақт жадвалини кузатаётган кимдир, агар улар оралиқ босқичларни ўтказиб юборган бўлса, жамоани огоҳлантириши мумкин.</w:t>
      </w:r>
    </w:p>
    <w:p w14:paraId="4FAA1D28" w14:textId="77777777" w:rsidR="005B596C" w:rsidRPr="005B596C" w:rsidRDefault="005B596C" w:rsidP="005B596C">
      <w:pPr>
        <w:spacing w:after="0"/>
        <w:ind w:firstLine="709"/>
        <w:jc w:val="both"/>
        <w:rPr>
          <w:lang w:val="uz-Cyrl-UZ"/>
        </w:rPr>
      </w:pPr>
      <w:r w:rsidRPr="005B596C">
        <w:rPr>
          <w:lang w:val="uz-Cyrl-UZ"/>
        </w:rPr>
        <w:t>Лойиҳанинг манфаатдор томонлари (шу жумладан, мижозлар) билан очиқ мулоқот кутишларни бошқаришга ёрдам беради ва ҳатто нотўғри алоқа билан боғлиқ хавфларни олдини олади.</w:t>
      </w:r>
    </w:p>
    <w:p w14:paraId="4C2D621E" w14:textId="3DC50C4B" w:rsidR="005B596C" w:rsidRDefault="005B596C" w:rsidP="005B596C">
      <w:pPr>
        <w:spacing w:after="0"/>
        <w:ind w:firstLine="709"/>
        <w:jc w:val="both"/>
        <w:rPr>
          <w:lang w:val="uz-Cyrl-UZ"/>
        </w:rPr>
      </w:pPr>
      <w:r w:rsidRPr="005B596C">
        <w:rPr>
          <w:lang w:val="uz-Cyrl-UZ"/>
        </w:rPr>
        <w:t xml:space="preserve">Менежмент бўйича маслаҳатчи ва Cомпаре Банкс асосчиси Карл Женсен лойиҳа менежерларига </w:t>
      </w:r>
      <w:r>
        <w:rPr>
          <w:lang w:val="uz-Cyrl-UZ"/>
        </w:rPr>
        <w:t>“</w:t>
      </w:r>
      <w:r w:rsidRPr="005B596C">
        <w:rPr>
          <w:lang w:val="uz-Cyrl-UZ"/>
        </w:rPr>
        <w:t>мижозлар билан мунтазам конференция ўтказишни тавсия қилади, шунда сиз ишни кейинроқ қайта тиклашингиз ўрнига, фикр-мулоҳазаларингизни қўшишингиз мумкин.</w:t>
      </w:r>
      <w:r>
        <w:rPr>
          <w:lang w:val="uz-Cyrl-UZ"/>
        </w:rPr>
        <w:t>”</w:t>
      </w:r>
    </w:p>
    <w:p w14:paraId="07954D28" w14:textId="175074BB" w:rsidR="005B596C" w:rsidRPr="005B596C" w:rsidRDefault="005B596C" w:rsidP="005B596C">
      <w:pPr>
        <w:spacing w:after="0"/>
        <w:ind w:firstLine="709"/>
        <w:jc w:val="both"/>
        <w:rPr>
          <w:lang w:val="uz-Cyrl-UZ"/>
        </w:rPr>
      </w:pPr>
      <w:r w:rsidRPr="005B596C">
        <w:rPr>
          <w:lang w:val="uz-Cyrl-UZ"/>
        </w:rPr>
        <w:t>6. Хавфли ҳодисаларга жавоб беринг</w:t>
      </w:r>
      <w:r w:rsidR="00D9510A">
        <w:rPr>
          <w:lang w:val="uz-Cyrl-UZ"/>
        </w:rPr>
        <w:t xml:space="preserve">. </w:t>
      </w:r>
      <w:r w:rsidRPr="005B596C">
        <w:rPr>
          <w:lang w:val="uz-Cyrl-UZ"/>
        </w:rPr>
        <w:t>Режалаштиришга вақт ажратсангиз ҳам, хавфни бартараф этиш ҳар доим ҳам мумкин эмас. Агар хавф-хатарли ҳодисалар юзага келса, сиз фавқулодда режаларингизни амалга оширишингиз керак бўлади.</w:t>
      </w:r>
    </w:p>
    <w:p w14:paraId="05BDA1A5" w14:textId="77777777" w:rsidR="005B596C" w:rsidRPr="005B596C" w:rsidRDefault="005B596C" w:rsidP="005B596C">
      <w:pPr>
        <w:spacing w:after="0"/>
        <w:ind w:firstLine="709"/>
        <w:jc w:val="both"/>
        <w:rPr>
          <w:lang w:val="uz-Cyrl-UZ"/>
        </w:rPr>
      </w:pPr>
      <w:r w:rsidRPr="005B596C">
        <w:rPr>
          <w:lang w:val="uz-Cyrl-UZ"/>
        </w:rPr>
        <w:t>Риск эгалари хавф ҳодисаси тафсилотларини асосий манфаатдор томонларга этказишлари керак. Кейин эгалар тегишли режага риоя қилишлари ва хавфни кузатишни давом эттиришлари керак. Баъзи ҳолларда тезкор жавоб бериш қобилияти хавф ҳодисасининг таъсирини камайтириши мумкин.</w:t>
      </w:r>
    </w:p>
    <w:p w14:paraId="57E7D644" w14:textId="2CD233D0" w:rsidR="005B596C" w:rsidRPr="005B596C" w:rsidRDefault="005B596C" w:rsidP="005B596C">
      <w:pPr>
        <w:spacing w:after="0"/>
        <w:ind w:firstLine="709"/>
        <w:jc w:val="both"/>
        <w:rPr>
          <w:lang w:val="uz-Cyrl-UZ"/>
        </w:rPr>
      </w:pPr>
      <w:r w:rsidRPr="005B596C">
        <w:rPr>
          <w:lang w:val="uz-Cyrl-UZ"/>
        </w:rPr>
        <w:t>7. Хатарларни бошқариш режангизни баҳоланг</w:t>
      </w:r>
      <w:r w:rsidR="00D9510A">
        <w:rPr>
          <w:lang w:val="uz-Cyrl-UZ"/>
        </w:rPr>
        <w:t xml:space="preserve">. </w:t>
      </w:r>
      <w:r w:rsidRPr="005B596C">
        <w:rPr>
          <w:lang w:val="uz-Cyrl-UZ"/>
        </w:rPr>
        <w:t>Лойиҳанинг ҳаётий цикли тугагандан сўнг, сизда хавфларни бошқариш режангиз самарадорлигини тушунишга ёрдам берадиган кўплаб маълумотлар мавжуд.</w:t>
      </w:r>
    </w:p>
    <w:p w14:paraId="7413C325" w14:textId="77777777" w:rsidR="005B596C" w:rsidRPr="005B596C" w:rsidRDefault="005B596C" w:rsidP="005B596C">
      <w:pPr>
        <w:spacing w:after="0"/>
        <w:ind w:firstLine="709"/>
        <w:jc w:val="both"/>
      </w:pPr>
      <w:r w:rsidRPr="005B596C">
        <w:rPr>
          <w:lang w:val="uz-Cyrl-UZ"/>
        </w:rPr>
        <w:t>Ўзингизга қуйидаги каби саволларни беринг:</w:t>
      </w:r>
    </w:p>
    <w:p w14:paraId="3532577B" w14:textId="77777777" w:rsidR="005B596C" w:rsidRPr="005B596C" w:rsidRDefault="005B596C" w:rsidP="00D9510A">
      <w:pPr>
        <w:pStyle w:val="a3"/>
        <w:numPr>
          <w:ilvl w:val="0"/>
          <w:numId w:val="2"/>
        </w:numPr>
        <w:tabs>
          <w:tab w:val="left" w:pos="993"/>
        </w:tabs>
        <w:spacing w:after="0"/>
        <w:ind w:left="0" w:firstLine="709"/>
        <w:jc w:val="both"/>
      </w:pPr>
      <w:r w:rsidRPr="00D9510A">
        <w:rPr>
          <w:lang w:val="uz-Cyrl-UZ"/>
        </w:rPr>
        <w:t>Биз содир бўлган барча хавфларни олдиндан айтиб бердикми?</w:t>
      </w:r>
    </w:p>
    <w:p w14:paraId="6752D908" w14:textId="77777777" w:rsidR="005B596C" w:rsidRPr="005B596C" w:rsidRDefault="005B596C" w:rsidP="00D9510A">
      <w:pPr>
        <w:pStyle w:val="a3"/>
        <w:numPr>
          <w:ilvl w:val="0"/>
          <w:numId w:val="2"/>
        </w:numPr>
        <w:tabs>
          <w:tab w:val="left" w:pos="993"/>
        </w:tabs>
        <w:spacing w:after="0"/>
        <w:ind w:left="0" w:firstLine="709"/>
        <w:jc w:val="both"/>
      </w:pPr>
      <w:r w:rsidRPr="00D9510A">
        <w:rPr>
          <w:lang w:val="uz-Cyrl-UZ"/>
        </w:rPr>
        <w:t>Таъсир эҳтимоли ва жиддийлиги нуқтаи назаридан бизнинг хавф таҳлилимиз қанчалик тўғри эди?</w:t>
      </w:r>
    </w:p>
    <w:p w14:paraId="705CEF74" w14:textId="77777777" w:rsidR="005B596C" w:rsidRPr="005B596C" w:rsidRDefault="005B596C" w:rsidP="00D9510A">
      <w:pPr>
        <w:pStyle w:val="a3"/>
        <w:numPr>
          <w:ilvl w:val="0"/>
          <w:numId w:val="2"/>
        </w:numPr>
        <w:tabs>
          <w:tab w:val="left" w:pos="993"/>
        </w:tabs>
        <w:spacing w:after="0"/>
        <w:ind w:left="0" w:firstLine="709"/>
        <w:jc w:val="both"/>
      </w:pPr>
      <w:r w:rsidRPr="00D9510A">
        <w:rPr>
          <w:lang w:val="uz-Cyrl-UZ"/>
        </w:rPr>
        <w:t>Бизнинг хавф мониторингимиз хавфдан қочиш ёки чеклаш имконини бердими?</w:t>
      </w:r>
    </w:p>
    <w:p w14:paraId="385B3665" w14:textId="77777777" w:rsidR="005B596C" w:rsidRPr="005B596C" w:rsidRDefault="005B596C" w:rsidP="00D9510A">
      <w:pPr>
        <w:pStyle w:val="a3"/>
        <w:numPr>
          <w:ilvl w:val="0"/>
          <w:numId w:val="2"/>
        </w:numPr>
        <w:tabs>
          <w:tab w:val="left" w:pos="993"/>
        </w:tabs>
        <w:spacing w:after="0"/>
        <w:ind w:left="0" w:firstLine="709"/>
        <w:jc w:val="both"/>
      </w:pPr>
      <w:r w:rsidRPr="00D9510A">
        <w:rPr>
          <w:lang w:val="uz-Cyrl-UZ"/>
        </w:rPr>
        <w:t>Жавоб режаларини қанчалик яхши бажардик?</w:t>
      </w:r>
    </w:p>
    <w:p w14:paraId="1E4280E8" w14:textId="77777777" w:rsidR="005B596C" w:rsidRPr="005B596C" w:rsidRDefault="005B596C" w:rsidP="00D9510A">
      <w:pPr>
        <w:pStyle w:val="a3"/>
        <w:numPr>
          <w:ilvl w:val="0"/>
          <w:numId w:val="2"/>
        </w:numPr>
        <w:tabs>
          <w:tab w:val="left" w:pos="993"/>
        </w:tabs>
        <w:spacing w:after="0"/>
        <w:ind w:left="0" w:firstLine="709"/>
        <w:jc w:val="both"/>
      </w:pPr>
      <w:r w:rsidRPr="00D9510A">
        <w:rPr>
          <w:lang w:val="uz-Cyrl-UZ"/>
        </w:rPr>
        <w:lastRenderedPageBreak/>
        <w:t>Бизнинг жавоб режаларимиз таъсирни чекладими?</w:t>
      </w:r>
    </w:p>
    <w:p w14:paraId="7858114E" w14:textId="77777777" w:rsidR="005B596C" w:rsidRPr="005B596C" w:rsidRDefault="005B596C" w:rsidP="00D9510A">
      <w:pPr>
        <w:pStyle w:val="a3"/>
        <w:numPr>
          <w:ilvl w:val="0"/>
          <w:numId w:val="2"/>
        </w:numPr>
        <w:tabs>
          <w:tab w:val="left" w:pos="993"/>
        </w:tabs>
        <w:spacing w:after="0"/>
        <w:ind w:left="0" w:firstLine="709"/>
        <w:jc w:val="both"/>
      </w:pPr>
      <w:r w:rsidRPr="00D9510A">
        <w:rPr>
          <w:lang w:val="uz-Cyrl-UZ"/>
        </w:rPr>
        <w:t>Лойиҳа рискларини бошқариш жараёнларимизни қандай яхшилашимиз мумкин?</w:t>
      </w:r>
    </w:p>
    <w:p w14:paraId="659CD30C" w14:textId="77777777" w:rsidR="005B596C" w:rsidRPr="005B596C" w:rsidRDefault="005B596C" w:rsidP="005B596C">
      <w:pPr>
        <w:spacing w:after="0"/>
        <w:ind w:firstLine="709"/>
        <w:jc w:val="both"/>
        <w:rPr>
          <w:lang w:val="uz-Cyrl-UZ"/>
        </w:rPr>
      </w:pPr>
      <w:r w:rsidRPr="005B596C">
        <w:rPr>
          <w:lang w:val="uz-Cyrl-UZ"/>
        </w:rPr>
        <w:t>Лойиҳа рискларини бошқаришнинг катта қисми прогнозлар, тахминлар ва субъэктив таҳлилларга таянади. Бошқача қилиб айтганда, бу номукаммал маълумотларга боғлиқ. Аммо нима яхши қилганингизни ва қаерда яхшилашингиз мумкинлигини кўриш учун орқага қараб, лойиҳани бошқариш кўникмаларингизни оширишингиз мумкин.</w:t>
      </w:r>
    </w:p>
    <w:p w14:paraId="59E9EC6A" w14:textId="489B489C" w:rsidR="005B596C" w:rsidRPr="00D9510A" w:rsidRDefault="005B596C" w:rsidP="005B596C">
      <w:pPr>
        <w:tabs>
          <w:tab w:val="left" w:pos="993"/>
        </w:tabs>
        <w:spacing w:after="0"/>
        <w:ind w:firstLine="709"/>
        <w:jc w:val="both"/>
        <w:rPr>
          <w:lang w:val="uz-Cyrl-UZ"/>
        </w:rPr>
      </w:pPr>
      <w:r w:rsidRPr="00D9510A">
        <w:rPr>
          <w:lang w:val="uz-Cyrl-UZ"/>
        </w:rPr>
        <w:t>Лойиҳани бошқариш хатарларининг умумий турлари (мисоллар билан). Келинг, сиз дуч келиши мумкин бўлган лойиҳа хавфларининг энг кенг тарқалган турларини кўриб чиқайлик. Биз хавфларни яхшироқ тушунтириш учун мисоллар ҳам қўшдик.</w:t>
      </w:r>
    </w:p>
    <w:p w14:paraId="7E1F8262" w14:textId="77777777" w:rsidR="005B596C" w:rsidRPr="005B596C" w:rsidRDefault="005B596C" w:rsidP="005B596C">
      <w:pPr>
        <w:tabs>
          <w:tab w:val="left" w:pos="993"/>
        </w:tabs>
        <w:spacing w:after="0"/>
        <w:ind w:firstLine="709"/>
        <w:jc w:val="both"/>
        <w:rPr>
          <w:lang w:val="uz-Cyrl-UZ"/>
        </w:rPr>
      </w:pPr>
      <w:r w:rsidRPr="005B596C">
        <w:rPr>
          <w:lang w:val="uz-Cyrl-UZ"/>
        </w:rPr>
        <w:t>Шахсий лойиҳа хатарлари: Булар, агар улар содир бўлса, лойиҳа сифати, нархи, вақти ва/ёки кўламига таъсир қилиши мумкин бўлган индивидуал хавф ҳодисалари. Масалан, иш учун этарли ресурсларга эга бўлмаслик ва касаллик таътиллари ёки энг юқори мавсумда ходимларнинг таътиллари билан шуғулланиш керак.</w:t>
      </w:r>
    </w:p>
    <w:p w14:paraId="19D9EEAD" w14:textId="77777777" w:rsidR="005B596C" w:rsidRPr="005B596C" w:rsidRDefault="005B596C" w:rsidP="005B596C">
      <w:pPr>
        <w:tabs>
          <w:tab w:val="left" w:pos="993"/>
        </w:tabs>
        <w:spacing w:after="0"/>
        <w:ind w:firstLine="709"/>
        <w:jc w:val="both"/>
        <w:rPr>
          <w:lang w:val="uz-Cyrl-UZ"/>
        </w:rPr>
      </w:pPr>
      <w:r w:rsidRPr="005B596C">
        <w:rPr>
          <w:lang w:val="uz-Cyrl-UZ"/>
        </w:rPr>
        <w:t>Лойиҳанинг умумий рисклари: Бу хавфлар ноаниқликнинг умумий лойиҳага таъсирини англатади. Лойиҳанинг умумий таваккалчилиги индивидуал рисклар йиғиндисини ҳамда лойиҳа ноаниқлигининг барча бошқа манбаларини ўз ичига олади. Бундай ноаниқликларга мисол тариқасида табиий офатлар, урушлар ва ҳукумат сиёсатидаги ўзгаришлар киради.</w:t>
      </w:r>
    </w:p>
    <w:p w14:paraId="58A62D1A" w14:textId="77777777" w:rsidR="005B596C" w:rsidRPr="005B596C" w:rsidRDefault="005B596C" w:rsidP="005B596C">
      <w:pPr>
        <w:tabs>
          <w:tab w:val="left" w:pos="993"/>
        </w:tabs>
        <w:spacing w:after="0"/>
        <w:ind w:firstLine="709"/>
        <w:jc w:val="both"/>
        <w:rPr>
          <w:lang w:val="uz-Cyrl-UZ"/>
        </w:rPr>
      </w:pPr>
      <w:r w:rsidRPr="005B596C">
        <w:rPr>
          <w:lang w:val="uz-Cyrl-UZ"/>
        </w:rPr>
        <w:t>Ўзгарувчанлик рисклари: Бу хавфлар лойиҳа натижасига таъсир кўрсатиши мумкин бўлган талаб, таклиф, сифат, нарх ва бошқаларнинг ўзгариши ёки ноаниқликлари билан боғлиқ. Масалан, хом ашё нархининг ўзгариши ва маҳсулотнинг муҳим таркибий қисми етказиб берувчининг ўзгариши.</w:t>
      </w:r>
    </w:p>
    <w:p w14:paraId="7A1D1882" w14:textId="77777777" w:rsidR="005B596C" w:rsidRPr="00D9510A" w:rsidRDefault="005B596C" w:rsidP="005B596C">
      <w:pPr>
        <w:tabs>
          <w:tab w:val="left" w:pos="993"/>
        </w:tabs>
        <w:spacing w:after="0"/>
        <w:ind w:firstLine="709"/>
        <w:jc w:val="both"/>
        <w:rPr>
          <w:lang w:val="uz-Cyrl-UZ"/>
        </w:rPr>
      </w:pPr>
      <w:r w:rsidRPr="005B596C">
        <w:rPr>
          <w:lang w:val="uz-Cyrl-UZ"/>
        </w:rPr>
        <w:t>Ноаниқлик хатарлари: Бу хатарлар нотўғри талқин ёки хатоларга олиб келиши мумкин бўлган лойиҳа талабларида аниқлик йўқлигидан келиб чиқади. Мижозлардан нотўғри талабларни тўплаш ва жамоа аъзолари ўртасида лойиҳа кўламини турлича талқин қилиш бунга мисол бўла олади.</w:t>
      </w:r>
    </w:p>
    <w:p w14:paraId="6E8FD713" w14:textId="067265A7" w:rsidR="005B596C" w:rsidRPr="005B596C" w:rsidRDefault="005B596C" w:rsidP="005B596C">
      <w:pPr>
        <w:tabs>
          <w:tab w:val="left" w:pos="993"/>
        </w:tabs>
        <w:spacing w:after="0"/>
        <w:ind w:firstLine="709"/>
        <w:jc w:val="both"/>
        <w:rPr>
          <w:lang w:val="uz-Cyrl-UZ"/>
        </w:rPr>
      </w:pPr>
      <w:r w:rsidRPr="005B596C">
        <w:rPr>
          <w:lang w:val="uz-Cyrl-UZ"/>
        </w:rPr>
        <w:t>Лойиҳа рискларини бошқариш учун 5 қадам</w:t>
      </w:r>
      <w:r w:rsidR="00D9510A">
        <w:rPr>
          <w:lang w:val="uz-Cyrl-UZ"/>
        </w:rPr>
        <w:t xml:space="preserve">. </w:t>
      </w:r>
      <w:r w:rsidRPr="005B596C">
        <w:rPr>
          <w:lang w:val="uz-Cyrl-UZ"/>
        </w:rPr>
        <w:t>Хатарлар ҳар қандай лойиҳанинг ажралмас қисмидир. Гарчи барча хавфларни бартараф этишнинг иложи бўлмаса-да, уларни бошқариш орқали уларнинг таъсирини чеклаш мумкин. Қуйидаги қадамлар барча мумкин бўлган лойиҳа хатарларини малакали равишда камайтириш ва назорат қилишда ёрдам беради.</w:t>
      </w:r>
    </w:p>
    <w:p w14:paraId="30974574" w14:textId="65095675" w:rsidR="005B596C" w:rsidRPr="005B596C" w:rsidRDefault="005B596C" w:rsidP="005B596C">
      <w:pPr>
        <w:tabs>
          <w:tab w:val="left" w:pos="993"/>
        </w:tabs>
        <w:spacing w:after="0"/>
        <w:ind w:firstLine="709"/>
        <w:jc w:val="both"/>
        <w:rPr>
          <w:lang w:val="uz-Cyrl-UZ"/>
        </w:rPr>
      </w:pPr>
      <w:r w:rsidRPr="005B596C">
        <w:rPr>
          <w:lang w:val="uz-Cyrl-UZ"/>
        </w:rPr>
        <w:t>1. Потенциал хавфларни аниқлаш</w:t>
      </w:r>
      <w:r w:rsidR="00D9510A">
        <w:rPr>
          <w:lang w:val="uz-Cyrl-UZ"/>
        </w:rPr>
        <w:t xml:space="preserve">. </w:t>
      </w:r>
      <w:r w:rsidRPr="005B596C">
        <w:rPr>
          <w:lang w:val="uz-Cyrl-UZ"/>
        </w:rPr>
        <w:t>Биринчи қадам - лойиҳангизнинг вақт жадвалига ёки мақсадларига таъсир қилиши мумкин бўлган барча хавфларни аниқлаш. У умумий лойиҳа режасини яқиндан таҳлил қилишни ва юзага келиши мумкин бўлган ҳар қандай муаммоларни аниқлашни ўз ичига олади.</w:t>
      </w:r>
    </w:p>
    <w:p w14:paraId="3650511A" w14:textId="77777777" w:rsidR="005B596C" w:rsidRPr="005B596C" w:rsidRDefault="005B596C" w:rsidP="005B596C">
      <w:pPr>
        <w:tabs>
          <w:tab w:val="left" w:pos="993"/>
        </w:tabs>
        <w:spacing w:after="0"/>
        <w:ind w:firstLine="709"/>
        <w:jc w:val="both"/>
        <w:rPr>
          <w:lang w:val="uz-Cyrl-UZ"/>
        </w:rPr>
      </w:pPr>
      <w:r w:rsidRPr="005B596C">
        <w:rPr>
          <w:lang w:val="uz-Cyrl-UZ"/>
        </w:rPr>
        <w:t xml:space="preserve">Ушбу босқичга эришишнинг усулларидан бири бу сизнинг лойиҳа жамоангиз ва манфаатдор томонлар билан ақлий ҳужум сессияларини режалаштиришдир. Хатарларни аниқлаганингиздан сўнг, уларни хавфлар реестрига киритинг. Бу сизга барча хавфларни уларнинг давомийлиги, таъсири, </w:t>
      </w:r>
      <w:r w:rsidRPr="005B596C">
        <w:rPr>
          <w:lang w:val="uz-Cyrl-UZ"/>
        </w:rPr>
        <w:lastRenderedPageBreak/>
        <w:t>устуворлиги ва ҳолати каби тафсилотлари билан бирга кузатишга ёрдам беради.</w:t>
      </w:r>
    </w:p>
    <w:p w14:paraId="7137E476" w14:textId="3585D059" w:rsidR="005B596C" w:rsidRPr="005B596C" w:rsidRDefault="005B596C" w:rsidP="005B596C">
      <w:pPr>
        <w:tabs>
          <w:tab w:val="left" w:pos="993"/>
        </w:tabs>
        <w:spacing w:after="0"/>
        <w:ind w:firstLine="709"/>
        <w:jc w:val="both"/>
        <w:rPr>
          <w:lang w:val="uz-Cyrl-UZ"/>
        </w:rPr>
      </w:pPr>
      <w:r w:rsidRPr="005B596C">
        <w:rPr>
          <w:lang w:val="uz-Cyrl-UZ"/>
        </w:rPr>
        <w:t>2. Аниқланган хавфларни таҳлил қилинг</w:t>
      </w:r>
      <w:r w:rsidR="00D9510A">
        <w:rPr>
          <w:lang w:val="uz-Cyrl-UZ"/>
        </w:rPr>
        <w:t xml:space="preserve">. </w:t>
      </w:r>
      <w:r w:rsidRPr="005B596C">
        <w:rPr>
          <w:lang w:val="uz-Cyrl-UZ"/>
        </w:rPr>
        <w:t>Хатарларни аниқлаганингиздан сўнг, улар лойиҳангизга қандай ва қай даражада таъсир қилиши мумкинлигини тушуниш учун уларни таҳлил қилишни бошланг. Миқдорий ва сифат жиҳатидан хавф таҳлилига эътибор қаратинг. Миқдорий хавф таҳлили хавф эҳтимолига сонли қиймат беради, сифатли риск таҳлили эса миқдорий аниқлаш мумкин бўлмаган хавфларни аниқлаш ва баҳолаш учун ишлатилади. Иккаласи ҳам дарҳол эътибор беришингиз керак бўлган хавфларни аниқлашга ёрдам беради.</w:t>
      </w:r>
    </w:p>
    <w:p w14:paraId="084473F0" w14:textId="77777777" w:rsidR="005B596C" w:rsidRPr="005B596C" w:rsidRDefault="005B596C" w:rsidP="005B596C">
      <w:pPr>
        <w:tabs>
          <w:tab w:val="left" w:pos="993"/>
        </w:tabs>
        <w:spacing w:after="0"/>
        <w:ind w:firstLine="709"/>
        <w:jc w:val="both"/>
        <w:rPr>
          <w:lang w:val="uz-Cyrl-UZ"/>
        </w:rPr>
      </w:pPr>
      <w:r w:rsidRPr="005B596C">
        <w:rPr>
          <w:lang w:val="uz-Cyrl-UZ"/>
        </w:rPr>
        <w:t>Хатарларни баҳолашда учта асосий омилни ҳисобга олинг: хавф эҳтимоли (хавф ҳодисасининг юзага келиши эҳтимоли), хавфнинг таъсири (хавф ҳодисасининг оқибатлари) ва хавфнинг заифлиги (хавф ҳодисасини назорат қилиш даражаси). Булар сизга лойиҳанинг умумий хавф даражасини тушунишга ва шунга мос равишда камайтириш чораларини режалаштиришга ёрдам беради.</w:t>
      </w:r>
    </w:p>
    <w:p w14:paraId="6B1E5ADB" w14:textId="7D76063D" w:rsidR="005B596C" w:rsidRPr="005B596C" w:rsidRDefault="005B596C" w:rsidP="005B596C">
      <w:pPr>
        <w:tabs>
          <w:tab w:val="left" w:pos="993"/>
        </w:tabs>
        <w:spacing w:after="0"/>
        <w:ind w:firstLine="709"/>
        <w:jc w:val="both"/>
        <w:rPr>
          <w:lang w:val="uz-Cyrl-UZ"/>
        </w:rPr>
      </w:pPr>
      <w:r w:rsidRPr="005B596C">
        <w:rPr>
          <w:lang w:val="uz-Cyrl-UZ"/>
        </w:rPr>
        <w:t>3. Жавоб режасини тузинг</w:t>
      </w:r>
      <w:r w:rsidR="00D9510A">
        <w:rPr>
          <w:lang w:val="uz-Cyrl-UZ"/>
        </w:rPr>
        <w:t xml:space="preserve">. </w:t>
      </w:r>
      <w:r w:rsidRPr="005B596C">
        <w:rPr>
          <w:lang w:val="uz-Cyrl-UZ"/>
        </w:rPr>
        <w:t>Энди сиз потенциал лойиҳа хатарларини яхшироқ тушунганингиздан сўнг, жавоб режасини ишлаб чиқиш вақти келди. Жавоб режаси аниқланган ҳар бир устувор хавфни қандай ҳал қилишингизни ўз ичига олиши керак. Режа, шунингдек, эришиш мумкин, амалий ва лойиҳангизнинг махсус эҳтиёжларига мослаштирилган бўлиши керак.</w:t>
      </w:r>
    </w:p>
    <w:p w14:paraId="06906605" w14:textId="77777777" w:rsidR="005B596C" w:rsidRPr="005B596C" w:rsidRDefault="005B596C" w:rsidP="005B596C">
      <w:pPr>
        <w:tabs>
          <w:tab w:val="left" w:pos="993"/>
        </w:tabs>
        <w:spacing w:after="0"/>
        <w:ind w:firstLine="709"/>
        <w:jc w:val="both"/>
        <w:rPr>
          <w:lang w:val="uz-Cyrl-UZ"/>
        </w:rPr>
      </w:pPr>
      <w:r w:rsidRPr="005B596C">
        <w:rPr>
          <w:lang w:val="uz-Cyrl-UZ"/>
        </w:rPr>
        <w:t>Ўтказиш, юмшатиш, қочиш ва қабул қилиш - бу хавфларга жавоб беришнинг тўрт хил усули. Хатарларга толерантлигингиз асосида потенциал лойиҳа хавфларини узатиш, камайтириш, олдини олиш ёки қабул қилиш учун жавоб режасини тузинг.</w:t>
      </w:r>
    </w:p>
    <w:p w14:paraId="7D9C8A95" w14:textId="6A49B9D8" w:rsidR="005B596C" w:rsidRPr="005B596C" w:rsidRDefault="005B596C" w:rsidP="005B596C">
      <w:pPr>
        <w:tabs>
          <w:tab w:val="left" w:pos="993"/>
        </w:tabs>
        <w:spacing w:after="0"/>
        <w:ind w:firstLine="709"/>
        <w:jc w:val="both"/>
        <w:rPr>
          <w:lang w:val="uz-Cyrl-UZ"/>
        </w:rPr>
      </w:pPr>
      <w:r w:rsidRPr="005B596C">
        <w:rPr>
          <w:lang w:val="uz-Cyrl-UZ"/>
        </w:rPr>
        <w:t>4. Жавоб режасини амалга ошириш</w:t>
      </w:r>
      <w:r w:rsidR="00D9510A">
        <w:rPr>
          <w:lang w:val="uz-Cyrl-UZ"/>
        </w:rPr>
        <w:t xml:space="preserve">. </w:t>
      </w:r>
      <w:r w:rsidRPr="005B596C">
        <w:rPr>
          <w:lang w:val="uz-Cyrl-UZ"/>
        </w:rPr>
        <w:t>Жавоб режасини ишлаб чиққандан сўнг, уни амалга ошириш вақти келди. Бу жамоа аъзолари ва манфаатдор томонлар ўртасида яқин мувофиқлаштиришни талаб қилади. Лойиҳада иштирок этаётган ҳар бир киши хавфларни билишига ва уларни камайтириш учун нима қилиш кераклигини билишига ишонч ҳосил қилинг.</w:t>
      </w:r>
    </w:p>
    <w:p w14:paraId="797D6B2A" w14:textId="77777777" w:rsidR="005B596C" w:rsidRPr="005B596C" w:rsidRDefault="005B596C" w:rsidP="005B596C">
      <w:pPr>
        <w:tabs>
          <w:tab w:val="left" w:pos="993"/>
        </w:tabs>
        <w:spacing w:after="0"/>
        <w:ind w:firstLine="709"/>
        <w:jc w:val="both"/>
        <w:rPr>
          <w:lang w:val="uz-Cyrl-UZ"/>
        </w:rPr>
      </w:pPr>
      <w:r w:rsidRPr="005B596C">
        <w:rPr>
          <w:lang w:val="uz-Cyrl-UZ"/>
        </w:rPr>
        <w:t>Режани самарали амалга ошириш учун ҳар бир қадам учун кимнидир масъул қилиб тайинланг, шунда узлуксизлик ва чалкашлик бўлмайди. Лойиҳа давом этар экан, хавфларни диққат билан кузатиб боринг ва керак бўлганда жавоб режасига ўзгартиришлар киритинг.</w:t>
      </w:r>
    </w:p>
    <w:p w14:paraId="1D2854B9" w14:textId="178BD35C" w:rsidR="005B596C" w:rsidRDefault="005B596C" w:rsidP="005B596C">
      <w:pPr>
        <w:tabs>
          <w:tab w:val="left" w:pos="993"/>
        </w:tabs>
        <w:spacing w:after="0"/>
        <w:ind w:firstLine="709"/>
        <w:jc w:val="both"/>
        <w:rPr>
          <w:lang w:val="uz-Cyrl-UZ"/>
        </w:rPr>
      </w:pPr>
      <w:r w:rsidRPr="005B596C">
        <w:rPr>
          <w:lang w:val="uz-Cyrl-UZ"/>
        </w:rPr>
        <w:t>5. Хатарларни кузатиш ва баҳолаш</w:t>
      </w:r>
      <w:r w:rsidR="00D9510A">
        <w:rPr>
          <w:lang w:val="uz-Cyrl-UZ"/>
        </w:rPr>
        <w:t xml:space="preserve">. </w:t>
      </w:r>
      <w:r w:rsidRPr="005B596C">
        <w:rPr>
          <w:lang w:val="uz-Cyrl-UZ"/>
        </w:rPr>
        <w:t>Рискларни бошқариш бир марталик фаолият эмас; бу мунтазам қайта кўриб чиқилиши керак бўлган доимий жараён. Ва шунинг учун сиз ҳеч қачон лойиҳа хавфларини кузатиш ва баҳолашни тўхтатмаслигингиз керак. Доимий мониторинг сизни юмшатиш чораларининг боришини кузатиш, уларнинг самарали бўлишини таъминлаш ва керак бўлганда керакли тузатишлар киритиш имконини беради.</w:t>
      </w:r>
    </w:p>
    <w:p w14:paraId="0A8EB4A6" w14:textId="77777777" w:rsidR="00D9510A" w:rsidRDefault="00D9510A" w:rsidP="005B596C">
      <w:pPr>
        <w:tabs>
          <w:tab w:val="left" w:pos="993"/>
        </w:tabs>
        <w:spacing w:after="0"/>
        <w:ind w:firstLine="709"/>
        <w:jc w:val="both"/>
        <w:rPr>
          <w:lang w:val="uz-Cyrl-UZ"/>
        </w:rPr>
      </w:pPr>
    </w:p>
    <w:p w14:paraId="7B59336C" w14:textId="7DB04AD3" w:rsidR="00D9510A" w:rsidRPr="00E93611" w:rsidRDefault="00E93611" w:rsidP="00E93611">
      <w:pPr>
        <w:tabs>
          <w:tab w:val="left" w:pos="993"/>
        </w:tabs>
        <w:spacing w:after="0"/>
        <w:jc w:val="center"/>
        <w:rPr>
          <w:b/>
          <w:bCs/>
          <w:lang w:val="uz-Cyrl-UZ"/>
        </w:rPr>
      </w:pPr>
      <w:r w:rsidRPr="00E93611">
        <w:rPr>
          <w:b/>
          <w:bCs/>
          <w:lang w:val="uz-Cyrl-UZ"/>
        </w:rPr>
        <w:t>Фойдаланилган адабиётлар рўйхати</w:t>
      </w:r>
    </w:p>
    <w:p w14:paraId="2608818D" w14:textId="77777777" w:rsidR="00E93611" w:rsidRDefault="00E93611" w:rsidP="005B596C">
      <w:pPr>
        <w:tabs>
          <w:tab w:val="left" w:pos="993"/>
        </w:tabs>
        <w:spacing w:after="0"/>
        <w:ind w:firstLine="709"/>
        <w:jc w:val="both"/>
        <w:rPr>
          <w:lang w:val="uz-Cyrl-UZ"/>
        </w:rPr>
      </w:pPr>
    </w:p>
    <w:p w14:paraId="6E4A06F5" w14:textId="77777777" w:rsidR="00E93611" w:rsidRPr="00E93611" w:rsidRDefault="00E93611" w:rsidP="00E93611">
      <w:pPr>
        <w:tabs>
          <w:tab w:val="left" w:pos="993"/>
        </w:tabs>
        <w:spacing w:after="0"/>
        <w:ind w:firstLine="709"/>
        <w:jc w:val="both"/>
        <w:rPr>
          <w:lang w:val="en-US"/>
        </w:rPr>
      </w:pPr>
      <w:r w:rsidRPr="00E93611">
        <w:rPr>
          <w:lang w:val="uz-Cyrl-UZ"/>
        </w:rPr>
        <w:t>1. Суюнов Д.Х., Холбаев Б.А. Лойиҳа бошқаруви: услуб ва стандартлар. Ўқув қўлланма. 2021. – 208 б.</w:t>
      </w:r>
    </w:p>
    <w:p w14:paraId="28F9C9C9" w14:textId="77777777" w:rsidR="00E93611" w:rsidRPr="00E93611" w:rsidRDefault="00E93611" w:rsidP="00E93611">
      <w:pPr>
        <w:tabs>
          <w:tab w:val="left" w:pos="993"/>
        </w:tabs>
        <w:spacing w:after="0"/>
        <w:ind w:firstLine="709"/>
        <w:jc w:val="both"/>
        <w:rPr>
          <w:lang w:val="en-US"/>
        </w:rPr>
      </w:pPr>
      <w:r w:rsidRPr="00E93611">
        <w:rPr>
          <w:lang w:val="uz-Cyrl-UZ"/>
        </w:rPr>
        <w:lastRenderedPageBreak/>
        <w:t xml:space="preserve">2. </w:t>
      </w:r>
      <w:r w:rsidRPr="00E93611">
        <w:rPr>
          <w:lang w:val="en-US"/>
        </w:rPr>
        <w:t>Real Estate Project Finance. Different types of funding for a real estate development project. Written by CFI Team. Published January 28, 2020. Updated December 15, 2022. https://corporatefinanceinstitute.com/resources/commercial-real-estate/real-estate-project-finance/</w:t>
      </w:r>
    </w:p>
    <w:p w14:paraId="11BEE356" w14:textId="77777777" w:rsidR="00E93611" w:rsidRPr="00E93611" w:rsidRDefault="00E93611" w:rsidP="00E93611">
      <w:pPr>
        <w:tabs>
          <w:tab w:val="left" w:pos="993"/>
        </w:tabs>
        <w:spacing w:after="0"/>
        <w:ind w:firstLine="709"/>
        <w:jc w:val="both"/>
        <w:rPr>
          <w:lang w:val="en-US"/>
        </w:rPr>
      </w:pPr>
      <w:r w:rsidRPr="00E93611">
        <w:rPr>
          <w:lang w:val="uz-Cyrl-UZ"/>
        </w:rPr>
        <w:t xml:space="preserve">3. </w:t>
      </w:r>
      <w:r w:rsidRPr="00E93611">
        <w:rPr>
          <w:lang w:val="en-US"/>
        </w:rPr>
        <w:t>Adam Hayes. Project Finance: How It Works, Definition, and Types of Loans. Updated August 20, 2021. https://www.investopedia.com/terms/p/projectfinance.asp</w:t>
      </w:r>
    </w:p>
    <w:p w14:paraId="63242060" w14:textId="77777777" w:rsidR="00E93611" w:rsidRPr="00E93611" w:rsidRDefault="00E93611" w:rsidP="00E93611">
      <w:pPr>
        <w:tabs>
          <w:tab w:val="left" w:pos="993"/>
        </w:tabs>
        <w:spacing w:after="0"/>
        <w:ind w:firstLine="709"/>
        <w:jc w:val="both"/>
        <w:rPr>
          <w:lang w:val="en-US"/>
        </w:rPr>
      </w:pPr>
      <w:r w:rsidRPr="00E93611">
        <w:rPr>
          <w:lang w:val="uz-Cyrl-UZ"/>
        </w:rPr>
        <w:t xml:space="preserve">4. </w:t>
      </w:r>
      <w:r w:rsidRPr="00E93611">
        <w:rPr>
          <w:lang w:val="en-US"/>
        </w:rPr>
        <w:t>Project Finance: Definition, Structure, and Alternatives. 2023 Hexagon AB and or its subsidiaries and affiliates. All Rights Reserved. https://www.ecosys.net/knowledge/project-finance/</w:t>
      </w:r>
    </w:p>
    <w:p w14:paraId="7BFADD4F" w14:textId="77777777" w:rsidR="00E93611" w:rsidRPr="00E93611" w:rsidRDefault="00E93611" w:rsidP="00E93611">
      <w:pPr>
        <w:tabs>
          <w:tab w:val="left" w:pos="993"/>
        </w:tabs>
        <w:spacing w:after="0"/>
        <w:ind w:firstLine="709"/>
        <w:jc w:val="both"/>
        <w:rPr>
          <w:lang w:val="en-US"/>
        </w:rPr>
      </w:pPr>
      <w:r w:rsidRPr="00E93611">
        <w:rPr>
          <w:lang w:val="uz-Cyrl-UZ"/>
        </w:rPr>
        <w:t xml:space="preserve">5. </w:t>
      </w:r>
      <w:r w:rsidRPr="00E93611">
        <w:rPr>
          <w:lang w:val="en-US"/>
        </w:rPr>
        <w:t xml:space="preserve">Shubham Gupta. What Is Project Risk Management? Here’s Everything You Need </w:t>
      </w:r>
      <w:proofErr w:type="gramStart"/>
      <w:r w:rsidRPr="00E93611">
        <w:rPr>
          <w:lang w:val="en-US"/>
        </w:rPr>
        <w:t>To</w:t>
      </w:r>
      <w:proofErr w:type="gramEnd"/>
      <w:r w:rsidRPr="00E93611">
        <w:rPr>
          <w:lang w:val="en-US"/>
        </w:rPr>
        <w:t xml:space="preserve"> Know. Published April 14, 2022. https://www.capterra.com/resources/what-is-project-risk-management/</w:t>
      </w:r>
    </w:p>
    <w:p w14:paraId="6209291E" w14:textId="77777777" w:rsidR="00E93611" w:rsidRPr="00E93611" w:rsidRDefault="00E93611" w:rsidP="00E93611">
      <w:pPr>
        <w:tabs>
          <w:tab w:val="left" w:pos="993"/>
        </w:tabs>
        <w:spacing w:after="0"/>
        <w:ind w:firstLine="709"/>
        <w:jc w:val="both"/>
        <w:rPr>
          <w:lang w:val="en-US"/>
        </w:rPr>
      </w:pPr>
      <w:r w:rsidRPr="00E93611">
        <w:rPr>
          <w:lang w:val="uz-Cyrl-UZ"/>
        </w:rPr>
        <w:t>6. Harvard Business Review Project Management Handbook: How to Launch, Lead, and Sponsor Successful Projects (HBR Handbooks) Paperback – October 19, 2021.</w:t>
      </w:r>
    </w:p>
    <w:p w14:paraId="147B42D6" w14:textId="77777777" w:rsidR="00E93611" w:rsidRPr="00E93611" w:rsidRDefault="00E93611" w:rsidP="00E93611">
      <w:pPr>
        <w:tabs>
          <w:tab w:val="left" w:pos="993"/>
        </w:tabs>
        <w:spacing w:after="0"/>
        <w:ind w:firstLine="709"/>
        <w:jc w:val="both"/>
      </w:pPr>
      <w:r w:rsidRPr="00E93611">
        <w:rPr>
          <w:lang w:val="uz-Cyrl-UZ"/>
        </w:rPr>
        <w:t xml:space="preserve">7. </w:t>
      </w:r>
      <w:r w:rsidRPr="00E93611">
        <w:t xml:space="preserve">Разу М.Л. Управление проектом. Основы проектного управления: </w:t>
      </w:r>
      <w:proofErr w:type="gramStart"/>
      <w:r w:rsidRPr="00E93611">
        <w:t>учебник.-</w:t>
      </w:r>
      <w:proofErr w:type="gramEnd"/>
      <w:r w:rsidRPr="00E93611">
        <w:t xml:space="preserve"> М.:КНОРУС, 2006. - 768 с.</w:t>
      </w:r>
    </w:p>
    <w:p w14:paraId="57BFC489" w14:textId="77777777" w:rsidR="00E93611" w:rsidRPr="00E93611" w:rsidRDefault="00E93611" w:rsidP="00E93611">
      <w:pPr>
        <w:tabs>
          <w:tab w:val="left" w:pos="993"/>
        </w:tabs>
        <w:spacing w:after="0"/>
        <w:ind w:firstLine="709"/>
        <w:jc w:val="both"/>
      </w:pPr>
      <w:r w:rsidRPr="00E93611">
        <w:t xml:space="preserve">8. </w:t>
      </w:r>
      <w:proofErr w:type="spellStart"/>
      <w:r w:rsidRPr="00E93611">
        <w:t>Просницкий</w:t>
      </w:r>
      <w:proofErr w:type="spellEnd"/>
      <w:r w:rsidRPr="00E93611">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72E3AFD5" w14:textId="77777777" w:rsidR="00E93611" w:rsidRPr="00E93611" w:rsidRDefault="00E93611" w:rsidP="00E93611">
      <w:pPr>
        <w:tabs>
          <w:tab w:val="left" w:pos="993"/>
        </w:tabs>
        <w:spacing w:after="0"/>
        <w:ind w:firstLine="709"/>
        <w:jc w:val="both"/>
      </w:pPr>
      <w:r w:rsidRPr="00E93611">
        <w:t xml:space="preserve">9. </w:t>
      </w:r>
      <w:r w:rsidRPr="00E93611">
        <w:rPr>
          <w:lang w:val="en-US"/>
        </w:rPr>
        <w:t>https</w:t>
      </w:r>
      <w:r w:rsidRPr="00E93611">
        <w:t>://</w:t>
      </w:r>
      <w:proofErr w:type="spellStart"/>
      <w:r w:rsidRPr="00E93611">
        <w:rPr>
          <w:lang w:val="en-US"/>
        </w:rPr>
        <w:t>mymanagementguide</w:t>
      </w:r>
      <w:proofErr w:type="spellEnd"/>
      <w:r w:rsidRPr="00E93611">
        <w:t>.</w:t>
      </w:r>
      <w:r w:rsidRPr="00E93611">
        <w:rPr>
          <w:lang w:val="en-US"/>
        </w:rPr>
        <w:t>com</w:t>
      </w:r>
      <w:r w:rsidRPr="00E93611">
        <w:t>/</w:t>
      </w:r>
      <w:r w:rsidRPr="00E93611">
        <w:rPr>
          <w:lang w:val="en-US"/>
        </w:rPr>
        <w:t>basics</w:t>
      </w:r>
      <w:r w:rsidRPr="00E93611">
        <w:t>/</w:t>
      </w:r>
      <w:r w:rsidRPr="00E93611">
        <w:rPr>
          <w:lang w:val="en-US"/>
        </w:rPr>
        <w:t>project</w:t>
      </w:r>
      <w:r w:rsidRPr="00E93611">
        <w:t>-</w:t>
      </w:r>
      <w:r w:rsidRPr="00E93611">
        <w:rPr>
          <w:lang w:val="en-US"/>
        </w:rPr>
        <w:t>methodology</w:t>
      </w:r>
      <w:r w:rsidRPr="00E93611">
        <w:t>-</w:t>
      </w:r>
      <w:r w:rsidRPr="00E93611">
        <w:rPr>
          <w:lang w:val="en-US"/>
        </w:rPr>
        <w:t>definition</w:t>
      </w:r>
      <w:r w:rsidRPr="00E93611">
        <w:t>/</w:t>
      </w:r>
    </w:p>
    <w:p w14:paraId="23DD6615" w14:textId="77777777" w:rsidR="00E93611" w:rsidRPr="00E93611" w:rsidRDefault="00E93611" w:rsidP="00E93611">
      <w:pPr>
        <w:tabs>
          <w:tab w:val="left" w:pos="993"/>
        </w:tabs>
        <w:spacing w:after="0"/>
        <w:ind w:firstLine="709"/>
        <w:jc w:val="both"/>
      </w:pPr>
      <w:r w:rsidRPr="00E93611">
        <w:rPr>
          <w:lang w:val="uz-Cyrl-UZ"/>
        </w:rPr>
        <w:t xml:space="preserve">10. </w:t>
      </w:r>
      <w:r w:rsidRPr="00E93611">
        <w:rPr>
          <w:lang w:val="en-US"/>
        </w:rPr>
        <w:t>https</w:t>
      </w:r>
      <w:r w:rsidRPr="00E93611">
        <w:t>://</w:t>
      </w:r>
      <w:r w:rsidRPr="00E93611">
        <w:rPr>
          <w:lang w:val="en-US"/>
        </w:rPr>
        <w:t>www</w:t>
      </w:r>
      <w:r w:rsidRPr="00E93611">
        <w:t>.</w:t>
      </w:r>
      <w:proofErr w:type="spellStart"/>
      <w:r w:rsidRPr="00E93611">
        <w:rPr>
          <w:lang w:val="en-US"/>
        </w:rPr>
        <w:t>knowledgehut</w:t>
      </w:r>
      <w:proofErr w:type="spellEnd"/>
      <w:r w:rsidRPr="00E93611">
        <w:t>.</w:t>
      </w:r>
      <w:r w:rsidRPr="00E93611">
        <w:rPr>
          <w:lang w:val="en-US"/>
        </w:rPr>
        <w:t>com</w:t>
      </w:r>
      <w:r w:rsidRPr="00E93611">
        <w:t>/</w:t>
      </w:r>
      <w:r w:rsidRPr="00E93611">
        <w:rPr>
          <w:lang w:val="en-US"/>
        </w:rPr>
        <w:t>blog</w:t>
      </w:r>
      <w:r w:rsidRPr="00E93611">
        <w:t>/</w:t>
      </w:r>
      <w:r w:rsidRPr="00E93611">
        <w:rPr>
          <w:lang w:val="en-US"/>
        </w:rPr>
        <w:t>project</w:t>
      </w:r>
      <w:r w:rsidRPr="00E93611">
        <w:t>-</w:t>
      </w:r>
      <w:r w:rsidRPr="00E93611">
        <w:rPr>
          <w:lang w:val="en-US"/>
        </w:rPr>
        <w:t>management</w:t>
      </w:r>
      <w:r w:rsidRPr="00E93611">
        <w:t>/</w:t>
      </w:r>
      <w:r w:rsidRPr="00E93611">
        <w:rPr>
          <w:lang w:val="en-US"/>
        </w:rPr>
        <w:t>project</w:t>
      </w:r>
      <w:r w:rsidRPr="00E93611">
        <w:t>-</w:t>
      </w:r>
      <w:r w:rsidRPr="00E93611">
        <w:rPr>
          <w:lang w:val="en-US"/>
        </w:rPr>
        <w:t>management</w:t>
      </w:r>
      <w:r w:rsidRPr="00E93611">
        <w:t>-</w:t>
      </w:r>
      <w:r w:rsidRPr="00E93611">
        <w:rPr>
          <w:lang w:val="en-US"/>
        </w:rPr>
        <w:t>teams</w:t>
      </w:r>
    </w:p>
    <w:p w14:paraId="623DCA62" w14:textId="77777777" w:rsidR="00E93611" w:rsidRPr="005B596C" w:rsidRDefault="00E93611" w:rsidP="005B596C">
      <w:pPr>
        <w:tabs>
          <w:tab w:val="left" w:pos="993"/>
        </w:tabs>
        <w:spacing w:after="0"/>
        <w:ind w:firstLine="709"/>
        <w:jc w:val="both"/>
      </w:pPr>
    </w:p>
    <w:p w14:paraId="372F7F4C" w14:textId="77777777" w:rsidR="005B596C" w:rsidRPr="005B596C" w:rsidRDefault="005B596C" w:rsidP="005B596C">
      <w:pPr>
        <w:tabs>
          <w:tab w:val="left" w:pos="993"/>
        </w:tabs>
        <w:spacing w:after="0"/>
        <w:ind w:firstLine="709"/>
        <w:jc w:val="both"/>
        <w:rPr>
          <w:lang w:val="uz-Cyrl-UZ"/>
        </w:rPr>
      </w:pPr>
    </w:p>
    <w:p w14:paraId="725CF537" w14:textId="77777777" w:rsidR="005B596C" w:rsidRPr="005B596C" w:rsidRDefault="005B596C" w:rsidP="005B596C">
      <w:pPr>
        <w:spacing w:after="0"/>
        <w:ind w:firstLine="709"/>
        <w:jc w:val="both"/>
        <w:rPr>
          <w:lang w:val="uz-Cyrl-UZ"/>
        </w:rPr>
      </w:pPr>
    </w:p>
    <w:p w14:paraId="33B55ED1" w14:textId="77777777" w:rsidR="005B596C" w:rsidRPr="005B596C" w:rsidRDefault="005B596C" w:rsidP="005B596C">
      <w:pPr>
        <w:spacing w:after="0"/>
        <w:ind w:firstLine="709"/>
        <w:jc w:val="both"/>
        <w:rPr>
          <w:lang w:val="uz-Cyrl-UZ"/>
        </w:rPr>
      </w:pPr>
    </w:p>
    <w:p w14:paraId="102A4E3D" w14:textId="77777777" w:rsidR="002B0E66" w:rsidRPr="004107C7" w:rsidRDefault="002B0E66" w:rsidP="004107C7">
      <w:pPr>
        <w:spacing w:after="0"/>
        <w:ind w:firstLine="709"/>
        <w:jc w:val="both"/>
        <w:rPr>
          <w:lang w:val="uz-Cyrl-UZ"/>
        </w:rPr>
      </w:pPr>
    </w:p>
    <w:p w14:paraId="32B266A4" w14:textId="77777777" w:rsidR="004107C7" w:rsidRPr="004107C7" w:rsidRDefault="004107C7" w:rsidP="004107C7">
      <w:pPr>
        <w:spacing w:after="0"/>
        <w:ind w:firstLine="709"/>
        <w:jc w:val="both"/>
        <w:rPr>
          <w:lang w:val="uz-Cyrl-UZ"/>
        </w:rPr>
      </w:pPr>
    </w:p>
    <w:p w14:paraId="08FF25B8" w14:textId="77777777" w:rsidR="001137CD" w:rsidRPr="001137CD" w:rsidRDefault="001137CD" w:rsidP="001137CD">
      <w:pPr>
        <w:spacing w:after="0"/>
        <w:ind w:left="709"/>
        <w:jc w:val="both"/>
        <w:rPr>
          <w:lang w:val="uz-Cyrl-UZ"/>
        </w:rPr>
      </w:pPr>
    </w:p>
    <w:p w14:paraId="2F846B71" w14:textId="77777777" w:rsidR="00F12C76" w:rsidRPr="001137CD" w:rsidRDefault="00F12C76" w:rsidP="001137CD">
      <w:pPr>
        <w:spacing w:after="0"/>
        <w:ind w:firstLine="709"/>
        <w:jc w:val="both"/>
        <w:rPr>
          <w:lang w:val="uz-Cyrl-UZ"/>
        </w:rPr>
      </w:pPr>
    </w:p>
    <w:sectPr w:rsidR="00F12C76" w:rsidRPr="001137C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C26A2"/>
    <w:multiLevelType w:val="hybridMultilevel"/>
    <w:tmpl w:val="8E98E81C"/>
    <w:lvl w:ilvl="0" w:tplc="2A986FF4">
      <w:start w:val="1"/>
      <w:numFmt w:val="decimal"/>
      <w:lvlText w:val="%1."/>
      <w:lvlJc w:val="left"/>
      <w:pPr>
        <w:tabs>
          <w:tab w:val="num" w:pos="720"/>
        </w:tabs>
        <w:ind w:left="720" w:hanging="360"/>
      </w:pPr>
    </w:lvl>
    <w:lvl w:ilvl="1" w:tplc="788AAED2" w:tentative="1">
      <w:start w:val="1"/>
      <w:numFmt w:val="decimal"/>
      <w:lvlText w:val="%2."/>
      <w:lvlJc w:val="left"/>
      <w:pPr>
        <w:tabs>
          <w:tab w:val="num" w:pos="1440"/>
        </w:tabs>
        <w:ind w:left="1440" w:hanging="360"/>
      </w:pPr>
    </w:lvl>
    <w:lvl w:ilvl="2" w:tplc="4DB20F7E" w:tentative="1">
      <w:start w:val="1"/>
      <w:numFmt w:val="decimal"/>
      <w:lvlText w:val="%3."/>
      <w:lvlJc w:val="left"/>
      <w:pPr>
        <w:tabs>
          <w:tab w:val="num" w:pos="2160"/>
        </w:tabs>
        <w:ind w:left="2160" w:hanging="360"/>
      </w:pPr>
    </w:lvl>
    <w:lvl w:ilvl="3" w:tplc="BB740A0C" w:tentative="1">
      <w:start w:val="1"/>
      <w:numFmt w:val="decimal"/>
      <w:lvlText w:val="%4."/>
      <w:lvlJc w:val="left"/>
      <w:pPr>
        <w:tabs>
          <w:tab w:val="num" w:pos="2880"/>
        </w:tabs>
        <w:ind w:left="2880" w:hanging="360"/>
      </w:pPr>
    </w:lvl>
    <w:lvl w:ilvl="4" w:tplc="A8CACA82" w:tentative="1">
      <w:start w:val="1"/>
      <w:numFmt w:val="decimal"/>
      <w:lvlText w:val="%5."/>
      <w:lvlJc w:val="left"/>
      <w:pPr>
        <w:tabs>
          <w:tab w:val="num" w:pos="3600"/>
        </w:tabs>
        <w:ind w:left="3600" w:hanging="360"/>
      </w:pPr>
    </w:lvl>
    <w:lvl w:ilvl="5" w:tplc="6E8443B0" w:tentative="1">
      <w:start w:val="1"/>
      <w:numFmt w:val="decimal"/>
      <w:lvlText w:val="%6."/>
      <w:lvlJc w:val="left"/>
      <w:pPr>
        <w:tabs>
          <w:tab w:val="num" w:pos="4320"/>
        </w:tabs>
        <w:ind w:left="4320" w:hanging="360"/>
      </w:pPr>
    </w:lvl>
    <w:lvl w:ilvl="6" w:tplc="43A8FAE0" w:tentative="1">
      <w:start w:val="1"/>
      <w:numFmt w:val="decimal"/>
      <w:lvlText w:val="%7."/>
      <w:lvlJc w:val="left"/>
      <w:pPr>
        <w:tabs>
          <w:tab w:val="num" w:pos="5040"/>
        </w:tabs>
        <w:ind w:left="5040" w:hanging="360"/>
      </w:pPr>
    </w:lvl>
    <w:lvl w:ilvl="7" w:tplc="2CDEC178" w:tentative="1">
      <w:start w:val="1"/>
      <w:numFmt w:val="decimal"/>
      <w:lvlText w:val="%8."/>
      <w:lvlJc w:val="left"/>
      <w:pPr>
        <w:tabs>
          <w:tab w:val="num" w:pos="5760"/>
        </w:tabs>
        <w:ind w:left="5760" w:hanging="360"/>
      </w:pPr>
    </w:lvl>
    <w:lvl w:ilvl="8" w:tplc="96083A8A" w:tentative="1">
      <w:start w:val="1"/>
      <w:numFmt w:val="decimal"/>
      <w:lvlText w:val="%9."/>
      <w:lvlJc w:val="left"/>
      <w:pPr>
        <w:tabs>
          <w:tab w:val="num" w:pos="6480"/>
        </w:tabs>
        <w:ind w:left="6480" w:hanging="360"/>
      </w:pPr>
    </w:lvl>
  </w:abstractNum>
  <w:abstractNum w:abstractNumId="1"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2" w15:restartNumberingAfterBreak="0">
    <w:nsid w:val="5F840F6F"/>
    <w:multiLevelType w:val="hybridMultilevel"/>
    <w:tmpl w:val="687278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CCD495A"/>
    <w:multiLevelType w:val="hybridMultilevel"/>
    <w:tmpl w:val="6EB0DB30"/>
    <w:lvl w:ilvl="0" w:tplc="58C02B16">
      <w:start w:val="1"/>
      <w:numFmt w:val="bullet"/>
      <w:lvlText w:val="•"/>
      <w:lvlJc w:val="left"/>
      <w:pPr>
        <w:tabs>
          <w:tab w:val="num" w:pos="720"/>
        </w:tabs>
        <w:ind w:left="720" w:hanging="360"/>
      </w:pPr>
      <w:rPr>
        <w:rFonts w:ascii="Arial" w:hAnsi="Arial" w:hint="default"/>
      </w:rPr>
    </w:lvl>
    <w:lvl w:ilvl="1" w:tplc="3E8290A4" w:tentative="1">
      <w:start w:val="1"/>
      <w:numFmt w:val="bullet"/>
      <w:lvlText w:val="•"/>
      <w:lvlJc w:val="left"/>
      <w:pPr>
        <w:tabs>
          <w:tab w:val="num" w:pos="1440"/>
        </w:tabs>
        <w:ind w:left="1440" w:hanging="360"/>
      </w:pPr>
      <w:rPr>
        <w:rFonts w:ascii="Arial" w:hAnsi="Arial" w:hint="default"/>
      </w:rPr>
    </w:lvl>
    <w:lvl w:ilvl="2" w:tplc="5B5EBF7C" w:tentative="1">
      <w:start w:val="1"/>
      <w:numFmt w:val="bullet"/>
      <w:lvlText w:val="•"/>
      <w:lvlJc w:val="left"/>
      <w:pPr>
        <w:tabs>
          <w:tab w:val="num" w:pos="2160"/>
        </w:tabs>
        <w:ind w:left="2160" w:hanging="360"/>
      </w:pPr>
      <w:rPr>
        <w:rFonts w:ascii="Arial" w:hAnsi="Arial" w:hint="default"/>
      </w:rPr>
    </w:lvl>
    <w:lvl w:ilvl="3" w:tplc="A628C728" w:tentative="1">
      <w:start w:val="1"/>
      <w:numFmt w:val="bullet"/>
      <w:lvlText w:val="•"/>
      <w:lvlJc w:val="left"/>
      <w:pPr>
        <w:tabs>
          <w:tab w:val="num" w:pos="2880"/>
        </w:tabs>
        <w:ind w:left="2880" w:hanging="360"/>
      </w:pPr>
      <w:rPr>
        <w:rFonts w:ascii="Arial" w:hAnsi="Arial" w:hint="default"/>
      </w:rPr>
    </w:lvl>
    <w:lvl w:ilvl="4" w:tplc="DA54545C" w:tentative="1">
      <w:start w:val="1"/>
      <w:numFmt w:val="bullet"/>
      <w:lvlText w:val="•"/>
      <w:lvlJc w:val="left"/>
      <w:pPr>
        <w:tabs>
          <w:tab w:val="num" w:pos="3600"/>
        </w:tabs>
        <w:ind w:left="3600" w:hanging="360"/>
      </w:pPr>
      <w:rPr>
        <w:rFonts w:ascii="Arial" w:hAnsi="Arial" w:hint="default"/>
      </w:rPr>
    </w:lvl>
    <w:lvl w:ilvl="5" w:tplc="A84CED72" w:tentative="1">
      <w:start w:val="1"/>
      <w:numFmt w:val="bullet"/>
      <w:lvlText w:val="•"/>
      <w:lvlJc w:val="left"/>
      <w:pPr>
        <w:tabs>
          <w:tab w:val="num" w:pos="4320"/>
        </w:tabs>
        <w:ind w:left="4320" w:hanging="360"/>
      </w:pPr>
      <w:rPr>
        <w:rFonts w:ascii="Arial" w:hAnsi="Arial" w:hint="default"/>
      </w:rPr>
    </w:lvl>
    <w:lvl w:ilvl="6" w:tplc="BCAC91EE" w:tentative="1">
      <w:start w:val="1"/>
      <w:numFmt w:val="bullet"/>
      <w:lvlText w:val="•"/>
      <w:lvlJc w:val="left"/>
      <w:pPr>
        <w:tabs>
          <w:tab w:val="num" w:pos="5040"/>
        </w:tabs>
        <w:ind w:left="5040" w:hanging="360"/>
      </w:pPr>
      <w:rPr>
        <w:rFonts w:ascii="Arial" w:hAnsi="Arial" w:hint="default"/>
      </w:rPr>
    </w:lvl>
    <w:lvl w:ilvl="7" w:tplc="E090B876" w:tentative="1">
      <w:start w:val="1"/>
      <w:numFmt w:val="bullet"/>
      <w:lvlText w:val="•"/>
      <w:lvlJc w:val="left"/>
      <w:pPr>
        <w:tabs>
          <w:tab w:val="num" w:pos="5760"/>
        </w:tabs>
        <w:ind w:left="5760" w:hanging="360"/>
      </w:pPr>
      <w:rPr>
        <w:rFonts w:ascii="Arial" w:hAnsi="Arial" w:hint="default"/>
      </w:rPr>
    </w:lvl>
    <w:lvl w:ilvl="8" w:tplc="FBBAC39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CB0E9B"/>
    <w:multiLevelType w:val="hybridMultilevel"/>
    <w:tmpl w:val="FE76AFBE"/>
    <w:lvl w:ilvl="0" w:tplc="8DE86C66">
      <w:start w:val="1"/>
      <w:numFmt w:val="bullet"/>
      <w:lvlText w:val="•"/>
      <w:lvlJc w:val="left"/>
      <w:pPr>
        <w:tabs>
          <w:tab w:val="num" w:pos="720"/>
        </w:tabs>
        <w:ind w:left="720" w:hanging="360"/>
      </w:pPr>
      <w:rPr>
        <w:rFonts w:ascii="Arial" w:hAnsi="Arial" w:hint="default"/>
      </w:rPr>
    </w:lvl>
    <w:lvl w:ilvl="1" w:tplc="15584BBE" w:tentative="1">
      <w:start w:val="1"/>
      <w:numFmt w:val="bullet"/>
      <w:lvlText w:val="•"/>
      <w:lvlJc w:val="left"/>
      <w:pPr>
        <w:tabs>
          <w:tab w:val="num" w:pos="1440"/>
        </w:tabs>
        <w:ind w:left="1440" w:hanging="360"/>
      </w:pPr>
      <w:rPr>
        <w:rFonts w:ascii="Arial" w:hAnsi="Arial" w:hint="default"/>
      </w:rPr>
    </w:lvl>
    <w:lvl w:ilvl="2" w:tplc="355204F8" w:tentative="1">
      <w:start w:val="1"/>
      <w:numFmt w:val="bullet"/>
      <w:lvlText w:val="•"/>
      <w:lvlJc w:val="left"/>
      <w:pPr>
        <w:tabs>
          <w:tab w:val="num" w:pos="2160"/>
        </w:tabs>
        <w:ind w:left="2160" w:hanging="360"/>
      </w:pPr>
      <w:rPr>
        <w:rFonts w:ascii="Arial" w:hAnsi="Arial" w:hint="default"/>
      </w:rPr>
    </w:lvl>
    <w:lvl w:ilvl="3" w:tplc="0128B090" w:tentative="1">
      <w:start w:val="1"/>
      <w:numFmt w:val="bullet"/>
      <w:lvlText w:val="•"/>
      <w:lvlJc w:val="left"/>
      <w:pPr>
        <w:tabs>
          <w:tab w:val="num" w:pos="2880"/>
        </w:tabs>
        <w:ind w:left="2880" w:hanging="360"/>
      </w:pPr>
      <w:rPr>
        <w:rFonts w:ascii="Arial" w:hAnsi="Arial" w:hint="default"/>
      </w:rPr>
    </w:lvl>
    <w:lvl w:ilvl="4" w:tplc="0C0A3A16" w:tentative="1">
      <w:start w:val="1"/>
      <w:numFmt w:val="bullet"/>
      <w:lvlText w:val="•"/>
      <w:lvlJc w:val="left"/>
      <w:pPr>
        <w:tabs>
          <w:tab w:val="num" w:pos="3600"/>
        </w:tabs>
        <w:ind w:left="3600" w:hanging="360"/>
      </w:pPr>
      <w:rPr>
        <w:rFonts w:ascii="Arial" w:hAnsi="Arial" w:hint="default"/>
      </w:rPr>
    </w:lvl>
    <w:lvl w:ilvl="5" w:tplc="D9A29796" w:tentative="1">
      <w:start w:val="1"/>
      <w:numFmt w:val="bullet"/>
      <w:lvlText w:val="•"/>
      <w:lvlJc w:val="left"/>
      <w:pPr>
        <w:tabs>
          <w:tab w:val="num" w:pos="4320"/>
        </w:tabs>
        <w:ind w:left="4320" w:hanging="360"/>
      </w:pPr>
      <w:rPr>
        <w:rFonts w:ascii="Arial" w:hAnsi="Arial" w:hint="default"/>
      </w:rPr>
    </w:lvl>
    <w:lvl w:ilvl="6" w:tplc="C2385E4C" w:tentative="1">
      <w:start w:val="1"/>
      <w:numFmt w:val="bullet"/>
      <w:lvlText w:val="•"/>
      <w:lvlJc w:val="left"/>
      <w:pPr>
        <w:tabs>
          <w:tab w:val="num" w:pos="5040"/>
        </w:tabs>
        <w:ind w:left="5040" w:hanging="360"/>
      </w:pPr>
      <w:rPr>
        <w:rFonts w:ascii="Arial" w:hAnsi="Arial" w:hint="default"/>
      </w:rPr>
    </w:lvl>
    <w:lvl w:ilvl="7" w:tplc="22D82248" w:tentative="1">
      <w:start w:val="1"/>
      <w:numFmt w:val="bullet"/>
      <w:lvlText w:val="•"/>
      <w:lvlJc w:val="left"/>
      <w:pPr>
        <w:tabs>
          <w:tab w:val="num" w:pos="5760"/>
        </w:tabs>
        <w:ind w:left="5760" w:hanging="360"/>
      </w:pPr>
      <w:rPr>
        <w:rFonts w:ascii="Arial" w:hAnsi="Arial" w:hint="default"/>
      </w:rPr>
    </w:lvl>
    <w:lvl w:ilvl="8" w:tplc="8410EA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4FA7681"/>
    <w:multiLevelType w:val="hybridMultilevel"/>
    <w:tmpl w:val="FD0446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2003241475">
    <w:abstractNumId w:val="3"/>
  </w:num>
  <w:num w:numId="2" w16cid:durableId="822237506">
    <w:abstractNumId w:val="5"/>
  </w:num>
  <w:num w:numId="3" w16cid:durableId="1415936709">
    <w:abstractNumId w:val="4"/>
  </w:num>
  <w:num w:numId="4" w16cid:durableId="713118026">
    <w:abstractNumId w:val="0"/>
  </w:num>
  <w:num w:numId="5" w16cid:durableId="1827475865">
    <w:abstractNumId w:val="2"/>
  </w:num>
  <w:num w:numId="6" w16cid:durableId="1104500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78A"/>
    <w:rsid w:val="001137CD"/>
    <w:rsid w:val="001A478A"/>
    <w:rsid w:val="002B0E66"/>
    <w:rsid w:val="003719CB"/>
    <w:rsid w:val="004107C7"/>
    <w:rsid w:val="0050331B"/>
    <w:rsid w:val="005B596C"/>
    <w:rsid w:val="005D3A93"/>
    <w:rsid w:val="006C0B77"/>
    <w:rsid w:val="008242FF"/>
    <w:rsid w:val="00870751"/>
    <w:rsid w:val="00922C48"/>
    <w:rsid w:val="00B65D46"/>
    <w:rsid w:val="00B915B7"/>
    <w:rsid w:val="00B97195"/>
    <w:rsid w:val="00D9510A"/>
    <w:rsid w:val="00E82656"/>
    <w:rsid w:val="00E9361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115E"/>
  <w15:chartTrackingRefBased/>
  <w15:docId w15:val="{15242F7F-A5B8-44BF-826A-653E0F267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37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2939">
      <w:bodyDiv w:val="1"/>
      <w:marLeft w:val="0"/>
      <w:marRight w:val="0"/>
      <w:marTop w:val="0"/>
      <w:marBottom w:val="0"/>
      <w:divBdr>
        <w:top w:val="none" w:sz="0" w:space="0" w:color="auto"/>
        <w:left w:val="none" w:sz="0" w:space="0" w:color="auto"/>
        <w:bottom w:val="none" w:sz="0" w:space="0" w:color="auto"/>
        <w:right w:val="none" w:sz="0" w:space="0" w:color="auto"/>
      </w:divBdr>
    </w:div>
    <w:div w:id="89467805">
      <w:bodyDiv w:val="1"/>
      <w:marLeft w:val="0"/>
      <w:marRight w:val="0"/>
      <w:marTop w:val="0"/>
      <w:marBottom w:val="0"/>
      <w:divBdr>
        <w:top w:val="none" w:sz="0" w:space="0" w:color="auto"/>
        <w:left w:val="none" w:sz="0" w:space="0" w:color="auto"/>
        <w:bottom w:val="none" w:sz="0" w:space="0" w:color="auto"/>
        <w:right w:val="none" w:sz="0" w:space="0" w:color="auto"/>
      </w:divBdr>
    </w:div>
    <w:div w:id="98526100">
      <w:bodyDiv w:val="1"/>
      <w:marLeft w:val="0"/>
      <w:marRight w:val="0"/>
      <w:marTop w:val="0"/>
      <w:marBottom w:val="0"/>
      <w:divBdr>
        <w:top w:val="none" w:sz="0" w:space="0" w:color="auto"/>
        <w:left w:val="none" w:sz="0" w:space="0" w:color="auto"/>
        <w:bottom w:val="none" w:sz="0" w:space="0" w:color="auto"/>
        <w:right w:val="none" w:sz="0" w:space="0" w:color="auto"/>
      </w:divBdr>
    </w:div>
    <w:div w:id="250893918">
      <w:bodyDiv w:val="1"/>
      <w:marLeft w:val="0"/>
      <w:marRight w:val="0"/>
      <w:marTop w:val="0"/>
      <w:marBottom w:val="0"/>
      <w:divBdr>
        <w:top w:val="none" w:sz="0" w:space="0" w:color="auto"/>
        <w:left w:val="none" w:sz="0" w:space="0" w:color="auto"/>
        <w:bottom w:val="none" w:sz="0" w:space="0" w:color="auto"/>
        <w:right w:val="none" w:sz="0" w:space="0" w:color="auto"/>
      </w:divBdr>
    </w:div>
    <w:div w:id="253324512">
      <w:bodyDiv w:val="1"/>
      <w:marLeft w:val="0"/>
      <w:marRight w:val="0"/>
      <w:marTop w:val="0"/>
      <w:marBottom w:val="0"/>
      <w:divBdr>
        <w:top w:val="none" w:sz="0" w:space="0" w:color="auto"/>
        <w:left w:val="none" w:sz="0" w:space="0" w:color="auto"/>
        <w:bottom w:val="none" w:sz="0" w:space="0" w:color="auto"/>
        <w:right w:val="none" w:sz="0" w:space="0" w:color="auto"/>
      </w:divBdr>
    </w:div>
    <w:div w:id="265383932">
      <w:bodyDiv w:val="1"/>
      <w:marLeft w:val="0"/>
      <w:marRight w:val="0"/>
      <w:marTop w:val="0"/>
      <w:marBottom w:val="0"/>
      <w:divBdr>
        <w:top w:val="none" w:sz="0" w:space="0" w:color="auto"/>
        <w:left w:val="none" w:sz="0" w:space="0" w:color="auto"/>
        <w:bottom w:val="none" w:sz="0" w:space="0" w:color="auto"/>
        <w:right w:val="none" w:sz="0" w:space="0" w:color="auto"/>
      </w:divBdr>
    </w:div>
    <w:div w:id="280889391">
      <w:bodyDiv w:val="1"/>
      <w:marLeft w:val="0"/>
      <w:marRight w:val="0"/>
      <w:marTop w:val="0"/>
      <w:marBottom w:val="0"/>
      <w:divBdr>
        <w:top w:val="none" w:sz="0" w:space="0" w:color="auto"/>
        <w:left w:val="none" w:sz="0" w:space="0" w:color="auto"/>
        <w:bottom w:val="none" w:sz="0" w:space="0" w:color="auto"/>
        <w:right w:val="none" w:sz="0" w:space="0" w:color="auto"/>
      </w:divBdr>
    </w:div>
    <w:div w:id="311444780">
      <w:bodyDiv w:val="1"/>
      <w:marLeft w:val="0"/>
      <w:marRight w:val="0"/>
      <w:marTop w:val="0"/>
      <w:marBottom w:val="0"/>
      <w:divBdr>
        <w:top w:val="none" w:sz="0" w:space="0" w:color="auto"/>
        <w:left w:val="none" w:sz="0" w:space="0" w:color="auto"/>
        <w:bottom w:val="none" w:sz="0" w:space="0" w:color="auto"/>
        <w:right w:val="none" w:sz="0" w:space="0" w:color="auto"/>
      </w:divBdr>
    </w:div>
    <w:div w:id="316686332">
      <w:bodyDiv w:val="1"/>
      <w:marLeft w:val="0"/>
      <w:marRight w:val="0"/>
      <w:marTop w:val="0"/>
      <w:marBottom w:val="0"/>
      <w:divBdr>
        <w:top w:val="none" w:sz="0" w:space="0" w:color="auto"/>
        <w:left w:val="none" w:sz="0" w:space="0" w:color="auto"/>
        <w:bottom w:val="none" w:sz="0" w:space="0" w:color="auto"/>
        <w:right w:val="none" w:sz="0" w:space="0" w:color="auto"/>
      </w:divBdr>
    </w:div>
    <w:div w:id="344291558">
      <w:bodyDiv w:val="1"/>
      <w:marLeft w:val="0"/>
      <w:marRight w:val="0"/>
      <w:marTop w:val="0"/>
      <w:marBottom w:val="0"/>
      <w:divBdr>
        <w:top w:val="none" w:sz="0" w:space="0" w:color="auto"/>
        <w:left w:val="none" w:sz="0" w:space="0" w:color="auto"/>
        <w:bottom w:val="none" w:sz="0" w:space="0" w:color="auto"/>
        <w:right w:val="none" w:sz="0" w:space="0" w:color="auto"/>
      </w:divBdr>
      <w:divsChild>
        <w:div w:id="1353724697">
          <w:marLeft w:val="547"/>
          <w:marRight w:val="0"/>
          <w:marTop w:val="0"/>
          <w:marBottom w:val="0"/>
          <w:divBdr>
            <w:top w:val="none" w:sz="0" w:space="0" w:color="auto"/>
            <w:left w:val="none" w:sz="0" w:space="0" w:color="auto"/>
            <w:bottom w:val="none" w:sz="0" w:space="0" w:color="auto"/>
            <w:right w:val="none" w:sz="0" w:space="0" w:color="auto"/>
          </w:divBdr>
        </w:div>
        <w:div w:id="1720471162">
          <w:marLeft w:val="547"/>
          <w:marRight w:val="0"/>
          <w:marTop w:val="0"/>
          <w:marBottom w:val="0"/>
          <w:divBdr>
            <w:top w:val="none" w:sz="0" w:space="0" w:color="auto"/>
            <w:left w:val="none" w:sz="0" w:space="0" w:color="auto"/>
            <w:bottom w:val="none" w:sz="0" w:space="0" w:color="auto"/>
            <w:right w:val="none" w:sz="0" w:space="0" w:color="auto"/>
          </w:divBdr>
        </w:div>
        <w:div w:id="950669962">
          <w:marLeft w:val="547"/>
          <w:marRight w:val="0"/>
          <w:marTop w:val="0"/>
          <w:marBottom w:val="0"/>
          <w:divBdr>
            <w:top w:val="none" w:sz="0" w:space="0" w:color="auto"/>
            <w:left w:val="none" w:sz="0" w:space="0" w:color="auto"/>
            <w:bottom w:val="none" w:sz="0" w:space="0" w:color="auto"/>
            <w:right w:val="none" w:sz="0" w:space="0" w:color="auto"/>
          </w:divBdr>
        </w:div>
        <w:div w:id="1812168183">
          <w:marLeft w:val="547"/>
          <w:marRight w:val="0"/>
          <w:marTop w:val="0"/>
          <w:marBottom w:val="0"/>
          <w:divBdr>
            <w:top w:val="none" w:sz="0" w:space="0" w:color="auto"/>
            <w:left w:val="none" w:sz="0" w:space="0" w:color="auto"/>
            <w:bottom w:val="none" w:sz="0" w:space="0" w:color="auto"/>
            <w:right w:val="none" w:sz="0" w:space="0" w:color="auto"/>
          </w:divBdr>
        </w:div>
      </w:divsChild>
    </w:div>
    <w:div w:id="366834762">
      <w:bodyDiv w:val="1"/>
      <w:marLeft w:val="0"/>
      <w:marRight w:val="0"/>
      <w:marTop w:val="0"/>
      <w:marBottom w:val="0"/>
      <w:divBdr>
        <w:top w:val="none" w:sz="0" w:space="0" w:color="auto"/>
        <w:left w:val="none" w:sz="0" w:space="0" w:color="auto"/>
        <w:bottom w:val="none" w:sz="0" w:space="0" w:color="auto"/>
        <w:right w:val="none" w:sz="0" w:space="0" w:color="auto"/>
      </w:divBdr>
    </w:div>
    <w:div w:id="383910209">
      <w:bodyDiv w:val="1"/>
      <w:marLeft w:val="0"/>
      <w:marRight w:val="0"/>
      <w:marTop w:val="0"/>
      <w:marBottom w:val="0"/>
      <w:divBdr>
        <w:top w:val="none" w:sz="0" w:space="0" w:color="auto"/>
        <w:left w:val="none" w:sz="0" w:space="0" w:color="auto"/>
        <w:bottom w:val="none" w:sz="0" w:space="0" w:color="auto"/>
        <w:right w:val="none" w:sz="0" w:space="0" w:color="auto"/>
      </w:divBdr>
    </w:div>
    <w:div w:id="386757733">
      <w:bodyDiv w:val="1"/>
      <w:marLeft w:val="0"/>
      <w:marRight w:val="0"/>
      <w:marTop w:val="0"/>
      <w:marBottom w:val="0"/>
      <w:divBdr>
        <w:top w:val="none" w:sz="0" w:space="0" w:color="auto"/>
        <w:left w:val="none" w:sz="0" w:space="0" w:color="auto"/>
        <w:bottom w:val="none" w:sz="0" w:space="0" w:color="auto"/>
        <w:right w:val="none" w:sz="0" w:space="0" w:color="auto"/>
      </w:divBdr>
    </w:div>
    <w:div w:id="429007471">
      <w:bodyDiv w:val="1"/>
      <w:marLeft w:val="0"/>
      <w:marRight w:val="0"/>
      <w:marTop w:val="0"/>
      <w:marBottom w:val="0"/>
      <w:divBdr>
        <w:top w:val="none" w:sz="0" w:space="0" w:color="auto"/>
        <w:left w:val="none" w:sz="0" w:space="0" w:color="auto"/>
        <w:bottom w:val="none" w:sz="0" w:space="0" w:color="auto"/>
        <w:right w:val="none" w:sz="0" w:space="0" w:color="auto"/>
      </w:divBdr>
    </w:div>
    <w:div w:id="440611532">
      <w:bodyDiv w:val="1"/>
      <w:marLeft w:val="0"/>
      <w:marRight w:val="0"/>
      <w:marTop w:val="0"/>
      <w:marBottom w:val="0"/>
      <w:divBdr>
        <w:top w:val="none" w:sz="0" w:space="0" w:color="auto"/>
        <w:left w:val="none" w:sz="0" w:space="0" w:color="auto"/>
        <w:bottom w:val="none" w:sz="0" w:space="0" w:color="auto"/>
        <w:right w:val="none" w:sz="0" w:space="0" w:color="auto"/>
      </w:divBdr>
    </w:div>
    <w:div w:id="486635167">
      <w:bodyDiv w:val="1"/>
      <w:marLeft w:val="0"/>
      <w:marRight w:val="0"/>
      <w:marTop w:val="0"/>
      <w:marBottom w:val="0"/>
      <w:divBdr>
        <w:top w:val="none" w:sz="0" w:space="0" w:color="auto"/>
        <w:left w:val="none" w:sz="0" w:space="0" w:color="auto"/>
        <w:bottom w:val="none" w:sz="0" w:space="0" w:color="auto"/>
        <w:right w:val="none" w:sz="0" w:space="0" w:color="auto"/>
      </w:divBdr>
    </w:div>
    <w:div w:id="499277057">
      <w:bodyDiv w:val="1"/>
      <w:marLeft w:val="0"/>
      <w:marRight w:val="0"/>
      <w:marTop w:val="0"/>
      <w:marBottom w:val="0"/>
      <w:divBdr>
        <w:top w:val="none" w:sz="0" w:space="0" w:color="auto"/>
        <w:left w:val="none" w:sz="0" w:space="0" w:color="auto"/>
        <w:bottom w:val="none" w:sz="0" w:space="0" w:color="auto"/>
        <w:right w:val="none" w:sz="0" w:space="0" w:color="auto"/>
      </w:divBdr>
    </w:div>
    <w:div w:id="575170363">
      <w:bodyDiv w:val="1"/>
      <w:marLeft w:val="0"/>
      <w:marRight w:val="0"/>
      <w:marTop w:val="0"/>
      <w:marBottom w:val="0"/>
      <w:divBdr>
        <w:top w:val="none" w:sz="0" w:space="0" w:color="auto"/>
        <w:left w:val="none" w:sz="0" w:space="0" w:color="auto"/>
        <w:bottom w:val="none" w:sz="0" w:space="0" w:color="auto"/>
        <w:right w:val="none" w:sz="0" w:space="0" w:color="auto"/>
      </w:divBdr>
    </w:div>
    <w:div w:id="615520801">
      <w:bodyDiv w:val="1"/>
      <w:marLeft w:val="0"/>
      <w:marRight w:val="0"/>
      <w:marTop w:val="0"/>
      <w:marBottom w:val="0"/>
      <w:divBdr>
        <w:top w:val="none" w:sz="0" w:space="0" w:color="auto"/>
        <w:left w:val="none" w:sz="0" w:space="0" w:color="auto"/>
        <w:bottom w:val="none" w:sz="0" w:space="0" w:color="auto"/>
        <w:right w:val="none" w:sz="0" w:space="0" w:color="auto"/>
      </w:divBdr>
    </w:div>
    <w:div w:id="652176499">
      <w:bodyDiv w:val="1"/>
      <w:marLeft w:val="0"/>
      <w:marRight w:val="0"/>
      <w:marTop w:val="0"/>
      <w:marBottom w:val="0"/>
      <w:divBdr>
        <w:top w:val="none" w:sz="0" w:space="0" w:color="auto"/>
        <w:left w:val="none" w:sz="0" w:space="0" w:color="auto"/>
        <w:bottom w:val="none" w:sz="0" w:space="0" w:color="auto"/>
        <w:right w:val="none" w:sz="0" w:space="0" w:color="auto"/>
      </w:divBdr>
    </w:div>
    <w:div w:id="661157323">
      <w:bodyDiv w:val="1"/>
      <w:marLeft w:val="0"/>
      <w:marRight w:val="0"/>
      <w:marTop w:val="0"/>
      <w:marBottom w:val="0"/>
      <w:divBdr>
        <w:top w:val="none" w:sz="0" w:space="0" w:color="auto"/>
        <w:left w:val="none" w:sz="0" w:space="0" w:color="auto"/>
        <w:bottom w:val="none" w:sz="0" w:space="0" w:color="auto"/>
        <w:right w:val="none" w:sz="0" w:space="0" w:color="auto"/>
      </w:divBdr>
    </w:div>
    <w:div w:id="671494420">
      <w:bodyDiv w:val="1"/>
      <w:marLeft w:val="0"/>
      <w:marRight w:val="0"/>
      <w:marTop w:val="0"/>
      <w:marBottom w:val="0"/>
      <w:divBdr>
        <w:top w:val="none" w:sz="0" w:space="0" w:color="auto"/>
        <w:left w:val="none" w:sz="0" w:space="0" w:color="auto"/>
        <w:bottom w:val="none" w:sz="0" w:space="0" w:color="auto"/>
        <w:right w:val="none" w:sz="0" w:space="0" w:color="auto"/>
      </w:divBdr>
    </w:div>
    <w:div w:id="687752632">
      <w:bodyDiv w:val="1"/>
      <w:marLeft w:val="0"/>
      <w:marRight w:val="0"/>
      <w:marTop w:val="0"/>
      <w:marBottom w:val="0"/>
      <w:divBdr>
        <w:top w:val="none" w:sz="0" w:space="0" w:color="auto"/>
        <w:left w:val="none" w:sz="0" w:space="0" w:color="auto"/>
        <w:bottom w:val="none" w:sz="0" w:space="0" w:color="auto"/>
        <w:right w:val="none" w:sz="0" w:space="0" w:color="auto"/>
      </w:divBdr>
      <w:divsChild>
        <w:div w:id="1319528745">
          <w:marLeft w:val="547"/>
          <w:marRight w:val="0"/>
          <w:marTop w:val="0"/>
          <w:marBottom w:val="0"/>
          <w:divBdr>
            <w:top w:val="none" w:sz="0" w:space="0" w:color="auto"/>
            <w:left w:val="none" w:sz="0" w:space="0" w:color="auto"/>
            <w:bottom w:val="none" w:sz="0" w:space="0" w:color="auto"/>
            <w:right w:val="none" w:sz="0" w:space="0" w:color="auto"/>
          </w:divBdr>
        </w:div>
        <w:div w:id="1805192020">
          <w:marLeft w:val="547"/>
          <w:marRight w:val="0"/>
          <w:marTop w:val="0"/>
          <w:marBottom w:val="0"/>
          <w:divBdr>
            <w:top w:val="none" w:sz="0" w:space="0" w:color="auto"/>
            <w:left w:val="none" w:sz="0" w:space="0" w:color="auto"/>
            <w:bottom w:val="none" w:sz="0" w:space="0" w:color="auto"/>
            <w:right w:val="none" w:sz="0" w:space="0" w:color="auto"/>
          </w:divBdr>
        </w:div>
        <w:div w:id="2120828650">
          <w:marLeft w:val="547"/>
          <w:marRight w:val="0"/>
          <w:marTop w:val="0"/>
          <w:marBottom w:val="0"/>
          <w:divBdr>
            <w:top w:val="none" w:sz="0" w:space="0" w:color="auto"/>
            <w:left w:val="none" w:sz="0" w:space="0" w:color="auto"/>
            <w:bottom w:val="none" w:sz="0" w:space="0" w:color="auto"/>
            <w:right w:val="none" w:sz="0" w:space="0" w:color="auto"/>
          </w:divBdr>
        </w:div>
        <w:div w:id="1571036453">
          <w:marLeft w:val="547"/>
          <w:marRight w:val="0"/>
          <w:marTop w:val="0"/>
          <w:marBottom w:val="0"/>
          <w:divBdr>
            <w:top w:val="none" w:sz="0" w:space="0" w:color="auto"/>
            <w:left w:val="none" w:sz="0" w:space="0" w:color="auto"/>
            <w:bottom w:val="none" w:sz="0" w:space="0" w:color="auto"/>
            <w:right w:val="none" w:sz="0" w:space="0" w:color="auto"/>
          </w:divBdr>
        </w:div>
        <w:div w:id="207301510">
          <w:marLeft w:val="547"/>
          <w:marRight w:val="0"/>
          <w:marTop w:val="0"/>
          <w:marBottom w:val="0"/>
          <w:divBdr>
            <w:top w:val="none" w:sz="0" w:space="0" w:color="auto"/>
            <w:left w:val="none" w:sz="0" w:space="0" w:color="auto"/>
            <w:bottom w:val="none" w:sz="0" w:space="0" w:color="auto"/>
            <w:right w:val="none" w:sz="0" w:space="0" w:color="auto"/>
          </w:divBdr>
        </w:div>
        <w:div w:id="471945764">
          <w:marLeft w:val="547"/>
          <w:marRight w:val="0"/>
          <w:marTop w:val="0"/>
          <w:marBottom w:val="0"/>
          <w:divBdr>
            <w:top w:val="none" w:sz="0" w:space="0" w:color="auto"/>
            <w:left w:val="none" w:sz="0" w:space="0" w:color="auto"/>
            <w:bottom w:val="none" w:sz="0" w:space="0" w:color="auto"/>
            <w:right w:val="none" w:sz="0" w:space="0" w:color="auto"/>
          </w:divBdr>
        </w:div>
        <w:div w:id="1831483395">
          <w:marLeft w:val="547"/>
          <w:marRight w:val="0"/>
          <w:marTop w:val="0"/>
          <w:marBottom w:val="0"/>
          <w:divBdr>
            <w:top w:val="none" w:sz="0" w:space="0" w:color="auto"/>
            <w:left w:val="none" w:sz="0" w:space="0" w:color="auto"/>
            <w:bottom w:val="none" w:sz="0" w:space="0" w:color="auto"/>
            <w:right w:val="none" w:sz="0" w:space="0" w:color="auto"/>
          </w:divBdr>
        </w:div>
        <w:div w:id="1279021560">
          <w:marLeft w:val="547"/>
          <w:marRight w:val="0"/>
          <w:marTop w:val="0"/>
          <w:marBottom w:val="0"/>
          <w:divBdr>
            <w:top w:val="none" w:sz="0" w:space="0" w:color="auto"/>
            <w:left w:val="none" w:sz="0" w:space="0" w:color="auto"/>
            <w:bottom w:val="none" w:sz="0" w:space="0" w:color="auto"/>
            <w:right w:val="none" w:sz="0" w:space="0" w:color="auto"/>
          </w:divBdr>
        </w:div>
      </w:divsChild>
    </w:div>
    <w:div w:id="702219192">
      <w:bodyDiv w:val="1"/>
      <w:marLeft w:val="0"/>
      <w:marRight w:val="0"/>
      <w:marTop w:val="0"/>
      <w:marBottom w:val="0"/>
      <w:divBdr>
        <w:top w:val="none" w:sz="0" w:space="0" w:color="auto"/>
        <w:left w:val="none" w:sz="0" w:space="0" w:color="auto"/>
        <w:bottom w:val="none" w:sz="0" w:space="0" w:color="auto"/>
        <w:right w:val="none" w:sz="0" w:space="0" w:color="auto"/>
      </w:divBdr>
    </w:div>
    <w:div w:id="710573797">
      <w:bodyDiv w:val="1"/>
      <w:marLeft w:val="0"/>
      <w:marRight w:val="0"/>
      <w:marTop w:val="0"/>
      <w:marBottom w:val="0"/>
      <w:divBdr>
        <w:top w:val="none" w:sz="0" w:space="0" w:color="auto"/>
        <w:left w:val="none" w:sz="0" w:space="0" w:color="auto"/>
        <w:bottom w:val="none" w:sz="0" w:space="0" w:color="auto"/>
        <w:right w:val="none" w:sz="0" w:space="0" w:color="auto"/>
      </w:divBdr>
    </w:div>
    <w:div w:id="741677030">
      <w:bodyDiv w:val="1"/>
      <w:marLeft w:val="0"/>
      <w:marRight w:val="0"/>
      <w:marTop w:val="0"/>
      <w:marBottom w:val="0"/>
      <w:divBdr>
        <w:top w:val="none" w:sz="0" w:space="0" w:color="auto"/>
        <w:left w:val="none" w:sz="0" w:space="0" w:color="auto"/>
        <w:bottom w:val="none" w:sz="0" w:space="0" w:color="auto"/>
        <w:right w:val="none" w:sz="0" w:space="0" w:color="auto"/>
      </w:divBdr>
    </w:div>
    <w:div w:id="790706575">
      <w:bodyDiv w:val="1"/>
      <w:marLeft w:val="0"/>
      <w:marRight w:val="0"/>
      <w:marTop w:val="0"/>
      <w:marBottom w:val="0"/>
      <w:divBdr>
        <w:top w:val="none" w:sz="0" w:space="0" w:color="auto"/>
        <w:left w:val="none" w:sz="0" w:space="0" w:color="auto"/>
        <w:bottom w:val="none" w:sz="0" w:space="0" w:color="auto"/>
        <w:right w:val="none" w:sz="0" w:space="0" w:color="auto"/>
      </w:divBdr>
    </w:div>
    <w:div w:id="791486269">
      <w:bodyDiv w:val="1"/>
      <w:marLeft w:val="0"/>
      <w:marRight w:val="0"/>
      <w:marTop w:val="0"/>
      <w:marBottom w:val="0"/>
      <w:divBdr>
        <w:top w:val="none" w:sz="0" w:space="0" w:color="auto"/>
        <w:left w:val="none" w:sz="0" w:space="0" w:color="auto"/>
        <w:bottom w:val="none" w:sz="0" w:space="0" w:color="auto"/>
        <w:right w:val="none" w:sz="0" w:space="0" w:color="auto"/>
      </w:divBdr>
    </w:div>
    <w:div w:id="800684899">
      <w:bodyDiv w:val="1"/>
      <w:marLeft w:val="0"/>
      <w:marRight w:val="0"/>
      <w:marTop w:val="0"/>
      <w:marBottom w:val="0"/>
      <w:divBdr>
        <w:top w:val="none" w:sz="0" w:space="0" w:color="auto"/>
        <w:left w:val="none" w:sz="0" w:space="0" w:color="auto"/>
        <w:bottom w:val="none" w:sz="0" w:space="0" w:color="auto"/>
        <w:right w:val="none" w:sz="0" w:space="0" w:color="auto"/>
      </w:divBdr>
      <w:divsChild>
        <w:div w:id="279608039">
          <w:marLeft w:val="446"/>
          <w:marRight w:val="0"/>
          <w:marTop w:val="0"/>
          <w:marBottom w:val="0"/>
          <w:divBdr>
            <w:top w:val="none" w:sz="0" w:space="0" w:color="auto"/>
            <w:left w:val="none" w:sz="0" w:space="0" w:color="auto"/>
            <w:bottom w:val="none" w:sz="0" w:space="0" w:color="auto"/>
            <w:right w:val="none" w:sz="0" w:space="0" w:color="auto"/>
          </w:divBdr>
        </w:div>
        <w:div w:id="1039161888">
          <w:marLeft w:val="446"/>
          <w:marRight w:val="0"/>
          <w:marTop w:val="0"/>
          <w:marBottom w:val="0"/>
          <w:divBdr>
            <w:top w:val="none" w:sz="0" w:space="0" w:color="auto"/>
            <w:left w:val="none" w:sz="0" w:space="0" w:color="auto"/>
            <w:bottom w:val="none" w:sz="0" w:space="0" w:color="auto"/>
            <w:right w:val="none" w:sz="0" w:space="0" w:color="auto"/>
          </w:divBdr>
        </w:div>
        <w:div w:id="15667383">
          <w:marLeft w:val="446"/>
          <w:marRight w:val="0"/>
          <w:marTop w:val="0"/>
          <w:marBottom w:val="0"/>
          <w:divBdr>
            <w:top w:val="none" w:sz="0" w:space="0" w:color="auto"/>
            <w:left w:val="none" w:sz="0" w:space="0" w:color="auto"/>
            <w:bottom w:val="none" w:sz="0" w:space="0" w:color="auto"/>
            <w:right w:val="none" w:sz="0" w:space="0" w:color="auto"/>
          </w:divBdr>
        </w:div>
        <w:div w:id="1939672526">
          <w:marLeft w:val="446"/>
          <w:marRight w:val="0"/>
          <w:marTop w:val="0"/>
          <w:marBottom w:val="0"/>
          <w:divBdr>
            <w:top w:val="none" w:sz="0" w:space="0" w:color="auto"/>
            <w:left w:val="none" w:sz="0" w:space="0" w:color="auto"/>
            <w:bottom w:val="none" w:sz="0" w:space="0" w:color="auto"/>
            <w:right w:val="none" w:sz="0" w:space="0" w:color="auto"/>
          </w:divBdr>
        </w:div>
      </w:divsChild>
    </w:div>
    <w:div w:id="852383158">
      <w:bodyDiv w:val="1"/>
      <w:marLeft w:val="0"/>
      <w:marRight w:val="0"/>
      <w:marTop w:val="0"/>
      <w:marBottom w:val="0"/>
      <w:divBdr>
        <w:top w:val="none" w:sz="0" w:space="0" w:color="auto"/>
        <w:left w:val="none" w:sz="0" w:space="0" w:color="auto"/>
        <w:bottom w:val="none" w:sz="0" w:space="0" w:color="auto"/>
        <w:right w:val="none" w:sz="0" w:space="0" w:color="auto"/>
      </w:divBdr>
    </w:div>
    <w:div w:id="917445915">
      <w:bodyDiv w:val="1"/>
      <w:marLeft w:val="0"/>
      <w:marRight w:val="0"/>
      <w:marTop w:val="0"/>
      <w:marBottom w:val="0"/>
      <w:divBdr>
        <w:top w:val="none" w:sz="0" w:space="0" w:color="auto"/>
        <w:left w:val="none" w:sz="0" w:space="0" w:color="auto"/>
        <w:bottom w:val="none" w:sz="0" w:space="0" w:color="auto"/>
        <w:right w:val="none" w:sz="0" w:space="0" w:color="auto"/>
      </w:divBdr>
    </w:div>
    <w:div w:id="962881871">
      <w:bodyDiv w:val="1"/>
      <w:marLeft w:val="0"/>
      <w:marRight w:val="0"/>
      <w:marTop w:val="0"/>
      <w:marBottom w:val="0"/>
      <w:divBdr>
        <w:top w:val="none" w:sz="0" w:space="0" w:color="auto"/>
        <w:left w:val="none" w:sz="0" w:space="0" w:color="auto"/>
        <w:bottom w:val="none" w:sz="0" w:space="0" w:color="auto"/>
        <w:right w:val="none" w:sz="0" w:space="0" w:color="auto"/>
      </w:divBdr>
    </w:div>
    <w:div w:id="1028681966">
      <w:bodyDiv w:val="1"/>
      <w:marLeft w:val="0"/>
      <w:marRight w:val="0"/>
      <w:marTop w:val="0"/>
      <w:marBottom w:val="0"/>
      <w:divBdr>
        <w:top w:val="none" w:sz="0" w:space="0" w:color="auto"/>
        <w:left w:val="none" w:sz="0" w:space="0" w:color="auto"/>
        <w:bottom w:val="none" w:sz="0" w:space="0" w:color="auto"/>
        <w:right w:val="none" w:sz="0" w:space="0" w:color="auto"/>
      </w:divBdr>
    </w:div>
    <w:div w:id="1029532100">
      <w:bodyDiv w:val="1"/>
      <w:marLeft w:val="0"/>
      <w:marRight w:val="0"/>
      <w:marTop w:val="0"/>
      <w:marBottom w:val="0"/>
      <w:divBdr>
        <w:top w:val="none" w:sz="0" w:space="0" w:color="auto"/>
        <w:left w:val="none" w:sz="0" w:space="0" w:color="auto"/>
        <w:bottom w:val="none" w:sz="0" w:space="0" w:color="auto"/>
        <w:right w:val="none" w:sz="0" w:space="0" w:color="auto"/>
      </w:divBdr>
    </w:div>
    <w:div w:id="1086606946">
      <w:bodyDiv w:val="1"/>
      <w:marLeft w:val="0"/>
      <w:marRight w:val="0"/>
      <w:marTop w:val="0"/>
      <w:marBottom w:val="0"/>
      <w:divBdr>
        <w:top w:val="none" w:sz="0" w:space="0" w:color="auto"/>
        <w:left w:val="none" w:sz="0" w:space="0" w:color="auto"/>
        <w:bottom w:val="none" w:sz="0" w:space="0" w:color="auto"/>
        <w:right w:val="none" w:sz="0" w:space="0" w:color="auto"/>
      </w:divBdr>
    </w:div>
    <w:div w:id="1317880334">
      <w:bodyDiv w:val="1"/>
      <w:marLeft w:val="0"/>
      <w:marRight w:val="0"/>
      <w:marTop w:val="0"/>
      <w:marBottom w:val="0"/>
      <w:divBdr>
        <w:top w:val="none" w:sz="0" w:space="0" w:color="auto"/>
        <w:left w:val="none" w:sz="0" w:space="0" w:color="auto"/>
        <w:bottom w:val="none" w:sz="0" w:space="0" w:color="auto"/>
        <w:right w:val="none" w:sz="0" w:space="0" w:color="auto"/>
      </w:divBdr>
    </w:div>
    <w:div w:id="1416248408">
      <w:bodyDiv w:val="1"/>
      <w:marLeft w:val="0"/>
      <w:marRight w:val="0"/>
      <w:marTop w:val="0"/>
      <w:marBottom w:val="0"/>
      <w:divBdr>
        <w:top w:val="none" w:sz="0" w:space="0" w:color="auto"/>
        <w:left w:val="none" w:sz="0" w:space="0" w:color="auto"/>
        <w:bottom w:val="none" w:sz="0" w:space="0" w:color="auto"/>
        <w:right w:val="none" w:sz="0" w:space="0" w:color="auto"/>
      </w:divBdr>
    </w:div>
    <w:div w:id="1458135131">
      <w:bodyDiv w:val="1"/>
      <w:marLeft w:val="0"/>
      <w:marRight w:val="0"/>
      <w:marTop w:val="0"/>
      <w:marBottom w:val="0"/>
      <w:divBdr>
        <w:top w:val="none" w:sz="0" w:space="0" w:color="auto"/>
        <w:left w:val="none" w:sz="0" w:space="0" w:color="auto"/>
        <w:bottom w:val="none" w:sz="0" w:space="0" w:color="auto"/>
        <w:right w:val="none" w:sz="0" w:space="0" w:color="auto"/>
      </w:divBdr>
    </w:div>
    <w:div w:id="1476678276">
      <w:bodyDiv w:val="1"/>
      <w:marLeft w:val="0"/>
      <w:marRight w:val="0"/>
      <w:marTop w:val="0"/>
      <w:marBottom w:val="0"/>
      <w:divBdr>
        <w:top w:val="none" w:sz="0" w:space="0" w:color="auto"/>
        <w:left w:val="none" w:sz="0" w:space="0" w:color="auto"/>
        <w:bottom w:val="none" w:sz="0" w:space="0" w:color="auto"/>
        <w:right w:val="none" w:sz="0" w:space="0" w:color="auto"/>
      </w:divBdr>
    </w:div>
    <w:div w:id="1489399008">
      <w:bodyDiv w:val="1"/>
      <w:marLeft w:val="0"/>
      <w:marRight w:val="0"/>
      <w:marTop w:val="0"/>
      <w:marBottom w:val="0"/>
      <w:divBdr>
        <w:top w:val="none" w:sz="0" w:space="0" w:color="auto"/>
        <w:left w:val="none" w:sz="0" w:space="0" w:color="auto"/>
        <w:bottom w:val="none" w:sz="0" w:space="0" w:color="auto"/>
        <w:right w:val="none" w:sz="0" w:space="0" w:color="auto"/>
      </w:divBdr>
    </w:div>
    <w:div w:id="1525746046">
      <w:bodyDiv w:val="1"/>
      <w:marLeft w:val="0"/>
      <w:marRight w:val="0"/>
      <w:marTop w:val="0"/>
      <w:marBottom w:val="0"/>
      <w:divBdr>
        <w:top w:val="none" w:sz="0" w:space="0" w:color="auto"/>
        <w:left w:val="none" w:sz="0" w:space="0" w:color="auto"/>
        <w:bottom w:val="none" w:sz="0" w:space="0" w:color="auto"/>
        <w:right w:val="none" w:sz="0" w:space="0" w:color="auto"/>
      </w:divBdr>
    </w:div>
    <w:div w:id="1573198875">
      <w:bodyDiv w:val="1"/>
      <w:marLeft w:val="0"/>
      <w:marRight w:val="0"/>
      <w:marTop w:val="0"/>
      <w:marBottom w:val="0"/>
      <w:divBdr>
        <w:top w:val="none" w:sz="0" w:space="0" w:color="auto"/>
        <w:left w:val="none" w:sz="0" w:space="0" w:color="auto"/>
        <w:bottom w:val="none" w:sz="0" w:space="0" w:color="auto"/>
        <w:right w:val="none" w:sz="0" w:space="0" w:color="auto"/>
      </w:divBdr>
    </w:div>
    <w:div w:id="1591550202">
      <w:bodyDiv w:val="1"/>
      <w:marLeft w:val="0"/>
      <w:marRight w:val="0"/>
      <w:marTop w:val="0"/>
      <w:marBottom w:val="0"/>
      <w:divBdr>
        <w:top w:val="none" w:sz="0" w:space="0" w:color="auto"/>
        <w:left w:val="none" w:sz="0" w:space="0" w:color="auto"/>
        <w:bottom w:val="none" w:sz="0" w:space="0" w:color="auto"/>
        <w:right w:val="none" w:sz="0" w:space="0" w:color="auto"/>
      </w:divBdr>
    </w:div>
    <w:div w:id="1620838025">
      <w:bodyDiv w:val="1"/>
      <w:marLeft w:val="0"/>
      <w:marRight w:val="0"/>
      <w:marTop w:val="0"/>
      <w:marBottom w:val="0"/>
      <w:divBdr>
        <w:top w:val="none" w:sz="0" w:space="0" w:color="auto"/>
        <w:left w:val="none" w:sz="0" w:space="0" w:color="auto"/>
        <w:bottom w:val="none" w:sz="0" w:space="0" w:color="auto"/>
        <w:right w:val="none" w:sz="0" w:space="0" w:color="auto"/>
      </w:divBdr>
    </w:div>
    <w:div w:id="1659530183">
      <w:bodyDiv w:val="1"/>
      <w:marLeft w:val="0"/>
      <w:marRight w:val="0"/>
      <w:marTop w:val="0"/>
      <w:marBottom w:val="0"/>
      <w:divBdr>
        <w:top w:val="none" w:sz="0" w:space="0" w:color="auto"/>
        <w:left w:val="none" w:sz="0" w:space="0" w:color="auto"/>
        <w:bottom w:val="none" w:sz="0" w:space="0" w:color="auto"/>
        <w:right w:val="none" w:sz="0" w:space="0" w:color="auto"/>
      </w:divBdr>
    </w:div>
    <w:div w:id="1707875882">
      <w:bodyDiv w:val="1"/>
      <w:marLeft w:val="0"/>
      <w:marRight w:val="0"/>
      <w:marTop w:val="0"/>
      <w:marBottom w:val="0"/>
      <w:divBdr>
        <w:top w:val="none" w:sz="0" w:space="0" w:color="auto"/>
        <w:left w:val="none" w:sz="0" w:space="0" w:color="auto"/>
        <w:bottom w:val="none" w:sz="0" w:space="0" w:color="auto"/>
        <w:right w:val="none" w:sz="0" w:space="0" w:color="auto"/>
      </w:divBdr>
    </w:div>
    <w:div w:id="1720588141">
      <w:bodyDiv w:val="1"/>
      <w:marLeft w:val="0"/>
      <w:marRight w:val="0"/>
      <w:marTop w:val="0"/>
      <w:marBottom w:val="0"/>
      <w:divBdr>
        <w:top w:val="none" w:sz="0" w:space="0" w:color="auto"/>
        <w:left w:val="none" w:sz="0" w:space="0" w:color="auto"/>
        <w:bottom w:val="none" w:sz="0" w:space="0" w:color="auto"/>
        <w:right w:val="none" w:sz="0" w:space="0" w:color="auto"/>
      </w:divBdr>
    </w:div>
    <w:div w:id="1735615770">
      <w:bodyDiv w:val="1"/>
      <w:marLeft w:val="0"/>
      <w:marRight w:val="0"/>
      <w:marTop w:val="0"/>
      <w:marBottom w:val="0"/>
      <w:divBdr>
        <w:top w:val="none" w:sz="0" w:space="0" w:color="auto"/>
        <w:left w:val="none" w:sz="0" w:space="0" w:color="auto"/>
        <w:bottom w:val="none" w:sz="0" w:space="0" w:color="auto"/>
        <w:right w:val="none" w:sz="0" w:space="0" w:color="auto"/>
      </w:divBdr>
    </w:div>
    <w:div w:id="1854108205">
      <w:bodyDiv w:val="1"/>
      <w:marLeft w:val="0"/>
      <w:marRight w:val="0"/>
      <w:marTop w:val="0"/>
      <w:marBottom w:val="0"/>
      <w:divBdr>
        <w:top w:val="none" w:sz="0" w:space="0" w:color="auto"/>
        <w:left w:val="none" w:sz="0" w:space="0" w:color="auto"/>
        <w:bottom w:val="none" w:sz="0" w:space="0" w:color="auto"/>
        <w:right w:val="none" w:sz="0" w:space="0" w:color="auto"/>
      </w:divBdr>
    </w:div>
    <w:div w:id="1858274437">
      <w:bodyDiv w:val="1"/>
      <w:marLeft w:val="0"/>
      <w:marRight w:val="0"/>
      <w:marTop w:val="0"/>
      <w:marBottom w:val="0"/>
      <w:divBdr>
        <w:top w:val="none" w:sz="0" w:space="0" w:color="auto"/>
        <w:left w:val="none" w:sz="0" w:space="0" w:color="auto"/>
        <w:bottom w:val="none" w:sz="0" w:space="0" w:color="auto"/>
        <w:right w:val="none" w:sz="0" w:space="0" w:color="auto"/>
      </w:divBdr>
    </w:div>
    <w:div w:id="1879510913">
      <w:bodyDiv w:val="1"/>
      <w:marLeft w:val="0"/>
      <w:marRight w:val="0"/>
      <w:marTop w:val="0"/>
      <w:marBottom w:val="0"/>
      <w:divBdr>
        <w:top w:val="none" w:sz="0" w:space="0" w:color="auto"/>
        <w:left w:val="none" w:sz="0" w:space="0" w:color="auto"/>
        <w:bottom w:val="none" w:sz="0" w:space="0" w:color="auto"/>
        <w:right w:val="none" w:sz="0" w:space="0" w:color="auto"/>
      </w:divBdr>
    </w:div>
    <w:div w:id="1906715830">
      <w:bodyDiv w:val="1"/>
      <w:marLeft w:val="0"/>
      <w:marRight w:val="0"/>
      <w:marTop w:val="0"/>
      <w:marBottom w:val="0"/>
      <w:divBdr>
        <w:top w:val="none" w:sz="0" w:space="0" w:color="auto"/>
        <w:left w:val="none" w:sz="0" w:space="0" w:color="auto"/>
        <w:bottom w:val="none" w:sz="0" w:space="0" w:color="auto"/>
        <w:right w:val="none" w:sz="0" w:space="0" w:color="auto"/>
      </w:divBdr>
    </w:div>
    <w:div w:id="1953171456">
      <w:bodyDiv w:val="1"/>
      <w:marLeft w:val="0"/>
      <w:marRight w:val="0"/>
      <w:marTop w:val="0"/>
      <w:marBottom w:val="0"/>
      <w:divBdr>
        <w:top w:val="none" w:sz="0" w:space="0" w:color="auto"/>
        <w:left w:val="none" w:sz="0" w:space="0" w:color="auto"/>
        <w:bottom w:val="none" w:sz="0" w:space="0" w:color="auto"/>
        <w:right w:val="none" w:sz="0" w:space="0" w:color="auto"/>
      </w:divBdr>
    </w:div>
    <w:div w:id="1990939394">
      <w:bodyDiv w:val="1"/>
      <w:marLeft w:val="0"/>
      <w:marRight w:val="0"/>
      <w:marTop w:val="0"/>
      <w:marBottom w:val="0"/>
      <w:divBdr>
        <w:top w:val="none" w:sz="0" w:space="0" w:color="auto"/>
        <w:left w:val="none" w:sz="0" w:space="0" w:color="auto"/>
        <w:bottom w:val="none" w:sz="0" w:space="0" w:color="auto"/>
        <w:right w:val="none" w:sz="0" w:space="0" w:color="auto"/>
      </w:divBdr>
    </w:div>
    <w:div w:id="2073624970">
      <w:bodyDiv w:val="1"/>
      <w:marLeft w:val="0"/>
      <w:marRight w:val="0"/>
      <w:marTop w:val="0"/>
      <w:marBottom w:val="0"/>
      <w:divBdr>
        <w:top w:val="none" w:sz="0" w:space="0" w:color="auto"/>
        <w:left w:val="none" w:sz="0" w:space="0" w:color="auto"/>
        <w:bottom w:val="none" w:sz="0" w:space="0" w:color="auto"/>
        <w:right w:val="none" w:sz="0" w:space="0" w:color="auto"/>
      </w:divBdr>
    </w:div>
    <w:div w:id="2078084491">
      <w:bodyDiv w:val="1"/>
      <w:marLeft w:val="0"/>
      <w:marRight w:val="0"/>
      <w:marTop w:val="0"/>
      <w:marBottom w:val="0"/>
      <w:divBdr>
        <w:top w:val="none" w:sz="0" w:space="0" w:color="auto"/>
        <w:left w:val="none" w:sz="0" w:space="0" w:color="auto"/>
        <w:bottom w:val="none" w:sz="0" w:space="0" w:color="auto"/>
        <w:right w:val="none" w:sz="0" w:space="0" w:color="auto"/>
      </w:divBdr>
    </w:div>
    <w:div w:id="2088725871">
      <w:bodyDiv w:val="1"/>
      <w:marLeft w:val="0"/>
      <w:marRight w:val="0"/>
      <w:marTop w:val="0"/>
      <w:marBottom w:val="0"/>
      <w:divBdr>
        <w:top w:val="none" w:sz="0" w:space="0" w:color="auto"/>
        <w:left w:val="none" w:sz="0" w:space="0" w:color="auto"/>
        <w:bottom w:val="none" w:sz="0" w:space="0" w:color="auto"/>
        <w:right w:val="none" w:sz="0" w:space="0" w:color="auto"/>
      </w:divBdr>
    </w:div>
    <w:div w:id="211978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16</Pages>
  <Words>5700</Words>
  <Characters>32491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9</cp:revision>
  <dcterms:created xsi:type="dcterms:W3CDTF">2023-10-05T12:21:00Z</dcterms:created>
  <dcterms:modified xsi:type="dcterms:W3CDTF">2023-10-24T05:52:00Z</dcterms:modified>
</cp:coreProperties>
</file>