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45B0D" w14:textId="77777777" w:rsidR="00DD651F" w:rsidRPr="00DD651F" w:rsidRDefault="00DD651F" w:rsidP="00DD651F">
      <w:pPr>
        <w:spacing w:after="0" w:line="276" w:lineRule="auto"/>
        <w:jc w:val="center"/>
        <w:rPr>
          <w:rFonts w:cs="Times New Roman"/>
          <w:b/>
          <w:bCs/>
          <w:color w:val="FF0000"/>
          <w:szCs w:val="28"/>
          <w:lang w:val="en-US"/>
        </w:rPr>
      </w:pPr>
      <w:r w:rsidRPr="00DD651F">
        <w:rPr>
          <w:rFonts w:cs="Times New Roman"/>
          <w:b/>
          <w:bCs/>
          <w:color w:val="FF0000"/>
          <w:szCs w:val="28"/>
          <w:lang w:val="en-US"/>
        </w:rPr>
        <w:t>Course Name: FUNDAMENTALS OF PROJECT MANAGEMENT</w:t>
      </w:r>
    </w:p>
    <w:p w14:paraId="4185EE5E" w14:textId="77777777" w:rsidR="00DD651F" w:rsidRPr="00DD651F" w:rsidRDefault="00DD651F" w:rsidP="00DD651F">
      <w:pPr>
        <w:spacing w:after="0" w:line="276" w:lineRule="auto"/>
        <w:jc w:val="center"/>
        <w:rPr>
          <w:rFonts w:cs="Times New Roman"/>
          <w:b/>
          <w:bCs/>
          <w:szCs w:val="28"/>
          <w:lang w:val="en-US"/>
        </w:rPr>
      </w:pPr>
      <w:r w:rsidRPr="00DD651F">
        <w:rPr>
          <w:rFonts w:cs="Times New Roman"/>
          <w:b/>
          <w:bCs/>
          <w:szCs w:val="28"/>
          <w:lang w:val="uz-Cyrl-UZ"/>
        </w:rPr>
        <w:t xml:space="preserve">Курс номи: ЛОЙИҲА БОШҚАРУВИ АСОСЛАРИ </w:t>
      </w:r>
    </w:p>
    <w:p w14:paraId="54505834" w14:textId="053B16BF" w:rsidR="00B65A5D" w:rsidRPr="00B65A5D" w:rsidRDefault="00B65A5D" w:rsidP="00B65A5D">
      <w:pPr>
        <w:spacing w:after="0" w:line="276" w:lineRule="auto"/>
        <w:jc w:val="center"/>
        <w:rPr>
          <w:rFonts w:cs="Times New Roman"/>
          <w:szCs w:val="28"/>
          <w:lang w:val="en-US"/>
        </w:rPr>
      </w:pPr>
    </w:p>
    <w:p w14:paraId="2954AB58" w14:textId="77777777" w:rsidR="00B65A5D" w:rsidRPr="00DD651F" w:rsidRDefault="00B65A5D" w:rsidP="00B65A5D">
      <w:pPr>
        <w:spacing w:after="0" w:line="276" w:lineRule="auto"/>
        <w:jc w:val="center"/>
        <w:rPr>
          <w:rFonts w:cs="Times New Roman"/>
          <w:szCs w:val="28"/>
          <w:lang w:val="en-US"/>
        </w:rPr>
      </w:pPr>
      <w:r w:rsidRPr="003D210D">
        <w:rPr>
          <w:rFonts w:cs="Times New Roman"/>
          <w:b/>
          <w:bCs/>
          <w:szCs w:val="28"/>
          <w:lang w:val="uz-Cyrl-UZ"/>
        </w:rPr>
        <w:t>60 соат: 30 соат маъруза, 30 соат амалий машғулот</w:t>
      </w:r>
    </w:p>
    <w:p w14:paraId="303E0A63" w14:textId="77777777" w:rsidR="00B65A5D" w:rsidRPr="00B65A5D" w:rsidRDefault="00B65A5D" w:rsidP="00B65A5D">
      <w:pPr>
        <w:spacing w:after="0" w:line="276" w:lineRule="auto"/>
        <w:jc w:val="center"/>
        <w:rPr>
          <w:rFonts w:cs="Times New Roman"/>
          <w:szCs w:val="28"/>
          <w:lang w:val="en-US"/>
        </w:rPr>
      </w:pPr>
      <w:r w:rsidRPr="00B65A5D">
        <w:rPr>
          <w:rFonts w:cs="Times New Roman"/>
          <w:b/>
          <w:bCs/>
          <w:szCs w:val="28"/>
          <w:lang w:val="en-US"/>
        </w:rPr>
        <w:t>(60 hours: 30 hours of lectures, 30 hours of practical training)</w:t>
      </w:r>
    </w:p>
    <w:p w14:paraId="57215360" w14:textId="77777777" w:rsidR="00B65A5D" w:rsidRPr="00B65A5D" w:rsidRDefault="00B65A5D" w:rsidP="00B65A5D">
      <w:pPr>
        <w:spacing w:after="0" w:line="276" w:lineRule="auto"/>
        <w:jc w:val="center"/>
        <w:rPr>
          <w:rFonts w:cs="Times New Roman"/>
          <w:szCs w:val="28"/>
          <w:lang w:val="en-US"/>
        </w:rPr>
      </w:pPr>
    </w:p>
    <w:p w14:paraId="34887ACB" w14:textId="77777777" w:rsidR="00B65A5D" w:rsidRPr="00B65A5D" w:rsidRDefault="00B65A5D" w:rsidP="00B65A5D">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72DB8D51" w14:textId="77777777" w:rsidR="00B65A5D" w:rsidRPr="00B65A5D" w:rsidRDefault="00B65A5D" w:rsidP="002104E2">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6BC958E1" w14:textId="77777777" w:rsidR="00B65A5D" w:rsidRPr="00B65A5D" w:rsidRDefault="00B65A5D" w:rsidP="002104E2">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2663A4B4" w14:textId="77777777" w:rsidR="00B65A5D" w:rsidRPr="00B65A5D" w:rsidRDefault="00B65A5D" w:rsidP="002104E2">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57B255B2" w14:textId="77777777" w:rsidR="00B65A5D" w:rsidRPr="00B65A5D" w:rsidRDefault="00B65A5D" w:rsidP="002104E2">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6F8E725D" w14:textId="77777777" w:rsidR="00B65A5D" w:rsidRPr="00B65A5D" w:rsidRDefault="00B65A5D" w:rsidP="002104E2">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46C65EC8" w14:textId="77777777" w:rsidR="00B65A5D" w:rsidRPr="00B65A5D" w:rsidRDefault="00B65A5D" w:rsidP="002104E2">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432F0861" w14:textId="77777777" w:rsidR="00B65A5D" w:rsidRPr="00B65A5D" w:rsidRDefault="00B65A5D" w:rsidP="002104E2">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7E615663" w14:textId="77777777" w:rsidR="00B65A5D" w:rsidRPr="00B65A5D" w:rsidRDefault="00B65A5D" w:rsidP="002104E2">
      <w:pPr>
        <w:numPr>
          <w:ilvl w:val="0"/>
          <w:numId w:val="3"/>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773C1C68" w14:textId="77777777" w:rsidR="00B65A5D" w:rsidRPr="00B65A5D" w:rsidRDefault="00B65A5D" w:rsidP="002104E2">
      <w:pPr>
        <w:numPr>
          <w:ilvl w:val="0"/>
          <w:numId w:val="3"/>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581AB924" w14:textId="77777777" w:rsidR="00B65A5D" w:rsidRPr="00B65A5D" w:rsidRDefault="00B65A5D" w:rsidP="002104E2">
      <w:pPr>
        <w:numPr>
          <w:ilvl w:val="0"/>
          <w:numId w:val="3"/>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143D818F" w14:textId="77777777" w:rsidR="00B65A5D" w:rsidRPr="00B65A5D" w:rsidRDefault="00B65A5D" w:rsidP="002104E2">
      <w:pPr>
        <w:numPr>
          <w:ilvl w:val="0"/>
          <w:numId w:val="3"/>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169FF882" w14:textId="77777777" w:rsidR="00B65A5D" w:rsidRDefault="00B65A5D" w:rsidP="002104E2">
      <w:pPr>
        <w:numPr>
          <w:ilvl w:val="0"/>
          <w:numId w:val="3"/>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51389F67" w14:textId="77777777" w:rsidR="002104E2" w:rsidRPr="002104E2" w:rsidRDefault="002104E2" w:rsidP="002104E2">
      <w:pPr>
        <w:numPr>
          <w:ilvl w:val="0"/>
          <w:numId w:val="3"/>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20720FD0" w14:textId="13BCE8B8" w:rsidR="002104E2" w:rsidRPr="002104E2" w:rsidRDefault="002104E2" w:rsidP="002104E2">
      <w:pPr>
        <w:numPr>
          <w:ilvl w:val="0"/>
          <w:numId w:val="3"/>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483C5802" w14:textId="77777777" w:rsidR="00B65A5D" w:rsidRDefault="00B65A5D">
      <w:pPr>
        <w:spacing w:line="259" w:lineRule="auto"/>
        <w:rPr>
          <w:b/>
          <w:bCs/>
          <w:lang w:val="en-US"/>
        </w:rPr>
      </w:pPr>
      <w:r>
        <w:rPr>
          <w:b/>
          <w:bCs/>
          <w:lang w:val="en-US"/>
        </w:rPr>
        <w:br w:type="page"/>
      </w:r>
    </w:p>
    <w:p w14:paraId="7552A3A1" w14:textId="063C0945" w:rsidR="003B5373" w:rsidRPr="003B5373" w:rsidRDefault="003B5373" w:rsidP="003B5373">
      <w:pPr>
        <w:spacing w:after="0"/>
        <w:jc w:val="center"/>
        <w:rPr>
          <w:b/>
          <w:bCs/>
          <w:lang w:val="en-US"/>
        </w:rPr>
      </w:pPr>
      <w:r w:rsidRPr="003B5373">
        <w:rPr>
          <w:b/>
          <w:bCs/>
          <w:lang w:val="en-US"/>
        </w:rPr>
        <w:lastRenderedPageBreak/>
        <w:t>SUPPLY CHAIN MANAGEMENT</w:t>
      </w:r>
    </w:p>
    <w:p w14:paraId="7E5C4AB9" w14:textId="77777777" w:rsidR="003B5373" w:rsidRPr="003B5373" w:rsidRDefault="003B5373" w:rsidP="003B5373">
      <w:pPr>
        <w:spacing w:after="0"/>
        <w:jc w:val="center"/>
        <w:rPr>
          <w:b/>
          <w:bCs/>
          <w:lang w:val="en-US"/>
        </w:rPr>
      </w:pPr>
      <w:r w:rsidRPr="003B5373">
        <w:rPr>
          <w:b/>
          <w:bCs/>
        </w:rPr>
        <w:t>ТАЪМИНОТ</w:t>
      </w:r>
      <w:r w:rsidRPr="003B5373">
        <w:rPr>
          <w:b/>
          <w:bCs/>
          <w:lang w:val="en-US"/>
        </w:rPr>
        <w:t xml:space="preserve"> </w:t>
      </w:r>
      <w:r w:rsidRPr="003B5373">
        <w:rPr>
          <w:b/>
          <w:bCs/>
        </w:rPr>
        <w:t>ЗАНЖИРИНИ</w:t>
      </w:r>
      <w:r w:rsidRPr="003B5373">
        <w:rPr>
          <w:b/>
          <w:bCs/>
          <w:lang w:val="en-US"/>
        </w:rPr>
        <w:t xml:space="preserve"> </w:t>
      </w:r>
      <w:r w:rsidRPr="003B5373">
        <w:rPr>
          <w:b/>
          <w:bCs/>
        </w:rPr>
        <w:t>БОШҚАРИШ</w:t>
      </w:r>
    </w:p>
    <w:p w14:paraId="771C7AF7" w14:textId="77777777" w:rsidR="00F12C76" w:rsidRPr="003B5373" w:rsidRDefault="00F12C76" w:rsidP="003B5373">
      <w:pPr>
        <w:spacing w:after="0"/>
        <w:jc w:val="center"/>
        <w:rPr>
          <w:b/>
          <w:bCs/>
          <w:lang w:val="en-US"/>
        </w:rPr>
      </w:pPr>
    </w:p>
    <w:p w14:paraId="65BFC83A" w14:textId="613886A3" w:rsidR="00B65A5D" w:rsidRPr="00B65A5D" w:rsidRDefault="00B65A5D" w:rsidP="00B65A5D">
      <w:pPr>
        <w:tabs>
          <w:tab w:val="left" w:pos="1260"/>
          <w:tab w:val="left" w:pos="1701"/>
        </w:tabs>
        <w:spacing w:after="0" w:line="276" w:lineRule="auto"/>
        <w:jc w:val="center"/>
        <w:rPr>
          <w:rFonts w:cs="Times New Roman"/>
          <w:b/>
          <w:bCs/>
          <w:szCs w:val="28"/>
          <w:lang w:val="uz-Cyrl-UZ"/>
        </w:rPr>
      </w:pPr>
      <w:r w:rsidRPr="002104E2">
        <w:rPr>
          <w:rFonts w:cs="Times New Roman"/>
          <w:b/>
          <w:bCs/>
          <w:szCs w:val="28"/>
          <w:lang w:val="en-US"/>
        </w:rPr>
        <w:t>Topic</w:t>
      </w:r>
      <w:r w:rsidRPr="003D210D">
        <w:rPr>
          <w:rFonts w:cs="Times New Roman"/>
          <w:b/>
          <w:bCs/>
          <w:szCs w:val="28"/>
          <w:lang w:val="uz-Cyrl-UZ"/>
        </w:rPr>
        <w:t xml:space="preserve"> (Мавзу) </w:t>
      </w:r>
      <w:r w:rsidRPr="002104E2">
        <w:rPr>
          <w:rFonts w:cs="Times New Roman"/>
          <w:b/>
          <w:bCs/>
          <w:szCs w:val="28"/>
          <w:lang w:val="en-US"/>
        </w:rPr>
        <w:t># 1</w:t>
      </w:r>
      <w:r>
        <w:rPr>
          <w:rFonts w:cs="Times New Roman"/>
          <w:b/>
          <w:bCs/>
          <w:szCs w:val="28"/>
          <w:lang w:val="uz-Cyrl-UZ"/>
        </w:rPr>
        <w:t>4</w:t>
      </w:r>
    </w:p>
    <w:p w14:paraId="09713CE1" w14:textId="50921533" w:rsidR="00B65A5D" w:rsidRPr="00B65A5D" w:rsidRDefault="00B65A5D" w:rsidP="00B65A5D">
      <w:pPr>
        <w:tabs>
          <w:tab w:val="left" w:pos="1260"/>
          <w:tab w:val="left" w:pos="1701"/>
        </w:tabs>
        <w:spacing w:after="0" w:line="276" w:lineRule="auto"/>
        <w:jc w:val="center"/>
        <w:rPr>
          <w:rFonts w:cs="Times New Roman"/>
          <w:b/>
          <w:bCs/>
          <w:szCs w:val="28"/>
          <w:lang w:val="uz-Cyrl-UZ"/>
        </w:rPr>
      </w:pPr>
      <w:r w:rsidRPr="002104E2">
        <w:rPr>
          <w:rFonts w:cs="Times New Roman"/>
          <w:b/>
          <w:bCs/>
          <w:szCs w:val="28"/>
          <w:lang w:val="en-US"/>
        </w:rPr>
        <w:t>Week (</w:t>
      </w:r>
      <w:r w:rsidRPr="003D210D">
        <w:rPr>
          <w:rFonts w:cs="Times New Roman"/>
          <w:b/>
          <w:bCs/>
          <w:szCs w:val="28"/>
          <w:lang w:val="uz-Cyrl-UZ"/>
        </w:rPr>
        <w:t>Хафта</w:t>
      </w:r>
      <w:r w:rsidRPr="002104E2">
        <w:rPr>
          <w:rFonts w:cs="Times New Roman"/>
          <w:b/>
          <w:bCs/>
          <w:szCs w:val="28"/>
          <w:lang w:val="en-US"/>
        </w:rPr>
        <w:t>)</w:t>
      </w:r>
      <w:r w:rsidRPr="003D210D">
        <w:rPr>
          <w:rFonts w:cs="Times New Roman"/>
          <w:b/>
          <w:bCs/>
          <w:szCs w:val="28"/>
          <w:lang w:val="uz-Cyrl-UZ"/>
        </w:rPr>
        <w:t xml:space="preserve"> </w:t>
      </w:r>
      <w:r w:rsidRPr="002104E2">
        <w:rPr>
          <w:rFonts w:cs="Times New Roman"/>
          <w:b/>
          <w:bCs/>
          <w:szCs w:val="28"/>
          <w:lang w:val="en-US"/>
        </w:rPr>
        <w:t># 1</w:t>
      </w:r>
      <w:r>
        <w:rPr>
          <w:rFonts w:cs="Times New Roman"/>
          <w:b/>
          <w:bCs/>
          <w:szCs w:val="28"/>
          <w:lang w:val="uz-Cyrl-UZ"/>
        </w:rPr>
        <w:t>4</w:t>
      </w:r>
    </w:p>
    <w:p w14:paraId="1381B160" w14:textId="77777777" w:rsidR="00B65A5D" w:rsidRDefault="00B65A5D" w:rsidP="003B5373">
      <w:pPr>
        <w:spacing w:after="0"/>
        <w:jc w:val="center"/>
        <w:rPr>
          <w:b/>
          <w:bCs/>
          <w:lang w:val="uz-Cyrl-UZ"/>
        </w:rPr>
      </w:pPr>
    </w:p>
    <w:p w14:paraId="75BA476C" w14:textId="76E6E8E6" w:rsidR="003B5373" w:rsidRPr="003B5373" w:rsidRDefault="003B5373" w:rsidP="003B5373">
      <w:pPr>
        <w:spacing w:after="0"/>
        <w:jc w:val="center"/>
        <w:rPr>
          <w:b/>
          <w:bCs/>
          <w:lang w:val="uz-Cyrl-UZ"/>
        </w:rPr>
      </w:pPr>
      <w:r w:rsidRPr="003B5373">
        <w:rPr>
          <w:b/>
          <w:bCs/>
          <w:lang w:val="uz-Cyrl-UZ"/>
        </w:rPr>
        <w:t>Мавзу бўйича режа саволлари</w:t>
      </w:r>
    </w:p>
    <w:p w14:paraId="6905ADED" w14:textId="77777777" w:rsidR="003B5373" w:rsidRDefault="003B5373" w:rsidP="006C0B77">
      <w:pPr>
        <w:spacing w:after="0"/>
        <w:ind w:firstLine="709"/>
        <w:jc w:val="both"/>
        <w:rPr>
          <w:lang w:val="uz-Cyrl-UZ"/>
        </w:rPr>
      </w:pPr>
    </w:p>
    <w:p w14:paraId="29A855FA" w14:textId="77777777" w:rsidR="003B5373" w:rsidRPr="003B5373" w:rsidRDefault="003B5373" w:rsidP="003B5373">
      <w:pPr>
        <w:numPr>
          <w:ilvl w:val="0"/>
          <w:numId w:val="1"/>
        </w:numPr>
        <w:tabs>
          <w:tab w:val="clear" w:pos="720"/>
          <w:tab w:val="num" w:pos="993"/>
        </w:tabs>
        <w:spacing w:after="0"/>
        <w:ind w:left="0" w:firstLine="709"/>
        <w:jc w:val="both"/>
      </w:pPr>
      <w:r w:rsidRPr="003B5373">
        <w:rPr>
          <w:lang w:val="uz-Cyrl-UZ"/>
        </w:rPr>
        <w:t>Таъминот занжири бошқаруви (ТЗБ) нима</w:t>
      </w:r>
      <w:r w:rsidRPr="003B5373">
        <w:t>?</w:t>
      </w:r>
    </w:p>
    <w:p w14:paraId="39F72899" w14:textId="77777777" w:rsidR="003B5373" w:rsidRPr="003B5373" w:rsidRDefault="003B5373" w:rsidP="003B5373">
      <w:pPr>
        <w:numPr>
          <w:ilvl w:val="0"/>
          <w:numId w:val="1"/>
        </w:numPr>
        <w:tabs>
          <w:tab w:val="clear" w:pos="720"/>
          <w:tab w:val="num" w:pos="993"/>
        </w:tabs>
        <w:spacing w:after="0"/>
        <w:ind w:left="0" w:firstLine="709"/>
        <w:jc w:val="both"/>
      </w:pPr>
      <w:r w:rsidRPr="003B5373">
        <w:rPr>
          <w:lang w:val="uz-Cyrl-UZ"/>
        </w:rPr>
        <w:t>Таъминот занжири бошқаруви (ТЗБ) тарихи</w:t>
      </w:r>
    </w:p>
    <w:p w14:paraId="59DD38B7" w14:textId="77777777" w:rsidR="003B5373" w:rsidRPr="003B5373" w:rsidRDefault="003B5373" w:rsidP="003B5373">
      <w:pPr>
        <w:numPr>
          <w:ilvl w:val="0"/>
          <w:numId w:val="1"/>
        </w:numPr>
        <w:tabs>
          <w:tab w:val="clear" w:pos="720"/>
          <w:tab w:val="num" w:pos="993"/>
        </w:tabs>
        <w:spacing w:after="0"/>
        <w:ind w:left="0" w:firstLine="709"/>
        <w:jc w:val="both"/>
      </w:pPr>
      <w:r w:rsidRPr="003B5373">
        <w:rPr>
          <w:lang w:val="uz-Cyrl-UZ"/>
        </w:rPr>
        <w:t>Таъминот занжири бошқаруви (ТЗБ) қандай ишлайди</w:t>
      </w:r>
    </w:p>
    <w:p w14:paraId="16D5BB18" w14:textId="77777777" w:rsidR="003B5373" w:rsidRPr="003B5373" w:rsidRDefault="003B5373" w:rsidP="003B5373">
      <w:pPr>
        <w:numPr>
          <w:ilvl w:val="0"/>
          <w:numId w:val="1"/>
        </w:numPr>
        <w:tabs>
          <w:tab w:val="clear" w:pos="720"/>
          <w:tab w:val="num" w:pos="993"/>
        </w:tabs>
        <w:spacing w:after="0"/>
        <w:ind w:left="0" w:firstLine="709"/>
        <w:jc w:val="both"/>
      </w:pPr>
      <w:r w:rsidRPr="003B5373">
        <w:t xml:space="preserve">ТЗБ </w:t>
      </w:r>
      <w:r w:rsidRPr="003B5373">
        <w:rPr>
          <w:lang w:val="uz-Cyrl-UZ"/>
        </w:rPr>
        <w:t>ва таъминот занжирлари</w:t>
      </w:r>
    </w:p>
    <w:p w14:paraId="20774FCD" w14:textId="77777777" w:rsidR="003B5373" w:rsidRPr="003B5373" w:rsidRDefault="003B5373" w:rsidP="003B5373">
      <w:pPr>
        <w:numPr>
          <w:ilvl w:val="0"/>
          <w:numId w:val="1"/>
        </w:numPr>
        <w:tabs>
          <w:tab w:val="clear" w:pos="720"/>
          <w:tab w:val="num" w:pos="993"/>
        </w:tabs>
        <w:spacing w:after="0"/>
        <w:ind w:left="0" w:firstLine="709"/>
        <w:jc w:val="both"/>
      </w:pPr>
      <w:r w:rsidRPr="003B5373">
        <w:rPr>
          <w:lang w:val="uz-Cyrl-UZ"/>
        </w:rPr>
        <w:t>Таъминот занжирини самарали бошқаришнинг асосий хусусиятлари</w:t>
      </w:r>
    </w:p>
    <w:p w14:paraId="1C3D3B46" w14:textId="77777777" w:rsidR="003B5373" w:rsidRPr="003B5373" w:rsidRDefault="003B5373" w:rsidP="003B5373">
      <w:pPr>
        <w:numPr>
          <w:ilvl w:val="0"/>
          <w:numId w:val="1"/>
        </w:numPr>
        <w:tabs>
          <w:tab w:val="clear" w:pos="720"/>
          <w:tab w:val="num" w:pos="993"/>
        </w:tabs>
        <w:spacing w:after="0"/>
        <w:ind w:left="0" w:firstLine="709"/>
        <w:jc w:val="both"/>
      </w:pPr>
      <w:r w:rsidRPr="003B5373">
        <w:rPr>
          <w:lang w:val="uz-Cyrl-UZ"/>
        </w:rPr>
        <w:t>Таъминот занжири бошқарувидан фойдаланиш ҳолатлари</w:t>
      </w:r>
    </w:p>
    <w:p w14:paraId="7417B110" w14:textId="77777777" w:rsidR="003B5373" w:rsidRPr="003B5373" w:rsidRDefault="003B5373" w:rsidP="003B5373">
      <w:pPr>
        <w:numPr>
          <w:ilvl w:val="0"/>
          <w:numId w:val="1"/>
        </w:numPr>
        <w:tabs>
          <w:tab w:val="clear" w:pos="720"/>
          <w:tab w:val="num" w:pos="993"/>
        </w:tabs>
        <w:spacing w:after="0"/>
        <w:ind w:left="0" w:firstLine="709"/>
        <w:jc w:val="both"/>
      </w:pPr>
      <w:r w:rsidRPr="003B5373">
        <w:rPr>
          <w:lang w:val="uz-Cyrl-UZ"/>
        </w:rPr>
        <w:t>Таъминот занжири бошқарув минораларининг турлари</w:t>
      </w:r>
    </w:p>
    <w:p w14:paraId="4BF09B56" w14:textId="77777777" w:rsidR="003B5373" w:rsidRPr="003B5373" w:rsidRDefault="003B5373" w:rsidP="003B5373">
      <w:pPr>
        <w:numPr>
          <w:ilvl w:val="0"/>
          <w:numId w:val="1"/>
        </w:numPr>
        <w:tabs>
          <w:tab w:val="clear" w:pos="720"/>
          <w:tab w:val="num" w:pos="993"/>
        </w:tabs>
        <w:spacing w:after="0"/>
        <w:ind w:left="0" w:firstLine="709"/>
        <w:jc w:val="both"/>
      </w:pPr>
      <w:r w:rsidRPr="003B5373">
        <w:rPr>
          <w:lang w:val="uz-Cyrl-UZ"/>
        </w:rPr>
        <w:t>Ақллироқ бошқарув минораси билан таъминот занжирингизни бошқаринг</w:t>
      </w:r>
    </w:p>
    <w:p w14:paraId="49259EF5" w14:textId="77777777" w:rsidR="003B5373" w:rsidRDefault="003B5373" w:rsidP="003B5373">
      <w:pPr>
        <w:spacing w:after="0"/>
        <w:ind w:left="720"/>
        <w:jc w:val="both"/>
        <w:rPr>
          <w:lang w:val="uz-Cyrl-UZ"/>
        </w:rPr>
      </w:pPr>
    </w:p>
    <w:p w14:paraId="2A3D58CE" w14:textId="77777777" w:rsidR="003B5373" w:rsidRDefault="003B5373" w:rsidP="003B5373">
      <w:pPr>
        <w:spacing w:after="0"/>
        <w:ind w:firstLine="720"/>
        <w:jc w:val="both"/>
        <w:rPr>
          <w:lang w:val="uz-Cyrl-UZ"/>
        </w:rPr>
      </w:pPr>
      <w:r w:rsidRPr="003B5373">
        <w:rPr>
          <w:b/>
          <w:bCs/>
          <w:lang w:val="uz-Cyrl-UZ"/>
        </w:rPr>
        <w:t xml:space="preserve">Таъминот занжирини бошқариш - </w:t>
      </w:r>
      <w:r w:rsidRPr="003B5373">
        <w:rPr>
          <w:lang w:val="uz-Cyrl-UZ"/>
        </w:rPr>
        <w:t>бу товарлар ва хизматлар оқимини бошқариш ва хом ашёни якуний маҳсулотга айлантирадиган барча жараёнларни ўз ичига олади. Бу мижозлар қийматини максимал даражада ошириш ва бозорда рақобатдош устунликка эга бўлиш учун бизнеснинг таъминот томонидаги фаолиятини фаол тартибга солишни ўз ичига олади.</w:t>
      </w:r>
    </w:p>
    <w:p w14:paraId="0E3439C7" w14:textId="77777777" w:rsidR="00140FEC" w:rsidRPr="00140FEC" w:rsidRDefault="00140FEC" w:rsidP="00140FEC">
      <w:pPr>
        <w:spacing w:after="0"/>
        <w:ind w:firstLine="720"/>
        <w:jc w:val="both"/>
        <w:rPr>
          <w:lang w:val="uz-Cyrl-UZ"/>
        </w:rPr>
      </w:pPr>
      <w:r w:rsidRPr="00140FEC">
        <w:rPr>
          <w:b/>
          <w:bCs/>
          <w:lang w:val="uz-Cyrl-UZ"/>
        </w:rPr>
        <w:t xml:space="preserve">Таъминот занжирини бошқариш - </w:t>
      </w:r>
      <w:r w:rsidRPr="00140FEC">
        <w:rPr>
          <w:lang w:val="uz-Cyrl-UZ"/>
        </w:rPr>
        <w:t>бу товар ёки хизматнинг бутун ишлаб чиқариш оқимини - хом компонентлардан тортиб, якуний маҳсулотни истеъмолчига етказиб беришгача бўлган барча йўлларни бошқариш. Компания етказиб берувчилар тармоғини (занжирдаги ҳаволалар) яратади, улар маҳсулотни хом ашё етказиб берувчилардан бевосита фойдаланувчилар билан ишлайдиган ташкилотларга ўтказади.</w:t>
      </w:r>
    </w:p>
    <w:p w14:paraId="2CEAEA98" w14:textId="77777777" w:rsidR="00140FEC" w:rsidRPr="00140FEC" w:rsidRDefault="00140FEC" w:rsidP="00140FEC">
      <w:pPr>
        <w:spacing w:after="0"/>
        <w:ind w:firstLine="720"/>
        <w:jc w:val="both"/>
      </w:pPr>
      <w:r w:rsidRPr="00140FEC">
        <w:rPr>
          <w:b/>
          <w:bCs/>
        </w:rPr>
        <w:t>ТЗБ (</w:t>
      </w:r>
      <w:r w:rsidRPr="00140FEC">
        <w:rPr>
          <w:b/>
          <w:bCs/>
          <w:lang w:val="uz-Cyrl-UZ"/>
        </w:rPr>
        <w:t>Таъминот занжири бошқаруви) нима?</w:t>
      </w:r>
    </w:p>
    <w:p w14:paraId="2F8BC071" w14:textId="77777777" w:rsidR="00140FEC" w:rsidRPr="00140FEC" w:rsidRDefault="00140FEC" w:rsidP="00140FEC">
      <w:pPr>
        <w:spacing w:after="0"/>
        <w:ind w:firstLine="720"/>
        <w:jc w:val="both"/>
      </w:pPr>
      <w:r w:rsidRPr="00140FEC">
        <w:rPr>
          <w:lang w:val="uz-Cyrl-UZ"/>
        </w:rPr>
        <w:t xml:space="preserve">Энг асосий даражада, </w:t>
      </w:r>
      <w:r w:rsidRPr="00140FEC">
        <w:rPr>
          <w:b/>
          <w:bCs/>
          <w:lang w:val="uz-Cyrl-UZ"/>
        </w:rPr>
        <w:t xml:space="preserve">таъминот занжири бошқаруви (ТЗБ) - </w:t>
      </w:r>
      <w:r w:rsidRPr="00140FEC">
        <w:rPr>
          <w:lang w:val="uz-Cyrl-UZ"/>
        </w:rPr>
        <w:t>бу маҳсулот ёки хизмат билан боғлиқ бўлган товарлар, маълумотлар ва молия оқимини, хом ашёни харид қилишдан то маҳсулотни якуний манзилга етказиб беришгача бошқариш.</w:t>
      </w:r>
    </w:p>
    <w:p w14:paraId="1840B370" w14:textId="77777777" w:rsidR="00140FEC" w:rsidRPr="00140FEC" w:rsidRDefault="00140FEC" w:rsidP="00140FEC">
      <w:pPr>
        <w:spacing w:after="0"/>
        <w:ind w:firstLine="720"/>
        <w:jc w:val="both"/>
        <w:rPr>
          <w:lang w:val="uz-Cyrl-UZ"/>
        </w:rPr>
      </w:pPr>
      <w:r w:rsidRPr="00140FEC">
        <w:rPr>
          <w:lang w:val="uz-Cyrl-UZ"/>
        </w:rPr>
        <w:t>Гарчи кўп одамлар таъминот занжирини логистика билан тенглаштирсалар ҳам, логистика аслида таъминот занжирининг фақат битта таркибий қисмидир. Бугунги рақамли асосланган ТЗБ тизимлари маҳсулот ёки хизматларни яратиш, буюртмаларни бажариш ва маълумотларни кузатишда иштирок этадиган барча томонлар учун материалларни қайта ишлаш ва дастурий таъминотни ўз ичига олади - етказиб берувчилар, ишлаб чиқарувчилар, улгуржи сотувчилар, транспорт ва логистика провайдерлари ва чакана сотувчилар.</w:t>
      </w:r>
    </w:p>
    <w:p w14:paraId="5A51AFA5" w14:textId="77777777" w:rsidR="00140FEC" w:rsidRPr="00140FEC" w:rsidRDefault="00140FEC" w:rsidP="00140FEC">
      <w:pPr>
        <w:spacing w:after="0"/>
        <w:ind w:firstLine="720"/>
        <w:jc w:val="both"/>
        <w:rPr>
          <w:lang w:val="uz-Cyrl-UZ"/>
        </w:rPr>
      </w:pPr>
      <w:r w:rsidRPr="00140FEC">
        <w:rPr>
          <w:lang w:val="uz-Cyrl-UZ"/>
        </w:rPr>
        <w:t xml:space="preserve">Таъминот занжири фаолияти харидларни, маҳсулотнинг ҳаёт айланишини бошқаришни, таъминот занжирини режалаштиришни (шу </w:t>
      </w:r>
      <w:r w:rsidRPr="00140FEC">
        <w:rPr>
          <w:lang w:val="uz-Cyrl-UZ"/>
        </w:rPr>
        <w:lastRenderedPageBreak/>
        <w:t>жумладан инвентарни режалаштириш ва корхона активлари ва ишлаб чиқариш линияларига техник хизмат кўрсатишни), логистика (шу жумладан транспорт ва паркларни бошқариш) ва буюртмаларни бошқаришни ўз ичига олади. ТЗБ шунингдек, глобал етказиб берувчилар ва кўп миллатли ишлаб чиқариш жараёнларини бошқариш каби глобал савдо соҳасидаги фаолиятни ҳам қамраб олиши мумкин.</w:t>
      </w:r>
    </w:p>
    <w:p w14:paraId="207E3FDC" w14:textId="542E4266" w:rsidR="00140FEC" w:rsidRPr="00140FEC" w:rsidRDefault="00140FEC" w:rsidP="00140FEC">
      <w:pPr>
        <w:spacing w:after="0"/>
        <w:ind w:firstLine="720"/>
        <w:jc w:val="both"/>
        <w:rPr>
          <w:lang w:val="uz-Cyrl-UZ"/>
        </w:rPr>
      </w:pPr>
      <w:r w:rsidRPr="00140FEC">
        <w:rPr>
          <w:b/>
          <w:bCs/>
          <w:lang w:val="uz-Cyrl-UZ"/>
        </w:rPr>
        <w:t>ТЗБ тарихи</w:t>
      </w:r>
      <w:r>
        <w:rPr>
          <w:b/>
          <w:bCs/>
          <w:lang w:val="uz-Cyrl-UZ"/>
        </w:rPr>
        <w:t xml:space="preserve">. </w:t>
      </w:r>
      <w:r w:rsidRPr="00140FEC">
        <w:rPr>
          <w:lang w:val="uz-Cyrl-UZ"/>
        </w:rPr>
        <w:t xml:space="preserve">Таъминот занжирлари яратилган ва сотилган биринчи маҳсулот ёки хизматдан бошлаб қадим замонлардан бери мавжуд. Саноатлаштиришнинг пайдо бўлиши билан ТЗБ янада мураккаблашди, бу компанияларга маҳсулот ва хизматларни ишлаб чиқариш ва етказиб бериш бўйича янада самарали ишларни бажаришга имкон берди. </w:t>
      </w:r>
    </w:p>
    <w:p w14:paraId="26649225" w14:textId="77777777" w:rsidR="00140FEC" w:rsidRDefault="00140FEC" w:rsidP="00140FEC">
      <w:pPr>
        <w:spacing w:after="0"/>
        <w:ind w:firstLine="720"/>
        <w:jc w:val="both"/>
        <w:rPr>
          <w:lang w:val="uz-Cyrl-UZ"/>
        </w:rPr>
      </w:pPr>
      <w:r w:rsidRPr="00140FEC">
        <w:rPr>
          <w:lang w:val="uz-Cyrl-UZ"/>
        </w:rPr>
        <w:t>Мисол учун, Генри Форднинг автомобил қисмларини стандартлаштириши ўсиб бораётган мижозлар базаси талабларини қондириш учун товарларни оммавий ишлаб чиқаришга имкон берувчи ўйинни ўзгартирди. Вақт ўтиши билан босқичма-босқич ўзгаришлар (масалан, компютерлар ихтироси) ТЗБ тизимларига қўшимча мураккаблик даражасини олиб келди. Бироқ, авлодлар учун ТЗБ асосан таъминот занжири мутахассислари томонидан бошқариладиган чизиқли, ўчирилган функция бўлиб қолди.</w:t>
      </w:r>
    </w:p>
    <w:p w14:paraId="24B40C1F" w14:textId="77777777" w:rsidR="00140FEC" w:rsidRPr="00140FEC" w:rsidRDefault="00140FEC" w:rsidP="00140FEC">
      <w:pPr>
        <w:spacing w:after="0"/>
        <w:ind w:firstLine="720"/>
        <w:jc w:val="both"/>
        <w:rPr>
          <w:lang w:val="uz-Cyrl-UZ"/>
        </w:rPr>
      </w:pPr>
      <w:r w:rsidRPr="00140FEC">
        <w:rPr>
          <w:lang w:val="uz-Cyrl-UZ"/>
        </w:rPr>
        <w:t>Интернет, технология инновацияси ва талабга асосланган глобал иқтисодиётнинг портлаши ҳаммасини ўзгартирди. Бугунги таъминот занжири энди чизиқли объект эмас. Аксинча, бу кунига 24 соат фойдаланиш мумкин бўлган турли хил тармоқларнинг мураккаб тўплами. Ушбу тармоқларнинг марказида истеъмолчилар ўз буюртмалари қачон хоҳласа, ўзлари хоҳлаган тарзда бажарилишини кутишади.</w:t>
      </w:r>
    </w:p>
    <w:p w14:paraId="330D2203" w14:textId="77777777" w:rsidR="00140FEC" w:rsidRPr="00140FEC" w:rsidRDefault="00140FEC" w:rsidP="00140FEC">
      <w:pPr>
        <w:spacing w:after="0"/>
        <w:ind w:firstLine="720"/>
        <w:jc w:val="both"/>
        <w:rPr>
          <w:lang w:val="uz-Cyrl-UZ"/>
        </w:rPr>
      </w:pPr>
      <w:r w:rsidRPr="00140FEC">
        <w:rPr>
          <w:lang w:val="uz-Cyrl-UZ"/>
        </w:rPr>
        <w:t>Биз ҳозирда мисли кўрилмаган глобал бизнес ва савдо даврида яшаяпмиз, доимий технологик инновациялар ва тез ўзгариб бораётган мижозлар талаблари ҳақида гапирмаса ҳам бўлади. Бугунги куннинг энг яхши таъминот занжири стратегиялари товарлар ва хизматларни фавқулодда тезлик ва аниқлик билан етказиб бериш учун одамлар, жараёнлар ва технологияларни интеграциялашган имкониятлар атрофида муваффақиятли бирлаштира оладиган талабга асосланган операцион моделни талаб қилади.</w:t>
      </w:r>
    </w:p>
    <w:p w14:paraId="68F20B40" w14:textId="77777777" w:rsidR="00140FEC" w:rsidRPr="00140FEC" w:rsidRDefault="00140FEC" w:rsidP="00140FEC">
      <w:pPr>
        <w:spacing w:after="0"/>
        <w:ind w:firstLine="720"/>
        <w:jc w:val="both"/>
        <w:rPr>
          <w:lang w:val="uz-Cyrl-UZ"/>
        </w:rPr>
      </w:pPr>
      <w:r w:rsidRPr="00140FEC">
        <w:rPr>
          <w:lang w:val="uz-Cyrl-UZ"/>
        </w:rPr>
        <w:t>ТЗБ ҳар доим корхонанинг асоси бўлган бўлса-да, бугунги кунда таъминот занжири бизнес муваффақиятининг белгиси сифатида ҳар қачонгидан ҳам муҳимроқдир. Бугунги ўзгарувчан ва доимий ўзгарувчан, технологияга асосланган бизнес муҳитига мослашиш учун таъминот занжирини самарали бошқара оладиган компаниялар омон қолади ва ривожланади.</w:t>
      </w:r>
    </w:p>
    <w:p w14:paraId="551CBB8C" w14:textId="77777777" w:rsidR="00DF1225" w:rsidRPr="00DF1225" w:rsidRDefault="00DF1225" w:rsidP="00DF1225">
      <w:pPr>
        <w:spacing w:after="0"/>
        <w:ind w:firstLine="720"/>
        <w:jc w:val="both"/>
        <w:rPr>
          <w:lang w:val="uz-Cyrl-UZ"/>
        </w:rPr>
      </w:pPr>
      <w:r w:rsidRPr="00DF1225">
        <w:rPr>
          <w:b/>
          <w:bCs/>
          <w:lang w:val="uz-Cyrl-UZ"/>
        </w:rPr>
        <w:t>Таъминот занжири бошқаруви (ТЗБ) қандай ишлайди</w:t>
      </w:r>
    </w:p>
    <w:p w14:paraId="4B9A7288" w14:textId="77777777" w:rsidR="00DF1225" w:rsidRPr="00DF1225" w:rsidRDefault="00DF1225" w:rsidP="00DF1225">
      <w:pPr>
        <w:spacing w:after="0"/>
        <w:ind w:firstLine="720"/>
        <w:jc w:val="both"/>
        <w:rPr>
          <w:lang w:val="uz-Cyrl-UZ"/>
        </w:rPr>
      </w:pPr>
      <w:r w:rsidRPr="00DF1225">
        <w:rPr>
          <w:b/>
          <w:bCs/>
          <w:lang w:val="uz-Cyrl-UZ"/>
        </w:rPr>
        <w:t xml:space="preserve">Таъминот занжири бошқаруви (ТЗБ) </w:t>
      </w:r>
      <w:r w:rsidRPr="00DF1225">
        <w:rPr>
          <w:lang w:val="uz-Cyrl-UZ"/>
        </w:rPr>
        <w:t>етказиб берувчиларнинг иложи борича самарали ва тежамкор таъминот занжирларини ишлаб чиқиш ва амалга оширишга қаратилган саъй-ҳаракатларини ифодалайди. Таъминот занжирлари ишлаб чиқаришдан тортиб то маҳсулотни ишлаб чиқишгача, ушбу корхоналарни бошқариш учун зарур бўлган ахборот тизимларигача бўлган ҳамма нарсани қамраб олади.</w:t>
      </w:r>
    </w:p>
    <w:p w14:paraId="60219AF9" w14:textId="77777777" w:rsidR="00DF1225" w:rsidRPr="00DF1225" w:rsidRDefault="00DF1225" w:rsidP="00DF1225">
      <w:pPr>
        <w:spacing w:after="0"/>
        <w:ind w:firstLine="720"/>
        <w:jc w:val="both"/>
        <w:rPr>
          <w:lang w:val="uz-Cyrl-UZ"/>
        </w:rPr>
      </w:pPr>
      <w:r w:rsidRPr="00DF1225">
        <w:rPr>
          <w:lang w:val="uz-Cyrl-UZ"/>
        </w:rPr>
        <w:lastRenderedPageBreak/>
        <w:t>Одатда, ТЗБ маҳсулотни ишлаб чиқариш, жўнатиш ва тарқатишни марказлаштирилган тарзда назорат қилишга ёки боғлашга ҳаракат қилади. Таъминот занжирини бошқариш орқали компаниялар ортиқча харажатларни қисқартириши ва маҳсулотларни истеъмолчига тезроқ етказиб бериши мумкин. Бу компаниянинг ички захиралари, ички ишлаб чиқариш, тарқатиш, сотиш ва компания сотувчилари инвентарларини қаттиқроқ назорат қилиш орқали амалга оширилади.</w:t>
      </w:r>
    </w:p>
    <w:p w14:paraId="0245C3A4" w14:textId="77777777" w:rsidR="00DF1225" w:rsidRPr="00DF1225" w:rsidRDefault="00DF1225" w:rsidP="00DF1225">
      <w:pPr>
        <w:spacing w:after="0"/>
        <w:ind w:firstLine="720"/>
        <w:jc w:val="both"/>
        <w:rPr>
          <w:lang w:val="uz-Cyrl-UZ"/>
        </w:rPr>
      </w:pPr>
      <w:r w:rsidRPr="00DF1225">
        <w:rPr>
          <w:lang w:val="uz-Cyrl-UZ"/>
        </w:rPr>
        <w:t>ТЗБ бозорга чиқадиган деярли ҳар бир маҳсулот таъминот занжирини ташкил этувчи турли ташкилотларнинг саъй-ҳаракатлари натижаси деган ғояга асосланади. Гарчи таъминот занжирлари асрлар давомида мавжуд бўлса-да, аксарият компаниялар уларга ўз фаолиятига қўшимча қиймат сифатида яқинда эътибор беришди.</w:t>
      </w:r>
    </w:p>
    <w:p w14:paraId="225CBDD7" w14:textId="298206E0" w:rsidR="00DF1225" w:rsidRPr="00DF1225" w:rsidRDefault="00DF1225" w:rsidP="00DF1225">
      <w:pPr>
        <w:spacing w:after="0"/>
        <w:ind w:firstLine="720"/>
        <w:jc w:val="both"/>
      </w:pPr>
      <w:r w:rsidRPr="00DF1225">
        <w:rPr>
          <w:b/>
          <w:bCs/>
          <w:lang w:val="uz-Cyrl-UZ"/>
        </w:rPr>
        <w:t>ТЗБнинг 5 қисми</w:t>
      </w:r>
      <w:r>
        <w:rPr>
          <w:b/>
          <w:bCs/>
          <w:lang w:val="uz-Cyrl-UZ"/>
        </w:rPr>
        <w:t xml:space="preserve">. </w:t>
      </w:r>
      <w:r w:rsidRPr="00DF1225">
        <w:rPr>
          <w:lang w:val="uz-Cyrl-UZ"/>
        </w:rPr>
        <w:t xml:space="preserve">Таъминот занжири менежери танқисликни камайтиришга ва харажатларни камайтиришга ҳаракат қилади. Иш фақат логистика ва инвентар сотиб олиш билан боғлиқ эмас. </w:t>
      </w:r>
    </w:p>
    <w:p w14:paraId="5AEBB39A" w14:textId="77777777" w:rsidR="00DF1225" w:rsidRDefault="00DF1225" w:rsidP="00DF1225">
      <w:pPr>
        <w:spacing w:after="0"/>
        <w:ind w:firstLine="720"/>
        <w:jc w:val="both"/>
        <w:rPr>
          <w:lang w:val="uz-Cyrl-UZ"/>
        </w:rPr>
      </w:pPr>
      <w:r w:rsidRPr="00DF1225">
        <w:rPr>
          <w:lang w:val="uz-Cyrl-UZ"/>
        </w:rPr>
        <w:t>Таъминот занжири менежерлари ташкилотнинг таъминот занжири самарадорлигини ошириш ва харажатларни минималлаштириш учун умумий таъминот занжири ва логистика операцияларини назорат қилади ва бошқаради.</w:t>
      </w:r>
    </w:p>
    <w:p w14:paraId="127704F7" w14:textId="77777777" w:rsidR="00DF1225" w:rsidRPr="00DF1225" w:rsidRDefault="00DF1225" w:rsidP="00DF1225">
      <w:pPr>
        <w:spacing w:after="0"/>
        <w:ind w:firstLine="720"/>
        <w:jc w:val="both"/>
        <w:rPr>
          <w:lang w:val="uz-Cyrl-UZ"/>
        </w:rPr>
      </w:pPr>
      <w:r w:rsidRPr="00DF1225">
        <w:rPr>
          <w:lang w:val="uz-Cyrl-UZ"/>
        </w:rPr>
        <w:t>Ҳосилдорлик ва самарадорликни ошириш тўғридан-тўғри компаниянинг пастки чизиғига бориши мумкин. Яхши таъминот занжири бошқаруви компанияларни сарлавҳалардан узоқда сақлайди ва қиммат қайтариб олиш ва суд жараёнларидан узоқда қолади. ТЗБда таъминот занжири менежери қуйидаги беш қисмдан иборат бўлган таъминот занжирининг барча жиҳатларини логистикани мувофиқлаштиради.</w:t>
      </w:r>
    </w:p>
    <w:p w14:paraId="14B3680B" w14:textId="6FE3C427" w:rsidR="00DF1225" w:rsidRDefault="00DF1225" w:rsidP="00DF1225">
      <w:pPr>
        <w:spacing w:after="0"/>
        <w:ind w:firstLine="720"/>
        <w:jc w:val="both"/>
        <w:rPr>
          <w:lang w:val="uz-Cyrl-UZ"/>
        </w:rPr>
      </w:pPr>
      <w:r w:rsidRPr="00DF1225">
        <w:rPr>
          <w:b/>
          <w:bCs/>
          <w:lang w:val="uz-Cyrl-UZ"/>
        </w:rPr>
        <w:t>Режалаштириш</w:t>
      </w:r>
      <w:r>
        <w:rPr>
          <w:b/>
          <w:bCs/>
          <w:lang w:val="uz-Cyrl-UZ"/>
        </w:rPr>
        <w:t xml:space="preserve">. </w:t>
      </w:r>
      <w:r w:rsidRPr="00DF1225">
        <w:rPr>
          <w:lang w:val="uz-Cyrl-UZ"/>
        </w:rPr>
        <w:t>ТЗБдан энг яхши натижаларга эришиш учун жараён одатда таъминотни мижозлар ва ишлаб чиқариш талаблари билан мослаштиришни режалаштиришдан бошланади. Фирмалар келажакдаги эҳтиёжлари қандай бўлишини олдиндан билишлари ва шунга мувофиқ ҳаракат қилишлари керак. Бу ишлаб чиқаришнинг ҳар бир босқичида зарур бўлган хомашё, ускунанинг сиғими ва чекловлари ва ТЗБ жараёни давомида ходимларга бўлган эҳтиёж билан боғлиқ. Йирик корхоналар кўпинча маълумотларни жамлаш ва режаларни тузиш учун ERP тизими модулларига таянади.</w:t>
      </w:r>
    </w:p>
    <w:p w14:paraId="2B0A74F6" w14:textId="77777777" w:rsidR="00DF1225" w:rsidRPr="00DF1225" w:rsidRDefault="00DF1225" w:rsidP="00DF1225">
      <w:pPr>
        <w:spacing w:after="0"/>
        <w:ind w:firstLine="720"/>
        <w:jc w:val="both"/>
        <w:rPr>
          <w:lang w:val="uz-Cyrl-UZ"/>
        </w:rPr>
      </w:pPr>
      <w:r w:rsidRPr="00DF1225">
        <w:rPr>
          <w:lang w:val="uz-Cyrl-UZ"/>
        </w:rPr>
        <w:t>Мижозларнинг компания маҳсулоти ёки хизматига бўлган талабини қондириш учун зарур бўлган барча ресурсларни режалаштириш ва бошқариш. Таъминот занжири ўрнатилганда, таъминот занжири самарали, самарали, мижозларга қиймат етказиб бериш ва компания мақсадларига жавоб беришини ўлчаш учун кўрсаткичларни аниқланг.</w:t>
      </w:r>
    </w:p>
    <w:p w14:paraId="103F0A99" w14:textId="77777777" w:rsidR="00DF1225" w:rsidRPr="00DF1225" w:rsidRDefault="00DF1225" w:rsidP="00DF1225">
      <w:pPr>
        <w:spacing w:after="0"/>
        <w:ind w:firstLine="720"/>
        <w:jc w:val="both"/>
        <w:rPr>
          <w:lang w:val="uz-Cyrl-UZ"/>
        </w:rPr>
      </w:pPr>
      <w:r w:rsidRPr="00DF1225">
        <w:rPr>
          <w:lang w:val="uz-Cyrl-UZ"/>
        </w:rPr>
        <w:t>Манба</w:t>
      </w:r>
      <w:r>
        <w:rPr>
          <w:lang w:val="uz-Cyrl-UZ"/>
        </w:rPr>
        <w:t xml:space="preserve">. </w:t>
      </w:r>
      <w:r w:rsidRPr="00DF1225">
        <w:rPr>
          <w:lang w:val="uz-Cyrl-UZ"/>
        </w:rPr>
        <w:t xml:space="preserve">Самарали ТЗБ жараёнлари етказиб берувчилар билан мустаҳкам муносабатларга жуда боғлиқ. Манбалар ишлаб чиқариш жараёнида зарур бўлган хом ашёни етказиб бериш учун сотувчилар билан ишлашни ўз ичига олади. Компания товарларни олдиндан режалаштириш ва етказиб берувчи билан ишлаш имкониятига эга бўлиши мумкин. Шу билан бирга, турли </w:t>
      </w:r>
      <w:r w:rsidRPr="00DF1225">
        <w:rPr>
          <w:lang w:val="uz-Cyrl-UZ"/>
        </w:rPr>
        <w:lastRenderedPageBreak/>
        <w:t>соҳаларда турли хил манба талаблари бўлади. Умуман олганда, ТЗБ манбалари қуйидагиларни таъминлашни ўз ичига олади:</w:t>
      </w:r>
    </w:p>
    <w:p w14:paraId="703B4805" w14:textId="77777777" w:rsidR="00DF1225" w:rsidRPr="00DF1225" w:rsidRDefault="00DF1225" w:rsidP="00DF1225">
      <w:pPr>
        <w:pStyle w:val="a4"/>
        <w:numPr>
          <w:ilvl w:val="0"/>
          <w:numId w:val="2"/>
        </w:numPr>
        <w:tabs>
          <w:tab w:val="left" w:pos="993"/>
        </w:tabs>
        <w:spacing w:after="0"/>
        <w:ind w:left="0" w:firstLine="709"/>
        <w:jc w:val="both"/>
        <w:rPr>
          <w:lang w:val="uz-Cyrl-UZ"/>
        </w:rPr>
      </w:pPr>
      <w:r w:rsidRPr="00DF1225">
        <w:rPr>
          <w:lang w:val="uz-Cyrl-UZ"/>
        </w:rPr>
        <w:t>хом ашё маҳсулот ишлаб чиқариш учун зарур бўлган ишлаб чиқариш спецификациясига жавоб беради;</w:t>
      </w:r>
    </w:p>
    <w:p w14:paraId="105F3D9A" w14:textId="77777777" w:rsidR="00DF1225" w:rsidRPr="00DF1225" w:rsidRDefault="00DF1225" w:rsidP="00DF1225">
      <w:pPr>
        <w:pStyle w:val="a4"/>
        <w:numPr>
          <w:ilvl w:val="0"/>
          <w:numId w:val="2"/>
        </w:numPr>
        <w:tabs>
          <w:tab w:val="left" w:pos="993"/>
        </w:tabs>
        <w:spacing w:after="0"/>
        <w:ind w:left="0" w:firstLine="709"/>
        <w:jc w:val="both"/>
      </w:pPr>
      <w:r w:rsidRPr="00DF1225">
        <w:rPr>
          <w:lang w:val="uz-Cyrl-UZ"/>
        </w:rPr>
        <w:t>товарлар учун тўланган нархлар бозор тахминларига мос келади;</w:t>
      </w:r>
    </w:p>
    <w:p w14:paraId="6049D25B" w14:textId="77777777" w:rsidR="00DF1225" w:rsidRPr="00DF1225" w:rsidRDefault="00DF1225" w:rsidP="00DF1225">
      <w:pPr>
        <w:pStyle w:val="a4"/>
        <w:numPr>
          <w:ilvl w:val="0"/>
          <w:numId w:val="2"/>
        </w:numPr>
        <w:tabs>
          <w:tab w:val="left" w:pos="993"/>
        </w:tabs>
        <w:spacing w:after="0"/>
        <w:ind w:left="0" w:firstLine="709"/>
        <w:jc w:val="both"/>
      </w:pPr>
      <w:r w:rsidRPr="00DF1225">
        <w:rPr>
          <w:lang w:val="uz-Cyrl-UZ"/>
        </w:rPr>
        <w:t>сотувчи кутилмаган ҳодисалар туфайли фавқулодда материалларни етказиб бериш учун мослашувчанликка эга;</w:t>
      </w:r>
    </w:p>
    <w:p w14:paraId="69134E33" w14:textId="77777777" w:rsidR="00DF1225" w:rsidRPr="00DF1225" w:rsidRDefault="00DF1225" w:rsidP="00DF1225">
      <w:pPr>
        <w:pStyle w:val="a4"/>
        <w:numPr>
          <w:ilvl w:val="0"/>
          <w:numId w:val="2"/>
        </w:numPr>
        <w:tabs>
          <w:tab w:val="left" w:pos="993"/>
        </w:tabs>
        <w:spacing w:after="0"/>
        <w:ind w:left="0" w:firstLine="709"/>
        <w:jc w:val="both"/>
      </w:pPr>
      <w:r w:rsidRPr="00DF1225">
        <w:rPr>
          <w:lang w:val="uz-Cyrl-UZ"/>
        </w:rPr>
        <w:t>сотувчи товарларни ўз вақтида ва сифатли етказиб бериш бўйича тасдиқланган рекордга эга.</w:t>
      </w:r>
    </w:p>
    <w:p w14:paraId="5408A6E2" w14:textId="77777777" w:rsidR="00DF1225" w:rsidRDefault="00DF1225" w:rsidP="00DF1225">
      <w:pPr>
        <w:spacing w:after="0"/>
        <w:ind w:firstLine="720"/>
        <w:jc w:val="both"/>
        <w:rPr>
          <w:lang w:val="uz-Cyrl-UZ"/>
        </w:rPr>
      </w:pPr>
      <w:r w:rsidRPr="00DF1225">
        <w:rPr>
          <w:lang w:val="uz-Cyrl-UZ"/>
        </w:rPr>
        <w:t>Ишлаб чиқарувчилар тез бузиладиган маҳсулотлар билан ишлаганда таъминот занжирини бошқариш айниқса муҳимдир. Товарларни сотиб олаётганда, фирмалар етказиб бериш вақтини ва етказиб берувчининг ушбу эҳтиёжларга қанчалик мос келишини ёдда тутишлари керак.</w:t>
      </w:r>
    </w:p>
    <w:p w14:paraId="7AD9B297" w14:textId="77777777" w:rsidR="008C7683" w:rsidRPr="008C7683" w:rsidRDefault="008C7683" w:rsidP="008C7683">
      <w:pPr>
        <w:spacing w:after="0"/>
        <w:ind w:firstLine="720"/>
        <w:jc w:val="both"/>
        <w:rPr>
          <w:lang w:val="uz-Cyrl-UZ"/>
        </w:rPr>
      </w:pPr>
      <w:r w:rsidRPr="008C7683">
        <w:rPr>
          <w:lang w:val="uz-Cyrl-UZ"/>
        </w:rPr>
        <w:t>Маҳсулотни яратиш учун зарур бўлган товарлар ва хизматларни тақдим этиш учун етказиб берувчиларни танланг. Кейин етказиб берувчилар ўртасидаги муносабатларни кузатиш ва бошқариш жараёнларини ўрнатинг. Асосий жараёнларга қуйидагилар киради: буюртма бериш, қабул қилиш, инвентаризацияни бошқариш ва етказиб берувчи тўловларига рухсат бериш.</w:t>
      </w:r>
    </w:p>
    <w:p w14:paraId="25961BA2" w14:textId="40EE83A1" w:rsidR="008C7683" w:rsidRPr="008C7683" w:rsidRDefault="008C7683" w:rsidP="008C7683">
      <w:pPr>
        <w:spacing w:after="0"/>
        <w:ind w:firstLine="720"/>
        <w:jc w:val="both"/>
        <w:rPr>
          <w:lang w:val="uz-Cyrl-UZ"/>
        </w:rPr>
      </w:pPr>
      <w:r w:rsidRPr="008C7683">
        <w:rPr>
          <w:b/>
          <w:bCs/>
          <w:lang w:val="uz-Cyrl-UZ"/>
        </w:rPr>
        <w:t>Ишлаб чиқариш</w:t>
      </w:r>
      <w:r>
        <w:rPr>
          <w:b/>
          <w:bCs/>
          <w:lang w:val="uz-Cyrl-UZ"/>
        </w:rPr>
        <w:t xml:space="preserve">. </w:t>
      </w:r>
      <w:r w:rsidRPr="008C7683">
        <w:rPr>
          <w:lang w:val="uz-Cyrl-UZ"/>
        </w:rPr>
        <w:t>Таъминот занжирини бошқариш жараёнининг марказида компания янги нарсаларни яратиш учун машиналар, ишчилар ёки бошқа ташқи кучлар ёрдамида хом ашёни ўзгартиради. Ушбу якуний маҳсулот ишлаб чиқариш жараёнининг якуний мақсади ҳисобланади, гарчи у таъминот занжирини бошқаришнинг якуний босқичи эмас.</w:t>
      </w:r>
    </w:p>
    <w:p w14:paraId="5AE02D2C" w14:textId="77777777" w:rsidR="008C7683" w:rsidRPr="008C7683" w:rsidRDefault="008C7683" w:rsidP="008C7683">
      <w:pPr>
        <w:spacing w:after="0"/>
        <w:ind w:firstLine="720"/>
        <w:jc w:val="both"/>
        <w:rPr>
          <w:lang w:val="uz-Cyrl-UZ"/>
        </w:rPr>
      </w:pPr>
      <w:r w:rsidRPr="008C7683">
        <w:rPr>
          <w:lang w:val="uz-Cyrl-UZ"/>
        </w:rPr>
        <w:t>Ишлаб чиқариш жараёнини йиғиш, синовдан ўтказиш, текшириш ёки қадоқлаш каби кичик вазифаларга бўлиш мумкин. Ишлаб чиқариш жараёнида фирма чиқиндиларни ёки дастлабки режалардан четга чиқишга олиб келиши мумкин бўлган бошқа назорат қилинадиган омилларни ёдда тутиши керак. Мисол учун, агар компания ходимларни ўқитишнинг этишмаслиги туфайли режалаштирилган ва манбалардан кўпроқ хом ашё ишлатса, фирма муаммони тўғирлаши ёки ТЗБнинг олдинги босқичларини қайта кўриб чиқиши керак.</w:t>
      </w:r>
    </w:p>
    <w:p w14:paraId="4084AD52" w14:textId="77777777" w:rsidR="008C7683" w:rsidRDefault="008C7683" w:rsidP="008C7683">
      <w:pPr>
        <w:spacing w:after="0"/>
        <w:ind w:firstLine="720"/>
        <w:jc w:val="both"/>
        <w:rPr>
          <w:lang w:val="uz-Cyrl-UZ"/>
        </w:rPr>
      </w:pPr>
      <w:r w:rsidRPr="008C7683">
        <w:rPr>
          <w:lang w:val="uz-Cyrl-UZ"/>
        </w:rPr>
        <w:t>Хом ашёни қабул қилиш, маҳсулотни ишлаб чиқариш, сифатни текшириш, жўнатиш учун қадоқлаш ва етказиб бериш жадвали бўйича зарур тадбирларни ташкил қилиш.</w:t>
      </w:r>
    </w:p>
    <w:p w14:paraId="7795769D" w14:textId="6CAAB8DB" w:rsidR="000F6DDB" w:rsidRPr="000F6DDB" w:rsidRDefault="000F6DDB" w:rsidP="000F6DDB">
      <w:pPr>
        <w:spacing w:after="0"/>
        <w:ind w:firstLine="720"/>
        <w:jc w:val="both"/>
        <w:rPr>
          <w:lang w:val="uz-Cyrl-UZ"/>
        </w:rPr>
      </w:pPr>
      <w:r w:rsidRPr="000F6DDB">
        <w:rPr>
          <w:b/>
          <w:bCs/>
          <w:lang w:val="uz-Cyrl-UZ"/>
        </w:rPr>
        <w:t>Етказиб бериш</w:t>
      </w:r>
      <w:r>
        <w:rPr>
          <w:b/>
          <w:bCs/>
          <w:lang w:val="uz-Cyrl-UZ"/>
        </w:rPr>
        <w:t xml:space="preserve">. </w:t>
      </w:r>
      <w:r w:rsidRPr="000F6DDB">
        <w:rPr>
          <w:lang w:val="uz-Cyrl-UZ"/>
        </w:rPr>
        <w:t>Маҳсулотлар ишлаб чиқарилгандан ва сотувлар якунлангандан сўнг, компания маҳсулотларни ўз мижозларининг қўлига топшириши керак. Тарқатиш жараёни кўпинча бренд имиджига ҳисса қўшувчи сифатида қаралади, чунки шу пайтгача мижоз ҳали маҳсулот билан ўзаро алоқада бўлмаган. Кучли ТЗБ жараёнларида компания маҳсулотларни ўз вақтида, хавфсиз ва арзон етказиб беришни таъминлаш учун мустаҳкам логистика имкониятлари ва етказиб бериш каналларига эга.</w:t>
      </w:r>
    </w:p>
    <w:p w14:paraId="0002CE69" w14:textId="77777777" w:rsidR="000F6DDB" w:rsidRPr="000F6DDB" w:rsidRDefault="000F6DDB" w:rsidP="000F6DDB">
      <w:pPr>
        <w:spacing w:after="0"/>
        <w:ind w:firstLine="720"/>
        <w:jc w:val="both"/>
        <w:rPr>
          <w:lang w:val="uz-Cyrl-UZ"/>
        </w:rPr>
      </w:pPr>
      <w:r w:rsidRPr="000F6DDB">
        <w:rPr>
          <w:lang w:val="uz-Cyrl-UZ"/>
        </w:rPr>
        <w:t>Бу транспорт усулларидан бири вақтинча яроқсиз бўлган тақдирда захира ёки диверсификацияланган тарқатиш усулларига эга бўлишни ўз ичига олади. Мисол учун, тарқатиш марказлари ҳудудларида рекорд даражадаги қор ёғиши компаниянинг етказиб бериш жараёнига қандай таъсир қилиши мумкин?</w:t>
      </w:r>
    </w:p>
    <w:p w14:paraId="0276CA18" w14:textId="77777777" w:rsidR="000F6DDB" w:rsidRDefault="000F6DDB" w:rsidP="000F6DDB">
      <w:pPr>
        <w:spacing w:after="0"/>
        <w:ind w:firstLine="720"/>
        <w:jc w:val="both"/>
        <w:rPr>
          <w:lang w:val="uz-Cyrl-UZ"/>
        </w:rPr>
      </w:pPr>
      <w:r w:rsidRPr="000F6DDB">
        <w:rPr>
          <w:lang w:val="uz-Cyrl-UZ"/>
        </w:rPr>
        <w:lastRenderedPageBreak/>
        <w:t>Мижозларнинг буюртмаларини мувофиқлаштириш, етказиб беришни режалаштириш, юкларни жўнатиш, мижозларга ҳисоб-китоб қилиш ва тўловларни қабул қилиш.</w:t>
      </w:r>
    </w:p>
    <w:p w14:paraId="0152D959" w14:textId="5569AC5B" w:rsidR="00643419" w:rsidRPr="00643419" w:rsidRDefault="00643419" w:rsidP="00643419">
      <w:pPr>
        <w:spacing w:after="0"/>
        <w:ind w:firstLine="720"/>
        <w:jc w:val="both"/>
        <w:rPr>
          <w:lang w:val="uz-Cyrl-UZ"/>
        </w:rPr>
      </w:pPr>
      <w:r w:rsidRPr="00643419">
        <w:rPr>
          <w:b/>
          <w:bCs/>
          <w:lang w:val="uz-Cyrl-UZ"/>
        </w:rPr>
        <w:t>Қайтиш</w:t>
      </w:r>
      <w:r>
        <w:rPr>
          <w:b/>
          <w:bCs/>
          <w:lang w:val="uz-Cyrl-UZ"/>
        </w:rPr>
        <w:t xml:space="preserve">. </w:t>
      </w:r>
      <w:r w:rsidRPr="00643419">
        <w:rPr>
          <w:lang w:val="uz-Cyrl-UZ"/>
        </w:rPr>
        <w:t>Таъминот занжирини бошқариш жараёни маҳсулотни қўллаб-қувватлаш ва мижозларни қайтариш билан якунланади. Мижоз маҳсулотни қайтариб бериши кераклиги жуда ёмон ва бу компаниянинг хатоси туфайли бўлса, бундан ҳам ёмони. Ушбу қайтариш жараёни кўпинча тескари логистика деб аталади ва компания қайтарилган маҳсулотларни олиш ва олинган даромадлар учун тўловларни тўғри белгилаш қобилиятига эга бўлишини таъминлаши керак. Компания маҳсулотни қайтариб олишни амалга оширяптими ёки мижоз маҳсулотдан шунчаки қониқмайдими, мижоз билан тузилган битим тузатилиши керак.</w:t>
      </w:r>
    </w:p>
    <w:p w14:paraId="4AA3C446" w14:textId="77777777" w:rsidR="00643419" w:rsidRDefault="00643419" w:rsidP="00643419">
      <w:pPr>
        <w:spacing w:after="0"/>
        <w:ind w:firstLine="720"/>
        <w:jc w:val="both"/>
        <w:rPr>
          <w:lang w:val="uz-Cyrl-UZ"/>
        </w:rPr>
      </w:pPr>
      <w:r w:rsidRPr="00643419">
        <w:rPr>
          <w:lang w:val="uz-Cyrl-UZ"/>
        </w:rPr>
        <w:t>Кўпчилик мижозларнинг даромадларини мижоз ва компания ўртасидаги ўзаро муносабатлар деб билади. Шу билан бирга, мижозларнинг қайтаришларининг жуда муҳим қисми нуқсонли маҳсулотлар, муддати ўтган маҳсулотлар ёки мос келмайдиган товарларни аниқлаш учун компаниялараро алоқадир. Мижоз қайтишининг асосий сабабини ҳал қилмасдан, таъминот занжирини бошқариш жараёни муваффақиятсиз бўлади ва келажакда даромадлар сақланиб қолади.</w:t>
      </w:r>
    </w:p>
    <w:p w14:paraId="4041F60B" w14:textId="77777777" w:rsidR="00643419" w:rsidRPr="00643419" w:rsidRDefault="00643419" w:rsidP="00643419">
      <w:pPr>
        <w:spacing w:after="0"/>
        <w:ind w:firstLine="720"/>
        <w:jc w:val="both"/>
        <w:rPr>
          <w:lang w:val="uz-Cyrl-UZ"/>
        </w:rPr>
      </w:pPr>
      <w:r w:rsidRPr="00643419">
        <w:rPr>
          <w:lang w:val="uz-Cyrl-UZ"/>
        </w:rPr>
        <w:t>Носоз, ортиқча ёки кераксиз маҳсулотларни қайтариб олиш учун тармоқ ёки жараён яратинг.</w:t>
      </w:r>
    </w:p>
    <w:p w14:paraId="6516B50B" w14:textId="77777777" w:rsidR="00643419" w:rsidRPr="00643419" w:rsidRDefault="00643419" w:rsidP="00643419">
      <w:pPr>
        <w:spacing w:after="0"/>
        <w:ind w:firstLine="720"/>
        <w:jc w:val="both"/>
        <w:rPr>
          <w:lang w:val="uz-Cyrl-UZ"/>
        </w:rPr>
      </w:pPr>
      <w:r w:rsidRPr="00643419">
        <w:rPr>
          <w:b/>
          <w:bCs/>
          <w:lang w:val="uz-Cyrl-UZ"/>
        </w:rPr>
        <w:t xml:space="preserve">Таъминот занжири </w:t>
      </w:r>
      <w:r w:rsidRPr="00643419">
        <w:rPr>
          <w:lang w:val="uz-Cyrl-UZ"/>
        </w:rPr>
        <w:t>- бу маҳсулот ёки хизматни ишлаб чиқариш ва сотиш учун фойдаланиладиган шахслар, компаниялар, ресурслар, фаолият ва технологиялар тармоғидир. Таъминот занжири хом ашёни етказиб берувчидан ишлаб чиқарувчига етказиб беришдан бошланади ва тайёр маҳсулот ёки хизматни охирги истеъмолчига етказиб бериш билан тугайди.</w:t>
      </w:r>
    </w:p>
    <w:p w14:paraId="340B9B04" w14:textId="77777777" w:rsidR="00643419" w:rsidRPr="00643419" w:rsidRDefault="00643419" w:rsidP="00643419">
      <w:pPr>
        <w:spacing w:after="0"/>
        <w:ind w:firstLine="720"/>
        <w:jc w:val="both"/>
        <w:rPr>
          <w:lang w:val="uz-Cyrl-UZ"/>
        </w:rPr>
      </w:pPr>
      <w:r w:rsidRPr="00643419">
        <w:rPr>
          <w:lang w:val="uz-Cyrl-UZ"/>
        </w:rPr>
        <w:t>ТЗБ компания маҳсулоти ёки хизматининг ҳар бир тегиниш нуқтасини, дастлабки яратилишидан то якуний сотилишига қадар назорат қилади. Таъминот занжири бўйлаб самарадорлик орқали қиймат қўшиши ёки харажатларни ошириш орқали қийматни йўқотиши мумкин бўлган жуда кўп жойлар билан тўғри ТЗБ даромадларни ошириши, харажатларни камайтириши ва компаниянинг даромадига таъсир қилиши мумкин.</w:t>
      </w:r>
    </w:p>
    <w:p w14:paraId="42B1556B" w14:textId="13E17C9B" w:rsidR="00643419" w:rsidRPr="00643419" w:rsidRDefault="00643419" w:rsidP="00643419">
      <w:pPr>
        <w:spacing w:after="0"/>
        <w:ind w:firstLine="720"/>
        <w:jc w:val="both"/>
        <w:rPr>
          <w:lang w:val="uz-Cyrl-UZ"/>
        </w:rPr>
      </w:pPr>
      <w:r w:rsidRPr="00643419">
        <w:rPr>
          <w:b/>
          <w:bCs/>
          <w:lang w:val="uz-Cyrl-UZ"/>
        </w:rPr>
        <w:t>Таъминот занжири моделларининг турлари</w:t>
      </w:r>
    </w:p>
    <w:p w14:paraId="1448C4E4" w14:textId="77777777" w:rsidR="00643419" w:rsidRDefault="00643419" w:rsidP="00643419">
      <w:pPr>
        <w:spacing w:after="0"/>
        <w:ind w:firstLine="720"/>
        <w:jc w:val="both"/>
        <w:rPr>
          <w:lang w:val="uz-Cyrl-UZ"/>
        </w:rPr>
      </w:pPr>
      <w:r w:rsidRPr="00643419">
        <w:rPr>
          <w:b/>
          <w:bCs/>
          <w:lang w:val="uz-Cyrl-UZ"/>
        </w:rPr>
        <w:t>Таъминот занжири бошқаруви барча компаниялар учун бир хил кўринмайди.</w:t>
      </w:r>
      <w:r w:rsidRPr="00643419">
        <w:rPr>
          <w:lang w:val="uz-Cyrl-UZ"/>
        </w:rPr>
        <w:t xml:space="preserve"> Ҳар бир бизнеснинг ТЗБ жараёни қандай кўринишини шакллантирадиган ўз мақсадлари, чекловлари ва кучли томонлари бор. Умуман олганда, компания таъминот занжирини бошқариш жараёнларини бошқариш учун қабул қилиши мумкин бўлган олти хил асосий моделлар мавжуд.</w:t>
      </w:r>
    </w:p>
    <w:p w14:paraId="68DFD0AC" w14:textId="77777777" w:rsidR="00643419" w:rsidRDefault="00643419" w:rsidP="00643419">
      <w:pPr>
        <w:spacing w:after="0"/>
        <w:ind w:firstLine="720"/>
        <w:jc w:val="both"/>
        <w:rPr>
          <w:lang w:val="uz-Cyrl-UZ"/>
        </w:rPr>
      </w:pPr>
      <w:r w:rsidRPr="00643419">
        <w:rPr>
          <w:b/>
          <w:bCs/>
          <w:lang w:val="uz-Cyrl-UZ"/>
        </w:rPr>
        <w:t>Узлуксиз оқим модели</w:t>
      </w:r>
      <w:r w:rsidRPr="00643419">
        <w:rPr>
          <w:lang w:val="uz-Cyrl-UZ"/>
        </w:rPr>
        <w:t>: Анъанавий таъминот занжири усулларидан бири, бу модел кўпинча етук тармоқлар учун энг яхшисидир. Узлуксиз оқим модели ишлаб чиқарувчининг бир хил маҳсулотни қайта-қайта ишлаб чиқаришига таянади ва мижозлар талабининг озгина ўзгаришини кутади.</w:t>
      </w:r>
    </w:p>
    <w:p w14:paraId="4325FB0D" w14:textId="77777777" w:rsidR="00BC68B2" w:rsidRPr="00BC68B2" w:rsidRDefault="00BC68B2" w:rsidP="00BC68B2">
      <w:pPr>
        <w:spacing w:after="0"/>
        <w:ind w:firstLine="720"/>
        <w:jc w:val="both"/>
        <w:rPr>
          <w:lang w:val="uz-Cyrl-UZ"/>
        </w:rPr>
      </w:pPr>
      <w:r w:rsidRPr="00BC68B2">
        <w:rPr>
          <w:b/>
          <w:bCs/>
          <w:lang w:val="uz-Cyrl-UZ"/>
        </w:rPr>
        <w:t xml:space="preserve">Agile Модел: </w:t>
      </w:r>
      <w:r w:rsidRPr="00BC68B2">
        <w:rPr>
          <w:lang w:val="uz-Cyrl-UZ"/>
        </w:rPr>
        <w:t xml:space="preserve">Бу модел олдиндан айтиб бўлмайдиган талаб ёки мижозлар буюртмаси бўлган маҳсулотларга эга компаниялар учун энг яхшисидир. Ушбу </w:t>
      </w:r>
      <w:r w:rsidRPr="00BC68B2">
        <w:rPr>
          <w:lang w:val="uz-Cyrl-UZ"/>
        </w:rPr>
        <w:lastRenderedPageBreak/>
        <w:t>модел мослашувчанликни биринчи ўринга қўяди, чунки компания ҳар қандай вақтда муайян эҳтиёжга эга бўлиши мумкин ва шунга мос равишда айланишга тайёр бўлиши керак.</w:t>
      </w:r>
    </w:p>
    <w:p w14:paraId="7BCA852C" w14:textId="77777777" w:rsidR="00BC68B2" w:rsidRPr="00BC68B2" w:rsidRDefault="00BC68B2" w:rsidP="00BC68B2">
      <w:pPr>
        <w:spacing w:after="0"/>
        <w:ind w:firstLine="720"/>
        <w:jc w:val="both"/>
        <w:rPr>
          <w:lang w:val="uz-Cyrl-UZ"/>
        </w:rPr>
      </w:pPr>
      <w:r w:rsidRPr="00BC68B2">
        <w:rPr>
          <w:b/>
          <w:bCs/>
          <w:lang w:val="uz-Cyrl-UZ"/>
        </w:rPr>
        <w:t xml:space="preserve">Тез модел: </w:t>
      </w:r>
      <w:r w:rsidRPr="00BC68B2">
        <w:rPr>
          <w:lang w:val="uz-Cyrl-UZ"/>
        </w:rPr>
        <w:t>Ушбу модел қисқа умрга эга маҳсулотнинг тез айланишига урғу беради. Тез занжирли моделдан фойдаланиб, компания тенденцияни капиталлаштиришга, тезда маҳсулот ишлаб чиқаришга ва тренд тугашидан олдин маҳсулот тўлиқ сотилишини таъминлашга интилади.</w:t>
      </w:r>
    </w:p>
    <w:p w14:paraId="2CC27FF1" w14:textId="77777777" w:rsidR="00BC68B2" w:rsidRPr="00BC68B2" w:rsidRDefault="00BC68B2" w:rsidP="00BC68B2">
      <w:pPr>
        <w:spacing w:after="0"/>
        <w:ind w:firstLine="720"/>
        <w:jc w:val="both"/>
        <w:rPr>
          <w:lang w:val="uz-Cyrl-UZ"/>
        </w:rPr>
      </w:pPr>
      <w:r w:rsidRPr="00BC68B2">
        <w:rPr>
          <w:b/>
          <w:bCs/>
          <w:lang w:val="uz-Cyrl-UZ"/>
        </w:rPr>
        <w:t xml:space="preserve">Мослашувчан модел: </w:t>
      </w:r>
      <w:r w:rsidRPr="00BC68B2">
        <w:rPr>
          <w:lang w:val="uz-Cyrl-UZ"/>
        </w:rPr>
        <w:t>Мослашувчан модел мавсумийликдан таъсирланган компаниялар учун энг яхши ишлайди. Баъзи компаниялар энг юқори мавсумда талаб талаблари анча юқори бўлиши мумкин, бошқаларида эса паст ҳажм талаблари бўлиши мумкин. Таъминот занжирини бошқаришнинг мослашувчан модели ишлаб чиқаришни осонлик билан ошириш ёки қисқартириш имконини беради.</w:t>
      </w:r>
    </w:p>
    <w:p w14:paraId="3FE64FE4" w14:textId="77777777" w:rsidR="00BC68B2" w:rsidRPr="00BC68B2" w:rsidRDefault="00BC68B2" w:rsidP="00BC68B2">
      <w:pPr>
        <w:spacing w:after="0"/>
        <w:ind w:firstLine="720"/>
        <w:jc w:val="both"/>
        <w:rPr>
          <w:lang w:val="uz-Cyrl-UZ"/>
        </w:rPr>
      </w:pPr>
      <w:r w:rsidRPr="00BC68B2">
        <w:rPr>
          <w:b/>
          <w:bCs/>
          <w:lang w:val="uz-Cyrl-UZ"/>
        </w:rPr>
        <w:t xml:space="preserve">Самарали модел: </w:t>
      </w:r>
      <w:r w:rsidRPr="00BC68B2">
        <w:rPr>
          <w:lang w:val="uz-Cyrl-UZ"/>
        </w:rPr>
        <w:t>Жуда қаттиқ фойда маржаси бўлган соҳаларда рақобатлашадиган компаниялар учун компания таъминот занжирини бошқариш жараёнини энг самарали қилиш орқали афзалликларга эга бўлишга интилиши мумкин. Бу инвентаризацияни бошқариш ва буюртмаларни энг самарали қайта ишлаш билан бир қаторда асбоб-ускуналар ва механизмлардан энг идеал усулларда фойдаланишни ўз ичига олади.</w:t>
      </w:r>
    </w:p>
    <w:p w14:paraId="10EBFD4E" w14:textId="77777777" w:rsidR="00BC68B2" w:rsidRPr="00BC68B2" w:rsidRDefault="00BC68B2" w:rsidP="00BC68B2">
      <w:pPr>
        <w:spacing w:after="0"/>
        <w:ind w:firstLine="720"/>
        <w:jc w:val="both"/>
        <w:rPr>
          <w:lang w:val="uz-Cyrl-UZ"/>
        </w:rPr>
      </w:pPr>
      <w:r w:rsidRPr="00BC68B2">
        <w:rPr>
          <w:b/>
          <w:bCs/>
          <w:lang w:val="uz-Cyrl-UZ"/>
        </w:rPr>
        <w:t xml:space="preserve">Махсус модел: </w:t>
      </w:r>
      <w:r w:rsidRPr="00BC68B2">
        <w:rPr>
          <w:lang w:val="uz-Cyrl-UZ"/>
        </w:rPr>
        <w:t>Юқоридаги ҳар қандай модел компания эҳтиёжларига мос келмаса, у ҳар доим махсус моделга мурожаат қилиши мумкин. Бу кўпинча автомобил ишлаб чиқарувчиси каби юқори техник талабларга эга бўлган юқори ихтисослашган тармоқларга тегишли.</w:t>
      </w:r>
    </w:p>
    <w:p w14:paraId="36C6ED11" w14:textId="3EB6BE1F" w:rsidR="00BC68B2" w:rsidRDefault="00BC68B2" w:rsidP="00BC68B2">
      <w:pPr>
        <w:spacing w:after="0"/>
        <w:ind w:firstLine="720"/>
        <w:jc w:val="both"/>
        <w:rPr>
          <w:lang w:val="uz-Cyrl-UZ"/>
        </w:rPr>
      </w:pPr>
      <w:r w:rsidRPr="00BC68B2">
        <w:rPr>
          <w:b/>
          <w:bCs/>
          <w:lang w:val="uz-Cyrl-UZ"/>
        </w:rPr>
        <w:t>ТЗБ га мисол</w:t>
      </w:r>
      <w:r>
        <w:rPr>
          <w:b/>
          <w:bCs/>
          <w:lang w:val="uz-Cyrl-UZ"/>
        </w:rPr>
        <w:t xml:space="preserve">. </w:t>
      </w:r>
      <w:r w:rsidRPr="00BC68B2">
        <w:rPr>
          <w:lang w:val="uz-Cyrl-UZ"/>
        </w:rPr>
        <w:t>ТЗБ нинг ўз бизнеси учун аҳамиятини тушунган ҳолда, Walgreens Boots Alliance Inc. бутун жараённи соддалаштириш учун технологияга сармоя киритиш орқали таъминот занжирини ўзгартиришга қарор қилди. Бир неча йил давомида компания таъминот занжирини бошқариш жараёнига сармоя киритиб, янгилаб келмоқда. Walgreens прогноз қилиш имкониятларини яхшилаш ва сотиш ва инвентарни бошқариш жараёнларини яхшироқ бошқариш учун катта маълумотлардан фойдаланишга муваффақ бўлди.</w:t>
      </w:r>
    </w:p>
    <w:p w14:paraId="0C8A8682" w14:textId="77777777" w:rsidR="00BC68B2" w:rsidRPr="00BC68B2" w:rsidRDefault="00BC68B2" w:rsidP="00BC68B2">
      <w:pPr>
        <w:spacing w:after="0"/>
        <w:ind w:firstLine="720"/>
        <w:jc w:val="both"/>
        <w:rPr>
          <w:lang w:val="uz-Cyrl-UZ"/>
        </w:rPr>
      </w:pPr>
      <w:r w:rsidRPr="00BC68B2">
        <w:rPr>
          <w:lang w:val="uz-Cyrl-UZ"/>
        </w:rPr>
        <w:t>Бунга 2019 йилда биринчи бўлиб таъминот занжири бўйича бош директори Колин Нелсон қўшилган. Унинг роли мижозларнинг қониқишини оширишдан иборат, чунки компания рақамли мавжудлигини оширади. Бундан ташқари, 2021 йилда у ўз дўконларида 24 000 та маҳсулотни бир кунда икки соатлик бепул етказиб беришни эълон қилди.</w:t>
      </w:r>
    </w:p>
    <w:p w14:paraId="17A1349F" w14:textId="77777777" w:rsidR="00BC68B2" w:rsidRPr="00BC68B2" w:rsidRDefault="00BC68B2" w:rsidP="00BC68B2">
      <w:pPr>
        <w:spacing w:after="0"/>
        <w:ind w:firstLine="720"/>
        <w:jc w:val="both"/>
        <w:rPr>
          <w:lang w:val="uz-Cyrl-UZ"/>
        </w:rPr>
      </w:pPr>
      <w:r w:rsidRPr="00BC68B2">
        <w:rPr>
          <w:lang w:val="uz-Cyrl-UZ"/>
        </w:rPr>
        <w:t>Таъминот занжирини бошқаришнинг самарали тизимлари ишлаб чиқариш циклидаги харажатларни, чиқиндиларни ва вақтни минималлаштиради. Саноат стандарти чакана савдо автоматик равишда ишлаб чиқарувчиларга тўлдириш буюртмаларини билдирадиган ўз вақтида етказиб бериш занжирига айланди. Чакана савдо жавонлари кейинчалик маҳсулот сотилганда деярли тезда тўлдирилиши мумкин. Ушбу жараённи янада такомиллаштиришнинг усулларидан бири таъминот занжири ҳамкорларидан олинган маълумотларни таҳлил қилиш ва қаерда янада яхшиланишларни амалга ошириш мумкинлигини кўришдир.</w:t>
      </w:r>
    </w:p>
    <w:p w14:paraId="48FB6AFC" w14:textId="77777777" w:rsidR="00BC68B2" w:rsidRPr="00BC68B2" w:rsidRDefault="00BC68B2" w:rsidP="00BC68B2">
      <w:pPr>
        <w:spacing w:after="0"/>
        <w:ind w:firstLine="720"/>
        <w:jc w:val="both"/>
        <w:rPr>
          <w:lang w:val="uz-Cyrl-UZ"/>
        </w:rPr>
      </w:pPr>
      <w:r w:rsidRPr="00BC68B2">
        <w:rPr>
          <w:b/>
          <w:bCs/>
          <w:lang w:val="uz-Cyrl-UZ"/>
        </w:rPr>
        <w:lastRenderedPageBreak/>
        <w:t>Ҳамкорлар маълумотларини таҳлил қилиш орқали CIO.com пости таъминот занжирини самарали бошқариш таъминот занжири циклининг қийматини оширадиган учта сценарийни аниқлайди:</w:t>
      </w:r>
    </w:p>
    <w:p w14:paraId="4C3E6883" w14:textId="77777777" w:rsidR="00BC68B2" w:rsidRPr="00BC68B2" w:rsidRDefault="00BC68B2" w:rsidP="00BC68B2">
      <w:pPr>
        <w:spacing w:after="0"/>
        <w:ind w:firstLine="720"/>
        <w:jc w:val="both"/>
        <w:rPr>
          <w:lang w:val="uz-Cyrl-UZ"/>
        </w:rPr>
      </w:pPr>
      <w:r w:rsidRPr="00BC68B2">
        <w:rPr>
          <w:b/>
          <w:bCs/>
          <w:lang w:val="uz-Cyrl-UZ"/>
        </w:rPr>
        <w:t>Потенциал муаммоларни аниқлаш</w:t>
      </w:r>
      <w:r w:rsidRPr="00BC68B2">
        <w:rPr>
          <w:lang w:val="uz-Cyrl-UZ"/>
        </w:rPr>
        <w:t>. Харидор ишлаб чиқарувчи етказиб бериши мумкин бўлган маҳсулотдан кўпроқ буюртма берганида, харидор ёмон хизмат ҳақида шикоят қилиши мумкин. Маълумотларни таҳлил қилиш орқали ишлаб чиқарувчилар харидорнинг ҳафсаласи пир бўлишидан олдин танқисликни олдиндан билишлари мумкин.</w:t>
      </w:r>
    </w:p>
    <w:p w14:paraId="35FAA3C0" w14:textId="77777777" w:rsidR="00BC68B2" w:rsidRPr="00BC68B2" w:rsidRDefault="00BC68B2" w:rsidP="00BC68B2">
      <w:pPr>
        <w:spacing w:after="0"/>
        <w:ind w:firstLine="720"/>
        <w:jc w:val="both"/>
        <w:rPr>
          <w:lang w:val="uz-Cyrl-UZ"/>
        </w:rPr>
      </w:pPr>
      <w:r w:rsidRPr="00BC68B2">
        <w:rPr>
          <w:b/>
          <w:bCs/>
          <w:lang w:val="uz-Cyrl-UZ"/>
        </w:rPr>
        <w:t>Нархни динамик равишда оптималлаштириш</w:t>
      </w:r>
      <w:r w:rsidRPr="00BC68B2">
        <w:rPr>
          <w:lang w:val="uz-Cyrl-UZ"/>
        </w:rPr>
        <w:t>. Мавсумий маҳсулотлар чекланган сақлаш муддатига эга. Мавсум охирида бу маҳсулотлар одатда ташлаб юборилади ёки чуқур чегирмаларда сотилади. Тез бузиладиган “маҳсулотлар”га эга авиакомпаниялар, меҳмонхоналар ва бошқалар одатда талабни қондириш учун нархларни динамик равишда мослаштиради. Аналитик дастурий таъминотдан фойдаланган ҳолда, шунга ўхшаш прогнозлаш усуллари, ҳатто қаттиқ товарлар учун ҳам маржани яхшилаши мумкин.</w:t>
      </w:r>
    </w:p>
    <w:p w14:paraId="3C021298" w14:textId="77777777" w:rsidR="00BC68B2" w:rsidRPr="00BC68B2" w:rsidRDefault="00BC68B2" w:rsidP="00BC68B2">
      <w:pPr>
        <w:spacing w:after="0"/>
        <w:ind w:firstLine="720"/>
        <w:jc w:val="both"/>
        <w:rPr>
          <w:lang w:val="uz-Cyrl-UZ"/>
        </w:rPr>
      </w:pPr>
      <w:r w:rsidRPr="00BC68B2">
        <w:rPr>
          <w:b/>
          <w:bCs/>
          <w:lang w:val="uz-Cyrl-UZ"/>
        </w:rPr>
        <w:t xml:space="preserve">“Ваъда бериш мумкин” инвентарларини тақсимлашни такомиллаштириш. </w:t>
      </w:r>
      <w:r w:rsidRPr="00BC68B2">
        <w:rPr>
          <w:lang w:val="uz-Cyrl-UZ"/>
        </w:rPr>
        <w:t>Таҳлилий дастурий воситалар ресурсларни динамик равишда тақсимлаш ва сотиш прогнози, ҳақиқий буюртмалар ва хом ашёни ваъда қилинган етказиб бериш асосида ишларни режалаштиришга ёрдам беради. Буюртма берилганда ишлаб чиқарувчилар маҳсулотни етказиб бериш санасини тасдиқлашлари мумкин - бу нотўғри тўлдирилган буюртмаларни сезиларли даражада камайтиради.</w:t>
      </w:r>
    </w:p>
    <w:p w14:paraId="37C13909" w14:textId="65E0A368" w:rsidR="00BC68B2" w:rsidRPr="00BC68B2" w:rsidRDefault="00BC68B2" w:rsidP="00BC68B2">
      <w:pPr>
        <w:spacing w:after="0"/>
        <w:ind w:firstLine="720"/>
        <w:jc w:val="both"/>
        <w:rPr>
          <w:lang w:val="uz-Cyrl-UZ"/>
        </w:rPr>
      </w:pPr>
      <w:r w:rsidRPr="00BC68B2">
        <w:rPr>
          <w:b/>
          <w:bCs/>
          <w:lang w:val="uz-Cyrl-UZ"/>
        </w:rPr>
        <w:t>Таъминот занжирини самарали бошқаришнинг асосий хусусиятлари</w:t>
      </w:r>
      <w:r>
        <w:rPr>
          <w:b/>
          <w:bCs/>
          <w:lang w:val="uz-Cyrl-UZ"/>
        </w:rPr>
        <w:t xml:space="preserve">. </w:t>
      </w:r>
      <w:r w:rsidRPr="00BC68B2">
        <w:rPr>
          <w:lang w:val="uz-Cyrl-UZ"/>
        </w:rPr>
        <w:t>Таъминот занжири мижозлар ва истеъмолчилар учун бизнеснинг энг аниқ “юзи” дир. Компаниянинг таъминот занжири бошқаруви қанчалик яхши ва самарали бўлса, у ўзининг ишбилармонлик обрўсини ва узоқ муддатли барқарорлигини шунчалик яхши ҳимоя қилади.</w:t>
      </w:r>
    </w:p>
    <w:p w14:paraId="3529C3B4" w14:textId="77777777" w:rsidR="006903DF" w:rsidRPr="006903DF" w:rsidRDefault="006903DF" w:rsidP="006903DF">
      <w:pPr>
        <w:spacing w:after="0"/>
        <w:ind w:firstLine="720"/>
        <w:jc w:val="both"/>
        <w:rPr>
          <w:lang w:val="uz-Cyrl-UZ"/>
        </w:rPr>
      </w:pPr>
      <w:r w:rsidRPr="006903DF">
        <w:rPr>
          <w:b/>
          <w:bCs/>
          <w:lang w:val="uz-Cyrl-UZ"/>
        </w:rPr>
        <w:t>IDC дан Саймон Эллис “Фикрланган таъминот занжири” асарида таъминот занжири бошқаруви нима эканлигини келажакда самарали таъминот занжири бошқарувининг бешта “C” ни аниқлаб беради:</w:t>
      </w:r>
    </w:p>
    <w:p w14:paraId="5E1E4436" w14:textId="77777777" w:rsidR="006903DF" w:rsidRPr="006903DF" w:rsidRDefault="006903DF" w:rsidP="006903DF">
      <w:pPr>
        <w:spacing w:after="0"/>
        <w:ind w:firstLine="720"/>
        <w:jc w:val="both"/>
        <w:rPr>
          <w:lang w:val="uz-Cyrl-UZ"/>
        </w:rPr>
      </w:pPr>
      <w:r w:rsidRPr="006903DF">
        <w:rPr>
          <w:b/>
          <w:bCs/>
          <w:lang w:val="uz-Cyrl-UZ"/>
        </w:rPr>
        <w:t xml:space="preserve">Уланган (Connected): </w:t>
      </w:r>
      <w:r w:rsidRPr="006903DF">
        <w:rPr>
          <w:lang w:val="uz-Cyrl-UZ"/>
        </w:rPr>
        <w:t>Ижтимоий тармоқлардаги тузилмаган маълумотларга, нарсалар Интернети (НИ-The Internet of Things (IoT)) дан тузилган маълумотлар ва анъанавий ERP ва B2B интеграция воситалари орқали мавжуд бўлган анъанавий маълумотлар тўпламларига кириш имконияти.</w:t>
      </w:r>
    </w:p>
    <w:p w14:paraId="4D3CE767" w14:textId="77777777" w:rsidR="006903DF" w:rsidRPr="006903DF" w:rsidRDefault="006903DF" w:rsidP="006903DF">
      <w:pPr>
        <w:spacing w:after="0"/>
        <w:ind w:firstLine="720"/>
        <w:jc w:val="both"/>
        <w:rPr>
          <w:lang w:val="uz-Cyrl-UZ"/>
        </w:rPr>
      </w:pPr>
      <w:r w:rsidRPr="006903DF">
        <w:rPr>
          <w:b/>
          <w:bCs/>
          <w:lang w:val="uz-Cyrl-UZ"/>
        </w:rPr>
        <w:t xml:space="preserve">Ҳамкорлик (Collaborative): </w:t>
      </w:r>
      <w:r w:rsidRPr="006903DF">
        <w:rPr>
          <w:lang w:val="uz-Cyrl-UZ"/>
        </w:rPr>
        <w:t>Етказиб берувчилар билан ҳамкорликни яхшилаш тобора кўпроқ кўп корпоратив ҳамкорлик ва иштирок этиш учун булутга асосланган тижорат тармоқларидан фойдаланишни англатади.</w:t>
      </w:r>
    </w:p>
    <w:p w14:paraId="1808B748" w14:textId="77777777" w:rsidR="006903DF" w:rsidRPr="006903DF" w:rsidRDefault="006903DF" w:rsidP="006903DF">
      <w:pPr>
        <w:spacing w:after="0"/>
        <w:ind w:firstLine="720"/>
        <w:jc w:val="both"/>
        <w:rPr>
          <w:lang w:val="uz-Cyrl-UZ"/>
        </w:rPr>
      </w:pPr>
      <w:r w:rsidRPr="006903DF">
        <w:rPr>
          <w:b/>
          <w:bCs/>
          <w:lang w:val="uz-Cyrl-UZ"/>
        </w:rPr>
        <w:t xml:space="preserve">Кибер-хабардор (Cyber-aware): </w:t>
      </w:r>
      <w:r w:rsidRPr="006903DF">
        <w:rPr>
          <w:lang w:val="uz-Cyrl-UZ"/>
        </w:rPr>
        <w:t>Таъминот занжири ўз тизимларини мустаҳкамлаши ва уларни кибер-тажовузлардан ва бузғунчиликлардан ҳимоя қилиши керак, бу эса бутун корхонани ташвишга солиши керак.</w:t>
      </w:r>
    </w:p>
    <w:p w14:paraId="5C62AB40" w14:textId="77777777" w:rsidR="006903DF" w:rsidRPr="006903DF" w:rsidRDefault="006903DF" w:rsidP="006903DF">
      <w:pPr>
        <w:spacing w:after="0"/>
        <w:ind w:firstLine="720"/>
        <w:jc w:val="both"/>
        <w:rPr>
          <w:lang w:val="uz-Cyrl-UZ"/>
        </w:rPr>
      </w:pPr>
      <w:r w:rsidRPr="006903DF">
        <w:rPr>
          <w:b/>
          <w:bCs/>
          <w:lang w:val="uz-Cyrl-UZ"/>
        </w:rPr>
        <w:t xml:space="preserve">Когнитив жиҳатдан фаоллаштирилган (Cognitively enabled): </w:t>
      </w:r>
      <w:r w:rsidRPr="006903DF">
        <w:rPr>
          <w:lang w:val="uz-Cyrl-UZ"/>
        </w:rPr>
        <w:t xml:space="preserve">AI платформаси занжир бўйлаб қарорлар ва ҳаракатларни тўплаш, мувофиқлаштириш ва амалга ошириш орқали замонавий таъминот </w:t>
      </w:r>
      <w:r w:rsidRPr="006903DF">
        <w:rPr>
          <w:lang w:val="uz-Cyrl-UZ"/>
        </w:rPr>
        <w:lastRenderedPageBreak/>
        <w:t>занжирининг бошқарув минорасига айланади. Таъминот занжирининг аксарияти автоматлаштирилган ва ўз-ўзидан ўрганилади.</w:t>
      </w:r>
    </w:p>
    <w:p w14:paraId="1C2C4653" w14:textId="77777777" w:rsidR="006903DF" w:rsidRPr="006903DF" w:rsidRDefault="006903DF" w:rsidP="006903DF">
      <w:pPr>
        <w:spacing w:after="0"/>
        <w:ind w:firstLine="720"/>
        <w:jc w:val="both"/>
        <w:rPr>
          <w:lang w:val="uz-Cyrl-UZ"/>
        </w:rPr>
      </w:pPr>
      <w:r w:rsidRPr="006903DF">
        <w:rPr>
          <w:b/>
          <w:bCs/>
          <w:lang w:val="uz-Cyrl-UZ"/>
        </w:rPr>
        <w:t>Кенг қамровли (Comprehensive)</w:t>
      </w:r>
      <w:r w:rsidRPr="006903DF">
        <w:rPr>
          <w:lang w:val="uz-Cyrl-UZ"/>
        </w:rPr>
        <w:t>: Аналитика имкониятлари реал вақтда маълумотлар билан кенгайтирилиши керак. Insights кенг қамровли ва тез бўлади. Келажакдаги таъминот занжирида кечикиш қабул қилиниши мумкин эмас.</w:t>
      </w:r>
    </w:p>
    <w:p w14:paraId="574967EB" w14:textId="77777777" w:rsidR="006903DF" w:rsidRPr="006903DF" w:rsidRDefault="006903DF" w:rsidP="006903DF">
      <w:pPr>
        <w:spacing w:after="0"/>
        <w:ind w:firstLine="720"/>
        <w:jc w:val="both"/>
        <w:rPr>
          <w:lang w:val="uz-Cyrl-UZ"/>
        </w:rPr>
      </w:pPr>
      <w:r w:rsidRPr="006903DF">
        <w:rPr>
          <w:lang w:val="uz-Cyrl-UZ"/>
        </w:rPr>
        <w:t>Кўпгина таъминот занжирлари ушбу жараённи булутга асосланган тижорат тармоқларида иштирок этиш билан бошладилар ва аналитик қобилиятларни кучайтириш бўйича катта саъй-ҳаракатлар олиб борилмоқда.</w:t>
      </w:r>
    </w:p>
    <w:p w14:paraId="0DDD64D9" w14:textId="7730F363" w:rsidR="006903DF" w:rsidRDefault="006903DF" w:rsidP="006903DF">
      <w:pPr>
        <w:spacing w:after="0"/>
        <w:ind w:firstLine="720"/>
        <w:jc w:val="both"/>
        <w:rPr>
          <w:lang w:val="uz-Cyrl-UZ"/>
        </w:rPr>
      </w:pPr>
      <w:r w:rsidRPr="006903DF">
        <w:rPr>
          <w:b/>
          <w:bCs/>
          <w:lang w:val="uz-Cyrl-UZ"/>
        </w:rPr>
        <w:t>Таъминот занжири бошқарувининг эволюцияси</w:t>
      </w:r>
      <w:r>
        <w:rPr>
          <w:b/>
          <w:bCs/>
          <w:lang w:val="uz-Cyrl-UZ"/>
        </w:rPr>
        <w:t xml:space="preserve">. </w:t>
      </w:r>
      <w:r w:rsidRPr="006903DF">
        <w:rPr>
          <w:lang w:val="uz-Cyrl-UZ"/>
        </w:rPr>
        <w:t>Кечаги таъминот занжирлари жисмоний активларнинг мавжудлиги, ҳаракати ва нархига қаратилган бўлса, бугунги таъминот занжирлари маълумотлар, хизматлар ва маҳсулотларни ечимларга тўпланган бошқариш билан боғлиқ. Таъминот занжирини бошқаришнинг замонавий тизимлари қаерда ва қачон эмас. Таъминот занжирини бошқариш маҳсулот ва хизмат сифати, етказиб бериш, харажатлар, мижозлар тажрибаси ва охир-оқибат рентабелликка таъсир қилади.</w:t>
      </w:r>
    </w:p>
    <w:p w14:paraId="378DF0CC" w14:textId="77777777" w:rsidR="006903DF" w:rsidRPr="006903DF" w:rsidRDefault="006903DF" w:rsidP="006903DF">
      <w:pPr>
        <w:spacing w:after="0"/>
        <w:ind w:firstLine="720"/>
        <w:jc w:val="both"/>
        <w:rPr>
          <w:lang w:val="uz-Cyrl-UZ"/>
        </w:rPr>
      </w:pPr>
      <w:r w:rsidRPr="006903DF">
        <w:rPr>
          <w:lang w:val="uz-Cyrl-UZ"/>
        </w:rPr>
        <w:t>Яқинда 2017 йилда одатий таъминот занжири беш йил олдингига қараганда 50 баравар кўпроқ маълумотларга киришга муваффақ бўлди. Бироқ, бу маълумотларнинг тўртдан бир қисмидан камроқ қисми таҳлил қилинмоқда. Бу шуни англатадики, об-ҳаво, тўсатдан ишчи кучи танқислиги, сиёсий тартибсизликлар ва талабдаги микро портлашлар ҳақидаги маълумотлар каби муҳим, вақтга сезгир маълумотларнинг қиймати йўқолиши мумкин.</w:t>
      </w:r>
    </w:p>
    <w:p w14:paraId="5B7F4BB0" w14:textId="77777777" w:rsidR="006903DF" w:rsidRPr="006903DF" w:rsidRDefault="006903DF" w:rsidP="006903DF">
      <w:pPr>
        <w:spacing w:after="0"/>
        <w:ind w:firstLine="720"/>
        <w:jc w:val="both"/>
        <w:rPr>
          <w:lang w:val="uz-Cyrl-UZ"/>
        </w:rPr>
      </w:pPr>
      <w:r w:rsidRPr="006903DF">
        <w:rPr>
          <w:lang w:val="uz-Cyrl-UZ"/>
        </w:rPr>
        <w:t>Замонавий таъминот занжирлари занжир жараёни томонидан яратилган катта ҳажмдаги маълумотлардан фойдаланади ва таҳлилий экспертлар ва маълумотлар олимлари томонидан бошқарилади. Келажакдаги таъминот занжири раҳбарлари ва улар бошқарадиган Enterprise Resource Planning (ERP) тизимлари, эҳтимол, ушбу маълумотларнинг фойдалилигини оптималлаштиришга - уларни реал вақтда минимал кечикиш билан таҳлил қилишга эътибор қаратади.</w:t>
      </w:r>
    </w:p>
    <w:p w14:paraId="00CE9F7D" w14:textId="77777777" w:rsidR="006903DF" w:rsidRPr="006903DF" w:rsidRDefault="006903DF" w:rsidP="006903DF">
      <w:pPr>
        <w:spacing w:after="0"/>
        <w:ind w:firstLine="720"/>
        <w:jc w:val="both"/>
        <w:rPr>
          <w:lang w:val="uz-Cyrl-UZ"/>
        </w:rPr>
      </w:pPr>
      <w:r w:rsidRPr="006903DF">
        <w:rPr>
          <w:lang w:val="uz-Cyrl-UZ"/>
        </w:rPr>
        <w:t>IBM Сервиcлар ёрдамида сиз таъминот занжири жараёнларини ақлли иш оқимларига айлантириб, сезгирлик ва инновацияларнинг янги даражаларига эришишингиз мумкин. Самарадорликни очиб бериш, жамоаларингизга бажариш ва етказиб бериш имконини бериш ҳамда AI ва блокчейн каби ривожланаётган технологиялардан фойдаланиб, қиймат занжирининг ҳар бир босқичида – талабни режалаштиришдан тортиб буюртмаларни тартибга солиш ва бажаришгача бўлган имкониятларни очиш учун синовдан ўтказинг.</w:t>
      </w:r>
    </w:p>
    <w:p w14:paraId="5D3ED59E" w14:textId="6942C5F5" w:rsidR="006903DF" w:rsidRPr="006903DF" w:rsidRDefault="006903DF" w:rsidP="006903DF">
      <w:pPr>
        <w:spacing w:after="0"/>
        <w:ind w:firstLine="720"/>
        <w:jc w:val="both"/>
        <w:rPr>
          <w:lang w:val="uz-Cyrl-UZ"/>
        </w:rPr>
      </w:pPr>
      <w:r w:rsidRPr="006903DF">
        <w:rPr>
          <w:b/>
          <w:bCs/>
          <w:lang w:val="uz-Cyrl-UZ"/>
        </w:rPr>
        <w:t>Қандай қилиб мақсадли қурилган бошқарув минораси охиригача кўринишга эришишга ёрдам беради?</w:t>
      </w:r>
      <w:r>
        <w:rPr>
          <w:b/>
          <w:bCs/>
          <w:lang w:val="uz-Cyrl-UZ"/>
        </w:rPr>
        <w:t xml:space="preserve"> </w:t>
      </w:r>
      <w:r w:rsidRPr="006903DF">
        <w:rPr>
          <w:lang w:val="uz-Cyrl-UZ"/>
        </w:rPr>
        <w:t>Жаҳон воқеалари глобал таъминот занжирлари бўйлаб чидамлиликни кучайтириш заруратини келтириб чиқарди. Корхоналар пайдо бўлиши ва қайта очилиши билан, таъминот занжири ва бажариш бўйича етакчилар дуч келадиган кундалик қийинчиликлар талаб ва таклифдаги катта узилишлар туфайли кучайиб бормоқда.</w:t>
      </w:r>
    </w:p>
    <w:p w14:paraId="557E0B9A" w14:textId="77777777" w:rsidR="006903DF" w:rsidRPr="006903DF" w:rsidRDefault="006903DF" w:rsidP="006903DF">
      <w:pPr>
        <w:spacing w:after="0"/>
        <w:ind w:firstLine="720"/>
        <w:jc w:val="both"/>
      </w:pPr>
      <w:r w:rsidRPr="006903DF">
        <w:rPr>
          <w:lang w:val="uz-Cyrl-UZ"/>
        </w:rPr>
        <w:t xml:space="preserve">Тез ҳаракат қилиш зарурати ҳеч қачон бу қадар муҳим бўлмаган. Самарали жавоб бериш учун компаниялар узилишлар ва хавфларни </w:t>
      </w:r>
      <w:r w:rsidRPr="006903DF">
        <w:rPr>
          <w:lang w:val="uz-Cyrl-UZ"/>
        </w:rPr>
        <w:lastRenderedPageBreak/>
        <w:t>камайтиришга ёрдам берадиган реал вақтда разведка ва амалий тавсияларга муҳтож.</w:t>
      </w:r>
    </w:p>
    <w:p w14:paraId="7E50A215" w14:textId="77777777" w:rsidR="008108D0" w:rsidRPr="008108D0" w:rsidRDefault="008108D0" w:rsidP="008108D0">
      <w:pPr>
        <w:spacing w:after="0"/>
        <w:ind w:firstLine="720"/>
        <w:jc w:val="both"/>
        <w:rPr>
          <w:lang w:val="uz-Cyrl-UZ"/>
        </w:rPr>
      </w:pPr>
      <w:r w:rsidRPr="008108D0">
        <w:rPr>
          <w:lang w:val="uz-Cyrl-UZ"/>
        </w:rPr>
        <w:t>Бунга асосий таъминот занжири функцияларини оптималлаштириш учун мўлжалланган махсус қурилган бошқарув миноралари билан эришилади. Масалан, мақсадли қурилган бошқарув минораси сизга реал вақт режимида инвентаризацияни янада самарали бошқариш учун муҳим тушунчаларни бериши мумкин.</w:t>
      </w:r>
    </w:p>
    <w:p w14:paraId="76670A8B" w14:textId="77777777" w:rsidR="008108D0" w:rsidRPr="008108D0" w:rsidRDefault="008108D0" w:rsidP="008108D0">
      <w:pPr>
        <w:spacing w:after="0"/>
        <w:ind w:firstLine="720"/>
        <w:jc w:val="both"/>
        <w:rPr>
          <w:lang w:val="uz-Cyrl-UZ"/>
        </w:rPr>
      </w:pPr>
      <w:r w:rsidRPr="008108D0">
        <w:rPr>
          <w:lang w:val="uz-Cyrl-UZ"/>
        </w:rPr>
        <w:t>AI ва машинани ўрганиш орқали ёқилган бўлса, таъминот занжири бошқарув минораси инвентар силослари ва турли хил тизимлар бўйлаб - хомашё мавжудлиги ва етказиб берувчи буюртмаларидан тортиб, харидорларни етказиб беришнинг сўнгги милясигача - охиригача кўриш имконини беради.</w:t>
      </w:r>
    </w:p>
    <w:p w14:paraId="13EC7B57" w14:textId="77777777" w:rsidR="008108D0" w:rsidRPr="008108D0" w:rsidRDefault="008108D0" w:rsidP="008108D0">
      <w:pPr>
        <w:spacing w:after="0"/>
        <w:ind w:firstLine="720"/>
        <w:jc w:val="both"/>
        <w:rPr>
          <w:lang w:val="uz-Cyrl-UZ"/>
        </w:rPr>
      </w:pPr>
      <w:r w:rsidRPr="008108D0">
        <w:rPr>
          <w:lang w:val="uz-Cyrl-UZ"/>
        </w:rPr>
        <w:t>Бу яхшиланган қарорлар қабул қилиш ва натижаларга эришиш учун аниқ, реал вақтда, ваъда қилиш мумкин бўлган инвентаризацияни тақдим этади. Бу нафақат мумкин бўлган заифликлар ва узилишларни башорат қилиш, балки юқори ва қуйи оқим таъсирини тушунишга ёрдам беради ва тезроқ жавоб беришга имкон беради.</w:t>
      </w:r>
    </w:p>
    <w:p w14:paraId="27416031" w14:textId="2A33BD8C" w:rsidR="008108D0" w:rsidRPr="008108D0" w:rsidRDefault="008108D0" w:rsidP="008108D0">
      <w:pPr>
        <w:spacing w:after="0"/>
        <w:ind w:firstLine="720"/>
        <w:jc w:val="both"/>
        <w:rPr>
          <w:lang w:val="uz-Cyrl-UZ"/>
        </w:rPr>
      </w:pPr>
      <w:r w:rsidRPr="008108D0">
        <w:rPr>
          <w:b/>
          <w:bCs/>
          <w:lang w:val="uz-Cyrl-UZ"/>
        </w:rPr>
        <w:t>Саноат учун таъминот занжирини бошқариш миноралари</w:t>
      </w:r>
      <w:r>
        <w:rPr>
          <w:b/>
          <w:bCs/>
          <w:lang w:val="uz-Cyrl-UZ"/>
        </w:rPr>
        <w:t>:</w:t>
      </w:r>
    </w:p>
    <w:p w14:paraId="3020D8D8" w14:textId="2AD9E454" w:rsidR="008108D0" w:rsidRDefault="008108D0" w:rsidP="008108D0">
      <w:pPr>
        <w:spacing w:after="0"/>
        <w:ind w:firstLine="720"/>
        <w:jc w:val="both"/>
        <w:rPr>
          <w:lang w:val="uz-Cyrl-UZ"/>
        </w:rPr>
      </w:pPr>
      <w:r w:rsidRPr="008108D0">
        <w:rPr>
          <w:b/>
          <w:bCs/>
          <w:lang w:val="uz-Cyrl-UZ"/>
        </w:rPr>
        <w:t>Соғлиқни сақлаш</w:t>
      </w:r>
      <w:r>
        <w:rPr>
          <w:b/>
          <w:bCs/>
          <w:lang w:val="uz-Cyrl-UZ"/>
        </w:rPr>
        <w:t xml:space="preserve">. </w:t>
      </w:r>
      <w:r w:rsidRPr="008108D0">
        <w:rPr>
          <w:lang w:val="uz-Cyrl-UZ"/>
        </w:rPr>
        <w:t>Касалхоналар йўқолган ёки нотўғри жойлаштирилган нарсалар туфайли инвентар қийматининг 10 фоизини йўқотади. Инвентаризация инвестицияларини ҳимоя қилинг, самарадорликни оширинг ва тиббий хизмат сифатини яхшиланг, сизга зарур бўлган ҳаётий қутқарувчи асбоб-ускуналар ва жиҳозларни керакли жойда ва вақтда олишингизга ишонч ҳосил қилинг.</w:t>
      </w:r>
    </w:p>
    <w:p w14:paraId="47BCC929" w14:textId="10C8A68B" w:rsidR="008108D0" w:rsidRPr="008108D0" w:rsidRDefault="008108D0" w:rsidP="008108D0">
      <w:pPr>
        <w:spacing w:after="0"/>
        <w:ind w:firstLine="720"/>
        <w:jc w:val="both"/>
        <w:rPr>
          <w:lang w:val="uz-Cyrl-UZ"/>
        </w:rPr>
      </w:pPr>
      <w:r w:rsidRPr="008108D0">
        <w:rPr>
          <w:b/>
          <w:bCs/>
          <w:lang w:val="uz-Cyrl-UZ"/>
        </w:rPr>
        <w:t>Озиқ-овқат</w:t>
      </w:r>
      <w:r>
        <w:rPr>
          <w:b/>
          <w:bCs/>
          <w:lang w:val="uz-Cyrl-UZ"/>
        </w:rPr>
        <w:t xml:space="preserve">. </w:t>
      </w:r>
      <w:r w:rsidRPr="008108D0">
        <w:rPr>
          <w:lang w:val="uz-Cyrl-UZ"/>
        </w:rPr>
        <w:t>Катта талабни бошқаринг ва доимий равишда ошиб бораётган потенциал узилишларни кузатиш ва юмшатиш орқали товарларнинг мавжудлигини таъминланг. Омборлар ташқарисини, жумладан, дўкон ичидаги жойларни ва транспортда етказиб беришни кўриш учун токчаларни кенгайтирилган инвентар кўриниши билан сақланг.</w:t>
      </w:r>
    </w:p>
    <w:p w14:paraId="4F788E4B" w14:textId="24CD127C" w:rsidR="008108D0" w:rsidRPr="008108D0" w:rsidRDefault="008108D0" w:rsidP="008108D0">
      <w:pPr>
        <w:spacing w:after="0"/>
        <w:ind w:firstLine="720"/>
        <w:jc w:val="both"/>
        <w:rPr>
          <w:lang w:val="uz-Cyrl-UZ"/>
        </w:rPr>
      </w:pPr>
      <w:r w:rsidRPr="008108D0">
        <w:rPr>
          <w:b/>
          <w:bCs/>
          <w:lang w:val="uz-Cyrl-UZ"/>
        </w:rPr>
        <w:t>Саноат</w:t>
      </w:r>
      <w:r>
        <w:rPr>
          <w:b/>
          <w:bCs/>
          <w:lang w:val="uz-Cyrl-UZ"/>
        </w:rPr>
        <w:t xml:space="preserve">. </w:t>
      </w:r>
      <w:r w:rsidRPr="008108D0">
        <w:rPr>
          <w:lang w:val="uz-Cyrl-UZ"/>
        </w:rPr>
        <w:t>Хизмат кўрсатиш шартномасининг SLAлари билан танишинг, шу билан бирга сиз эга бўлган инвентар миқдорини камайтиринг. ERP ва бошқа тизимлар бўйлаб хизмат кўрсатиш қисмлари ва захира жойлашуви бўйича кўринишга эга бўлинг, бу мижозлар талабларини қондириш учун муҳим қисмлар захирада бўлишини таъминлашга ёрдам беради.</w:t>
      </w:r>
    </w:p>
    <w:p w14:paraId="249179A4" w14:textId="3F5F94FA" w:rsidR="008108D0" w:rsidRPr="008108D0" w:rsidRDefault="008108D0" w:rsidP="008108D0">
      <w:pPr>
        <w:spacing w:after="0"/>
        <w:ind w:firstLine="720"/>
        <w:jc w:val="both"/>
        <w:rPr>
          <w:lang w:val="uz-Cyrl-UZ"/>
        </w:rPr>
      </w:pPr>
      <w:r w:rsidRPr="008108D0">
        <w:rPr>
          <w:b/>
          <w:bCs/>
          <w:lang w:val="uz-Cyrl-UZ"/>
        </w:rPr>
        <w:t>Таъминот занжирини бошқариш минорасини жойлаштиришда эътиборга олиш</w:t>
      </w:r>
      <w:r>
        <w:rPr>
          <w:b/>
          <w:bCs/>
          <w:lang w:val="uz-Cyrl-UZ"/>
        </w:rPr>
        <w:t>:</w:t>
      </w:r>
    </w:p>
    <w:p w14:paraId="6935DE02" w14:textId="725EFA41" w:rsidR="008108D0" w:rsidRPr="008108D0" w:rsidRDefault="008108D0" w:rsidP="008108D0">
      <w:pPr>
        <w:spacing w:after="0"/>
        <w:ind w:firstLine="720"/>
        <w:jc w:val="both"/>
        <w:rPr>
          <w:lang w:val="uz-Cyrl-UZ"/>
        </w:rPr>
      </w:pPr>
      <w:r w:rsidRPr="008108D0">
        <w:rPr>
          <w:b/>
          <w:bCs/>
          <w:lang w:val="uz-Cyrl-UZ"/>
        </w:rPr>
        <w:t>Маълумотлар сифати</w:t>
      </w:r>
      <w:r>
        <w:rPr>
          <w:b/>
          <w:bCs/>
          <w:lang w:val="uz-Cyrl-UZ"/>
        </w:rPr>
        <w:t xml:space="preserve">. </w:t>
      </w:r>
      <w:r w:rsidRPr="008108D0">
        <w:rPr>
          <w:lang w:val="uz-Cyrl-UZ"/>
        </w:rPr>
        <w:t>Самарали таъминот занжири назорат минораси сифатли маълумотларга боғлиқ бўлиб, улар эришиш мумкин бўлган кўриниш даражасига, шунингдек, тушунчаларнинг чиқишига бевосита таъсир қилади.</w:t>
      </w:r>
    </w:p>
    <w:p w14:paraId="08F1AB99" w14:textId="74FC0E59" w:rsidR="008108D0" w:rsidRPr="008108D0" w:rsidRDefault="008108D0" w:rsidP="008108D0">
      <w:pPr>
        <w:spacing w:after="0"/>
        <w:ind w:firstLine="720"/>
        <w:jc w:val="both"/>
        <w:rPr>
          <w:lang w:val="uz-Cyrl-UZ"/>
        </w:rPr>
      </w:pPr>
      <w:r w:rsidRPr="008108D0">
        <w:rPr>
          <w:b/>
          <w:bCs/>
          <w:lang w:val="uz-Cyrl-UZ"/>
        </w:rPr>
        <w:t>Амалий ва амалий натижалар</w:t>
      </w:r>
      <w:r>
        <w:rPr>
          <w:b/>
          <w:bCs/>
          <w:lang w:val="uz-Cyrl-UZ"/>
        </w:rPr>
        <w:t xml:space="preserve">. </w:t>
      </w:r>
      <w:r w:rsidRPr="008108D0">
        <w:rPr>
          <w:lang w:val="uz-Cyrl-UZ"/>
        </w:rPr>
        <w:t>Маълумотлар фойдали бўлиши учун аввало фойдаланишга яроқли бўлиши керак. Амалий ва амалий натижалар маълумотларнинг тушунарли ва умумий фаолият ва муаммоларга қўлланилишини таъминлайди.</w:t>
      </w:r>
    </w:p>
    <w:p w14:paraId="34F694FF" w14:textId="47A17337" w:rsidR="008108D0" w:rsidRPr="008108D0" w:rsidRDefault="008108D0" w:rsidP="008108D0">
      <w:pPr>
        <w:spacing w:after="0"/>
        <w:ind w:firstLine="720"/>
        <w:jc w:val="both"/>
        <w:rPr>
          <w:lang w:val="uz-Cyrl-UZ"/>
        </w:rPr>
      </w:pPr>
      <w:r w:rsidRPr="008108D0">
        <w:rPr>
          <w:b/>
          <w:bCs/>
          <w:lang w:val="uz-Cyrl-UZ"/>
        </w:rPr>
        <w:t>Фикрлаш тарзини ўзгартиришни бошқариш</w:t>
      </w:r>
      <w:r>
        <w:rPr>
          <w:b/>
          <w:bCs/>
          <w:lang w:val="uz-Cyrl-UZ"/>
        </w:rPr>
        <w:t xml:space="preserve">. </w:t>
      </w:r>
      <w:r w:rsidRPr="008108D0">
        <w:rPr>
          <w:lang w:val="uz-Cyrl-UZ"/>
        </w:rPr>
        <w:t xml:space="preserve">Бошқарув минорасини ўрнатиш одатда жуда кўп режалаштиришни ва ишда сезиларли ўзгаришларни </w:t>
      </w:r>
      <w:r w:rsidRPr="008108D0">
        <w:rPr>
          <w:lang w:val="uz-Cyrl-UZ"/>
        </w:rPr>
        <w:lastRenderedPageBreak/>
        <w:t>ва мавжуд фикрлаш тарзидан узоқлашиш учун биргаликда ҳаракат қилишни талаб қилади.</w:t>
      </w:r>
    </w:p>
    <w:p w14:paraId="034C01CE" w14:textId="2B1DFE0D" w:rsidR="00A9428B" w:rsidRPr="00A9428B" w:rsidRDefault="00A9428B" w:rsidP="00A9428B">
      <w:pPr>
        <w:spacing w:after="0"/>
        <w:ind w:firstLine="720"/>
        <w:jc w:val="both"/>
        <w:rPr>
          <w:lang w:val="uz-Cyrl-UZ"/>
        </w:rPr>
      </w:pPr>
      <w:r w:rsidRPr="00A9428B">
        <w:rPr>
          <w:b/>
          <w:bCs/>
          <w:lang w:val="uz-Cyrl-UZ"/>
        </w:rPr>
        <w:t>Саноат 4.0 ва ТЗБ</w:t>
      </w:r>
      <w:r>
        <w:rPr>
          <w:b/>
          <w:bCs/>
          <w:lang w:val="uz-Cyrl-UZ"/>
        </w:rPr>
        <w:t xml:space="preserve">. </w:t>
      </w:r>
      <w:r w:rsidRPr="00A9428B">
        <w:rPr>
          <w:lang w:val="uz-Cyrl-UZ"/>
        </w:rPr>
        <w:t>Бугунги кунда радикал янги технологияларнинг ишлаб чиқаришга татбиқ этилиши Саноат 4.0 ёки “тўртинчи саноат инқилоби” деб номланди. Саноатлаштиришнинг ушбу сўнгги итерациясида АИ, машиналарни ўрганиш, нарсалар интернети, автоматлаштириш ва сенсорлар каби технологиялар компанияларнинг янги маҳсулот ва хизматларни ишлаб чиқариш, сақлаш ва тарқатиш усулларини ўзгартирмоқда. Айтиш мумкинки, Саноат 4.0 таъминот занжири асосида қурилган.</w:t>
      </w:r>
    </w:p>
    <w:p w14:paraId="5A7A5BCE" w14:textId="77777777" w:rsidR="00A9428B" w:rsidRPr="00A9428B" w:rsidRDefault="00A9428B" w:rsidP="00A9428B">
      <w:pPr>
        <w:spacing w:after="0"/>
        <w:ind w:firstLine="720"/>
        <w:jc w:val="both"/>
        <w:rPr>
          <w:lang w:val="uz-Cyrl-UZ"/>
        </w:rPr>
      </w:pPr>
      <w:r w:rsidRPr="00A9428B">
        <w:rPr>
          <w:lang w:val="uz-Cyrl-UZ"/>
        </w:rPr>
        <w:t>Саноат 4.0 да корхоналарнинг технологияни таъминот занжирига қўллаш усули улар ўтмишдагидан тубдан фарқ қилади. Масалан, техник хизмат кўрсатиш функцияси доирасида корхоналар одатда уни тузатиш учун машина нотўғри ишламагунча кутишади. Ақлли технология буни ўзгартирди. Энди биз муваффақияцизликни бу содир бўлишидан олдин башорат қилишимиз мумкин ва кейин таъминот занжири узлуксиз давом этиши учун унинг олдини олиш чораларини кўришимиз мумкин. Бугунги ТЗБ таъминот занжири ва корхонани ақлли қилиш учун технологиядан фойдаланишга қаратилган.</w:t>
      </w:r>
    </w:p>
    <w:p w14:paraId="45E31E45" w14:textId="77777777" w:rsidR="00A9428B" w:rsidRPr="00A9428B" w:rsidRDefault="00A9428B" w:rsidP="00A9428B">
      <w:pPr>
        <w:spacing w:after="0"/>
        <w:ind w:firstLine="720"/>
        <w:jc w:val="both"/>
        <w:rPr>
          <w:lang w:val="uz-Cyrl-UZ"/>
        </w:rPr>
      </w:pPr>
      <w:r w:rsidRPr="00A9428B">
        <w:rPr>
          <w:lang w:val="uz-Cyrl-UZ"/>
        </w:rPr>
        <w:t>Саноат 4.0 ТЗБ анъанавий ТЗБга нисбатан муҳим афзалликларни ҳам таъминлайди, чунки у мувофиқлаштирилган режалаштириш ва амалга ошириш имконини беради ва шу билан бирга харажатларни сезиларли даражада тежайди. Масалан, “ишлаб чиқаришни режалаштириш” модели бўйича ишлайдиган компаниялар - маҳсулот ишлаб чиқариш мижозлар талаби билан иложи борича чамбарчас боғлиқ - аниқ прогнозни яратиши керак. Бу ишлаб чиқарилган маҳсулот бозор талабидан ошмаган ҳолда қондирилишини таъминлаш учун кўплаб маълумотларни ўз ичига олади. Интеллектуал ТЗБ ечимлари бир вақтнинг ўзида мижозлар талабини ва молиявий мақсадларни қондиришга ёрдам беради.</w:t>
      </w:r>
    </w:p>
    <w:p w14:paraId="13ADEC66" w14:textId="77777777" w:rsidR="00A9428B" w:rsidRPr="00A9428B" w:rsidRDefault="00A9428B" w:rsidP="00A9428B">
      <w:pPr>
        <w:spacing w:after="0"/>
        <w:ind w:firstLine="720"/>
        <w:jc w:val="both"/>
        <w:rPr>
          <w:lang w:val="uz-Cyrl-UZ"/>
        </w:rPr>
      </w:pPr>
      <w:r w:rsidRPr="00A9428B">
        <w:rPr>
          <w:lang w:val="uz-Cyrl-UZ"/>
        </w:rPr>
        <w:t>Интеллигент ТЗБ бошқа афзалликларга ҳам эга. Масалан, у таъминот занжири ходимларини бизнесга қўшимча қиймат қўшадиган тарзда ҳисса қўшиш учун бўшатиши мумкин. Оддий вазифаларни автоматлаштирадиган яхшироқ ТЗБ тизимлари таъминот занжири мутахассисларини таъминот занжири ишлаб чиқилган маҳсулот ва хизматларни муваффақиятли етказиб бериш учун зарур воситалар билан жиҳозлаши мумкин.</w:t>
      </w:r>
    </w:p>
    <w:p w14:paraId="56FBB8C4" w14:textId="77777777" w:rsidR="008108D0" w:rsidRDefault="008108D0" w:rsidP="008108D0">
      <w:pPr>
        <w:spacing w:after="0"/>
        <w:ind w:firstLine="720"/>
        <w:jc w:val="both"/>
        <w:rPr>
          <w:lang w:val="uz-Cyrl-UZ"/>
        </w:rPr>
      </w:pPr>
    </w:p>
    <w:p w14:paraId="19639B5D" w14:textId="04814A9E" w:rsidR="00A9428B" w:rsidRPr="00A9428B" w:rsidRDefault="00A9428B" w:rsidP="00A9428B">
      <w:pPr>
        <w:spacing w:after="0"/>
        <w:jc w:val="center"/>
        <w:rPr>
          <w:b/>
          <w:bCs/>
          <w:lang w:val="uz-Cyrl-UZ"/>
        </w:rPr>
      </w:pPr>
      <w:r w:rsidRPr="00A9428B">
        <w:rPr>
          <w:b/>
          <w:bCs/>
          <w:lang w:val="uz-Cyrl-UZ"/>
        </w:rPr>
        <w:t>Фойдаланилган адабиётлар рўйхати</w:t>
      </w:r>
    </w:p>
    <w:p w14:paraId="6A764F68" w14:textId="77777777" w:rsidR="00A9428B" w:rsidRPr="00B65A5D" w:rsidRDefault="00A9428B" w:rsidP="008108D0">
      <w:pPr>
        <w:spacing w:after="0"/>
        <w:ind w:firstLine="720"/>
        <w:jc w:val="both"/>
        <w:rPr>
          <w:b/>
          <w:bCs/>
          <w:lang w:val="uz-Cyrl-UZ"/>
        </w:rPr>
      </w:pPr>
    </w:p>
    <w:p w14:paraId="4444B3F8" w14:textId="77777777" w:rsidR="00A9428B" w:rsidRPr="00A9428B" w:rsidRDefault="00A9428B" w:rsidP="00A9428B">
      <w:pPr>
        <w:spacing w:after="0"/>
        <w:ind w:firstLine="720"/>
        <w:jc w:val="both"/>
        <w:rPr>
          <w:lang w:val="uz-Cyrl-UZ"/>
        </w:rPr>
      </w:pPr>
      <w:r w:rsidRPr="00A9428B">
        <w:rPr>
          <w:lang w:val="uz-Cyrl-UZ"/>
        </w:rPr>
        <w:t>1. Суюнов Д.Х., Холбаев Б.А. Лойиҳа бошқаруви: услуб ва стандартлар. Ўқув қўлланма. 2021. – 208 б.</w:t>
      </w:r>
    </w:p>
    <w:p w14:paraId="1AB915F3" w14:textId="77777777" w:rsidR="00A9428B" w:rsidRPr="00A9428B" w:rsidRDefault="00A9428B" w:rsidP="00A9428B">
      <w:pPr>
        <w:spacing w:after="0"/>
        <w:ind w:firstLine="720"/>
        <w:jc w:val="both"/>
        <w:rPr>
          <w:lang w:val="uz-Cyrl-UZ"/>
        </w:rPr>
      </w:pPr>
      <w:r w:rsidRPr="00A9428B">
        <w:rPr>
          <w:lang w:val="uz-Cyrl-UZ"/>
        </w:rPr>
        <w:t>2. Harold Kerzner PMI. Project ManageMent. A Systems Approach to Planning, Scheduling, and Controlling Published by John Wiley &amp; Sons, Inc., Hoboken, New Jersey. Published simultaneously in Canada, 2017, p. 840</w:t>
      </w:r>
    </w:p>
    <w:p w14:paraId="498BD17C" w14:textId="77777777" w:rsidR="00A9428B" w:rsidRPr="00A9428B" w:rsidRDefault="00A9428B" w:rsidP="00A9428B">
      <w:pPr>
        <w:spacing w:after="0"/>
        <w:ind w:firstLine="720"/>
        <w:jc w:val="both"/>
        <w:rPr>
          <w:lang w:val="uz-Cyrl-UZ"/>
        </w:rPr>
      </w:pPr>
      <w:r w:rsidRPr="00A9428B">
        <w:rPr>
          <w:lang w:val="uz-Cyrl-UZ"/>
        </w:rPr>
        <w:t>3. Joseph W. Weiss, Robert K. Wysocki, «Пять стадий управления проектом. Практическое руко-водство по планированию и реализации» -http://financepro.ru</w:t>
      </w:r>
    </w:p>
    <w:p w14:paraId="13F06375" w14:textId="77777777" w:rsidR="00A9428B" w:rsidRPr="00A9428B" w:rsidRDefault="00A9428B" w:rsidP="00A9428B">
      <w:pPr>
        <w:spacing w:after="0"/>
        <w:ind w:firstLine="720"/>
        <w:jc w:val="both"/>
        <w:rPr>
          <w:lang w:val="uz-Cyrl-UZ"/>
        </w:rPr>
      </w:pPr>
      <w:r w:rsidRPr="00A9428B">
        <w:rPr>
          <w:lang w:val="uz-Cyrl-UZ"/>
        </w:rPr>
        <w:lastRenderedPageBreak/>
        <w:t>4. Rohrbeck R. Corporate Foresight. Towards a Maturity Model for the Future Orientation of a Firm // Springer-Verlag Berlin Heidelberg,  2011. – 220</w:t>
      </w:r>
    </w:p>
    <w:p w14:paraId="08243814" w14:textId="77777777" w:rsidR="00A9428B" w:rsidRPr="00A9428B" w:rsidRDefault="00A9428B" w:rsidP="00A9428B">
      <w:pPr>
        <w:spacing w:after="0"/>
        <w:ind w:firstLine="720"/>
        <w:jc w:val="both"/>
        <w:rPr>
          <w:lang w:val="uz-Cyrl-UZ"/>
        </w:rPr>
      </w:pPr>
      <w:r w:rsidRPr="00A9428B">
        <w:rPr>
          <w:lang w:val="uz-Cyrl-UZ"/>
        </w:rPr>
        <w:t>5. A Guide to the Project Management Body of Knowledge (PMBOK® Guide) – Seventh Edition and The Standard for Project Management (ENGLISH) Seventh edition</w:t>
      </w:r>
    </w:p>
    <w:p w14:paraId="7088100F" w14:textId="77777777" w:rsidR="00A9428B" w:rsidRPr="00A9428B" w:rsidRDefault="00A9428B" w:rsidP="00A9428B">
      <w:pPr>
        <w:spacing w:after="0"/>
        <w:ind w:firstLine="720"/>
        <w:jc w:val="both"/>
        <w:rPr>
          <w:lang w:val="uz-Cyrl-UZ"/>
        </w:rPr>
      </w:pPr>
      <w:r w:rsidRPr="00A9428B">
        <w:rPr>
          <w:lang w:val="uz-Cyrl-UZ"/>
        </w:rPr>
        <w:t>6. Harvard Business Review Project Management Handbook: How to Launch, Lead, and Sponsor Successful Projects (HBR Handbooks) Paperback – October 19, 2021.</w:t>
      </w:r>
    </w:p>
    <w:p w14:paraId="2EDD0384" w14:textId="77777777" w:rsidR="00A9428B" w:rsidRPr="00A9428B" w:rsidRDefault="00A9428B" w:rsidP="00A9428B">
      <w:pPr>
        <w:spacing w:after="0"/>
        <w:ind w:firstLine="720"/>
        <w:jc w:val="both"/>
        <w:rPr>
          <w:lang w:val="uz-Cyrl-UZ"/>
        </w:rPr>
      </w:pPr>
      <w:r w:rsidRPr="00A9428B">
        <w:rPr>
          <w:lang w:val="uz-Cyrl-UZ"/>
        </w:rPr>
        <w:t>7. Разу М.Л. Управление проектом. Основы проектного управления: учебник.- М.:КНОРУС, 2006. - 768 с.</w:t>
      </w:r>
    </w:p>
    <w:p w14:paraId="6FDCA05D" w14:textId="77777777" w:rsidR="00A9428B" w:rsidRPr="00A9428B" w:rsidRDefault="00A9428B" w:rsidP="00A9428B">
      <w:pPr>
        <w:spacing w:after="0"/>
        <w:ind w:firstLine="720"/>
        <w:jc w:val="both"/>
        <w:rPr>
          <w:lang w:val="uz-Cyrl-UZ"/>
        </w:rPr>
      </w:pPr>
      <w:r w:rsidRPr="00A9428B">
        <w:rPr>
          <w:lang w:val="uz-Cyrl-UZ"/>
        </w:rPr>
        <w:t>8. Просницкий А. Самоучитель “Управление проектами в Microsoft Project Server 2010”. Киев, Казань, Красноярск, Рига, Санкт-Петербург, Львов, Черновцы, Ивано-Франковск, 2011. 249 с.</w:t>
      </w:r>
    </w:p>
    <w:p w14:paraId="7E00FF93" w14:textId="77777777" w:rsidR="00A9428B" w:rsidRPr="00A9428B" w:rsidRDefault="00A9428B" w:rsidP="00A9428B">
      <w:pPr>
        <w:spacing w:after="0"/>
        <w:ind w:firstLine="720"/>
        <w:jc w:val="both"/>
        <w:rPr>
          <w:lang w:val="uz-Cyrl-UZ"/>
        </w:rPr>
      </w:pPr>
      <w:r w:rsidRPr="00A9428B">
        <w:rPr>
          <w:lang w:val="uz-Cyrl-UZ"/>
        </w:rPr>
        <w:t>9. http://lmsoft.ru/expertise/projectmanagement/</w:t>
      </w:r>
    </w:p>
    <w:p w14:paraId="0759AAE8" w14:textId="77777777" w:rsidR="00A9428B" w:rsidRPr="00A9428B" w:rsidRDefault="00A9428B" w:rsidP="00A9428B">
      <w:pPr>
        <w:spacing w:after="0"/>
        <w:ind w:firstLine="720"/>
        <w:jc w:val="both"/>
        <w:rPr>
          <w:lang w:val="uz-Cyrl-UZ"/>
        </w:rPr>
      </w:pPr>
      <w:r w:rsidRPr="00A9428B">
        <w:rPr>
          <w:lang w:val="uz-Cyrl-UZ"/>
        </w:rPr>
        <w:t>10. https://www.simplypsychology.org/maslow.html</w:t>
      </w:r>
    </w:p>
    <w:p w14:paraId="15FE4D8A" w14:textId="77777777" w:rsidR="00A9428B" w:rsidRPr="00B65A5D" w:rsidRDefault="00A9428B" w:rsidP="00A9428B">
      <w:pPr>
        <w:spacing w:after="0"/>
        <w:ind w:firstLine="720"/>
        <w:jc w:val="both"/>
        <w:rPr>
          <w:lang w:val="uz-Cyrl-UZ"/>
        </w:rPr>
      </w:pPr>
      <w:r w:rsidRPr="00B65A5D">
        <w:rPr>
          <w:lang w:val="uz-Cyrl-UZ"/>
        </w:rPr>
        <w:t>11. http://lmsoft.ru/expertise/projectmanagement/</w:t>
      </w:r>
    </w:p>
    <w:p w14:paraId="0FF5BF3C" w14:textId="77777777" w:rsidR="00A9428B" w:rsidRPr="00B65A5D" w:rsidRDefault="00A9428B" w:rsidP="008108D0">
      <w:pPr>
        <w:spacing w:after="0"/>
        <w:ind w:firstLine="720"/>
        <w:jc w:val="both"/>
        <w:rPr>
          <w:lang w:val="uz-Cyrl-UZ"/>
        </w:rPr>
      </w:pPr>
    </w:p>
    <w:p w14:paraId="71D375F4" w14:textId="77777777" w:rsidR="00BC68B2" w:rsidRPr="00BC68B2" w:rsidRDefault="00BC68B2" w:rsidP="00BC68B2">
      <w:pPr>
        <w:spacing w:after="0"/>
        <w:ind w:firstLine="720"/>
        <w:jc w:val="both"/>
        <w:rPr>
          <w:lang w:val="uz-Cyrl-UZ"/>
        </w:rPr>
      </w:pPr>
    </w:p>
    <w:p w14:paraId="1366897C" w14:textId="77777777" w:rsidR="00643419" w:rsidRPr="00643419" w:rsidRDefault="00643419" w:rsidP="00643419">
      <w:pPr>
        <w:spacing w:after="0"/>
        <w:ind w:firstLine="720"/>
        <w:jc w:val="both"/>
        <w:rPr>
          <w:lang w:val="uz-Cyrl-UZ"/>
        </w:rPr>
      </w:pPr>
    </w:p>
    <w:p w14:paraId="68F5F7E8" w14:textId="77777777" w:rsidR="00643419" w:rsidRPr="00643419" w:rsidRDefault="00643419" w:rsidP="00643419">
      <w:pPr>
        <w:spacing w:after="0"/>
        <w:ind w:firstLine="720"/>
        <w:jc w:val="both"/>
        <w:rPr>
          <w:lang w:val="uz-Cyrl-UZ"/>
        </w:rPr>
      </w:pPr>
    </w:p>
    <w:p w14:paraId="4B16169F" w14:textId="77777777" w:rsidR="00643419" w:rsidRPr="00643419" w:rsidRDefault="00643419" w:rsidP="00643419">
      <w:pPr>
        <w:spacing w:after="0"/>
        <w:ind w:firstLine="720"/>
        <w:jc w:val="both"/>
        <w:rPr>
          <w:lang w:val="uz-Cyrl-UZ"/>
        </w:rPr>
      </w:pPr>
    </w:p>
    <w:p w14:paraId="403146C8" w14:textId="77777777" w:rsidR="00643419" w:rsidRPr="000F6DDB" w:rsidRDefault="00643419" w:rsidP="000F6DDB">
      <w:pPr>
        <w:spacing w:after="0"/>
        <w:ind w:firstLine="720"/>
        <w:jc w:val="both"/>
        <w:rPr>
          <w:lang w:val="uz-Cyrl-UZ"/>
        </w:rPr>
      </w:pPr>
    </w:p>
    <w:p w14:paraId="6ED5CEAC" w14:textId="77777777" w:rsidR="000F6DDB" w:rsidRPr="008C7683" w:rsidRDefault="000F6DDB" w:rsidP="008C7683">
      <w:pPr>
        <w:spacing w:after="0"/>
        <w:ind w:firstLine="720"/>
        <w:jc w:val="both"/>
        <w:rPr>
          <w:lang w:val="uz-Cyrl-UZ"/>
        </w:rPr>
      </w:pPr>
    </w:p>
    <w:p w14:paraId="312C3C0B" w14:textId="77777777" w:rsidR="008C7683" w:rsidRPr="00DF1225" w:rsidRDefault="008C7683" w:rsidP="00DF1225">
      <w:pPr>
        <w:spacing w:after="0"/>
        <w:ind w:firstLine="720"/>
        <w:jc w:val="both"/>
        <w:rPr>
          <w:lang w:val="uz-Cyrl-UZ"/>
        </w:rPr>
      </w:pPr>
    </w:p>
    <w:p w14:paraId="18C7D6FB" w14:textId="5D864F92" w:rsidR="00DF1225" w:rsidRPr="00DF1225" w:rsidRDefault="00DF1225" w:rsidP="00DF1225">
      <w:pPr>
        <w:spacing w:after="0"/>
        <w:ind w:firstLine="720"/>
        <w:jc w:val="both"/>
        <w:rPr>
          <w:lang w:val="uz-Cyrl-UZ"/>
        </w:rPr>
      </w:pPr>
    </w:p>
    <w:p w14:paraId="6917612D" w14:textId="77777777" w:rsidR="00DF1225" w:rsidRPr="00DF1225" w:rsidRDefault="00DF1225" w:rsidP="00DF1225">
      <w:pPr>
        <w:spacing w:after="0"/>
        <w:ind w:firstLine="720"/>
        <w:jc w:val="both"/>
        <w:rPr>
          <w:lang w:val="uz-Cyrl-UZ"/>
        </w:rPr>
      </w:pPr>
    </w:p>
    <w:p w14:paraId="2067F8E1" w14:textId="77777777" w:rsidR="00140FEC" w:rsidRPr="00140FEC" w:rsidRDefault="00140FEC" w:rsidP="00140FEC">
      <w:pPr>
        <w:spacing w:after="0"/>
        <w:ind w:firstLine="720"/>
        <w:jc w:val="both"/>
        <w:rPr>
          <w:lang w:val="uz-Cyrl-UZ"/>
        </w:rPr>
      </w:pPr>
    </w:p>
    <w:p w14:paraId="12FA107F" w14:textId="77777777" w:rsidR="00122A0C" w:rsidRPr="00140FEC" w:rsidRDefault="00122A0C" w:rsidP="003B5373">
      <w:pPr>
        <w:spacing w:after="0"/>
        <w:ind w:firstLine="720"/>
        <w:jc w:val="both"/>
        <w:rPr>
          <w:lang w:val="uz-Cyrl-UZ"/>
        </w:rPr>
      </w:pPr>
    </w:p>
    <w:p w14:paraId="7990BE77" w14:textId="77777777" w:rsidR="003B5373" w:rsidRPr="003B5373" w:rsidRDefault="003B5373" w:rsidP="003B5373">
      <w:pPr>
        <w:spacing w:after="0"/>
        <w:ind w:firstLine="720"/>
        <w:jc w:val="both"/>
        <w:rPr>
          <w:lang w:val="uz-Cyrl-UZ"/>
        </w:rPr>
      </w:pPr>
    </w:p>
    <w:p w14:paraId="6E4787EE" w14:textId="77777777" w:rsidR="003B5373" w:rsidRPr="003B5373" w:rsidRDefault="003B5373" w:rsidP="003B5373">
      <w:pPr>
        <w:spacing w:after="0"/>
        <w:ind w:firstLine="720"/>
        <w:jc w:val="both"/>
        <w:rPr>
          <w:lang w:val="uz-Cyrl-UZ"/>
        </w:rPr>
      </w:pPr>
    </w:p>
    <w:p w14:paraId="68BA81ED" w14:textId="77777777" w:rsidR="003B5373" w:rsidRPr="003B5373" w:rsidRDefault="003B5373" w:rsidP="003B5373">
      <w:pPr>
        <w:spacing w:after="0"/>
        <w:ind w:firstLine="720"/>
        <w:jc w:val="both"/>
        <w:rPr>
          <w:lang w:val="uz-Cyrl-UZ"/>
        </w:rPr>
      </w:pPr>
    </w:p>
    <w:sectPr w:rsidR="003B5373" w:rsidRPr="003B537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83A6D"/>
    <w:multiLevelType w:val="hybridMultilevel"/>
    <w:tmpl w:val="698485B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2" w15:restartNumberingAfterBreak="0">
    <w:nsid w:val="46C95345"/>
    <w:multiLevelType w:val="hybridMultilevel"/>
    <w:tmpl w:val="9B385A22"/>
    <w:lvl w:ilvl="0" w:tplc="3C20E1FA">
      <w:start w:val="1"/>
      <w:numFmt w:val="decimal"/>
      <w:lvlText w:val="%1."/>
      <w:lvlJc w:val="left"/>
      <w:pPr>
        <w:tabs>
          <w:tab w:val="num" w:pos="720"/>
        </w:tabs>
        <w:ind w:left="720" w:hanging="360"/>
      </w:pPr>
    </w:lvl>
    <w:lvl w:ilvl="1" w:tplc="D3CA6B78" w:tentative="1">
      <w:start w:val="1"/>
      <w:numFmt w:val="decimal"/>
      <w:lvlText w:val="%2."/>
      <w:lvlJc w:val="left"/>
      <w:pPr>
        <w:tabs>
          <w:tab w:val="num" w:pos="1440"/>
        </w:tabs>
        <w:ind w:left="1440" w:hanging="360"/>
      </w:pPr>
    </w:lvl>
    <w:lvl w:ilvl="2" w:tplc="67B26D06" w:tentative="1">
      <w:start w:val="1"/>
      <w:numFmt w:val="decimal"/>
      <w:lvlText w:val="%3."/>
      <w:lvlJc w:val="left"/>
      <w:pPr>
        <w:tabs>
          <w:tab w:val="num" w:pos="2160"/>
        </w:tabs>
        <w:ind w:left="2160" w:hanging="360"/>
      </w:pPr>
    </w:lvl>
    <w:lvl w:ilvl="3" w:tplc="F68CEA0C" w:tentative="1">
      <w:start w:val="1"/>
      <w:numFmt w:val="decimal"/>
      <w:lvlText w:val="%4."/>
      <w:lvlJc w:val="left"/>
      <w:pPr>
        <w:tabs>
          <w:tab w:val="num" w:pos="2880"/>
        </w:tabs>
        <w:ind w:left="2880" w:hanging="360"/>
      </w:pPr>
    </w:lvl>
    <w:lvl w:ilvl="4" w:tplc="4F2CD1DE" w:tentative="1">
      <w:start w:val="1"/>
      <w:numFmt w:val="decimal"/>
      <w:lvlText w:val="%5."/>
      <w:lvlJc w:val="left"/>
      <w:pPr>
        <w:tabs>
          <w:tab w:val="num" w:pos="3600"/>
        </w:tabs>
        <w:ind w:left="3600" w:hanging="360"/>
      </w:pPr>
    </w:lvl>
    <w:lvl w:ilvl="5" w:tplc="BC56D228" w:tentative="1">
      <w:start w:val="1"/>
      <w:numFmt w:val="decimal"/>
      <w:lvlText w:val="%6."/>
      <w:lvlJc w:val="left"/>
      <w:pPr>
        <w:tabs>
          <w:tab w:val="num" w:pos="4320"/>
        </w:tabs>
        <w:ind w:left="4320" w:hanging="360"/>
      </w:pPr>
    </w:lvl>
    <w:lvl w:ilvl="6" w:tplc="C6A430E8" w:tentative="1">
      <w:start w:val="1"/>
      <w:numFmt w:val="decimal"/>
      <w:lvlText w:val="%7."/>
      <w:lvlJc w:val="left"/>
      <w:pPr>
        <w:tabs>
          <w:tab w:val="num" w:pos="5040"/>
        </w:tabs>
        <w:ind w:left="5040" w:hanging="360"/>
      </w:pPr>
    </w:lvl>
    <w:lvl w:ilvl="7" w:tplc="7E7A88CE" w:tentative="1">
      <w:start w:val="1"/>
      <w:numFmt w:val="decimal"/>
      <w:lvlText w:val="%8."/>
      <w:lvlJc w:val="left"/>
      <w:pPr>
        <w:tabs>
          <w:tab w:val="num" w:pos="5760"/>
        </w:tabs>
        <w:ind w:left="5760" w:hanging="360"/>
      </w:pPr>
    </w:lvl>
    <w:lvl w:ilvl="8" w:tplc="EB5E0A80" w:tentative="1">
      <w:start w:val="1"/>
      <w:numFmt w:val="decimal"/>
      <w:lvlText w:val="%9."/>
      <w:lvlJc w:val="left"/>
      <w:pPr>
        <w:tabs>
          <w:tab w:val="num" w:pos="6480"/>
        </w:tabs>
        <w:ind w:left="6480" w:hanging="360"/>
      </w:pPr>
    </w:lvl>
  </w:abstractNum>
  <w:num w:numId="1" w16cid:durableId="1753427726">
    <w:abstractNumId w:val="2"/>
  </w:num>
  <w:num w:numId="2" w16cid:durableId="2006744700">
    <w:abstractNumId w:val="0"/>
  </w:num>
  <w:num w:numId="3" w16cid:durableId="1041133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9E7"/>
    <w:rsid w:val="000F6DDB"/>
    <w:rsid w:val="00122A0C"/>
    <w:rsid w:val="00140FEC"/>
    <w:rsid w:val="002104E2"/>
    <w:rsid w:val="003719CB"/>
    <w:rsid w:val="003B5373"/>
    <w:rsid w:val="00643419"/>
    <w:rsid w:val="006903DF"/>
    <w:rsid w:val="006C0B77"/>
    <w:rsid w:val="008108D0"/>
    <w:rsid w:val="008242FF"/>
    <w:rsid w:val="00870751"/>
    <w:rsid w:val="008C7683"/>
    <w:rsid w:val="00922C48"/>
    <w:rsid w:val="00A679E7"/>
    <w:rsid w:val="00A9428B"/>
    <w:rsid w:val="00B65A5D"/>
    <w:rsid w:val="00B915B7"/>
    <w:rsid w:val="00BC68B2"/>
    <w:rsid w:val="00DD651F"/>
    <w:rsid w:val="00DF1225"/>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18872"/>
  <w15:chartTrackingRefBased/>
  <w15:docId w15:val="{6CFF56B4-0216-4AD2-91AE-02DBE3091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F1225"/>
    <w:pPr>
      <w:spacing w:before="100" w:beforeAutospacing="1" w:after="100" w:afterAutospacing="1"/>
    </w:pPr>
    <w:rPr>
      <w:rFonts w:eastAsia="Times New Roman" w:cs="Times New Roman"/>
      <w:kern w:val="0"/>
      <w:sz w:val="24"/>
      <w:szCs w:val="24"/>
      <w:lang w:eastAsia="ru-RU"/>
      <w14:ligatures w14:val="none"/>
    </w:rPr>
  </w:style>
  <w:style w:type="paragraph" w:styleId="a4">
    <w:name w:val="List Paragraph"/>
    <w:basedOn w:val="a"/>
    <w:uiPriority w:val="34"/>
    <w:qFormat/>
    <w:rsid w:val="00DF12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2996">
      <w:bodyDiv w:val="1"/>
      <w:marLeft w:val="0"/>
      <w:marRight w:val="0"/>
      <w:marTop w:val="0"/>
      <w:marBottom w:val="0"/>
      <w:divBdr>
        <w:top w:val="none" w:sz="0" w:space="0" w:color="auto"/>
        <w:left w:val="none" w:sz="0" w:space="0" w:color="auto"/>
        <w:bottom w:val="none" w:sz="0" w:space="0" w:color="auto"/>
        <w:right w:val="none" w:sz="0" w:space="0" w:color="auto"/>
      </w:divBdr>
    </w:div>
    <w:div w:id="45957876">
      <w:bodyDiv w:val="1"/>
      <w:marLeft w:val="0"/>
      <w:marRight w:val="0"/>
      <w:marTop w:val="0"/>
      <w:marBottom w:val="0"/>
      <w:divBdr>
        <w:top w:val="none" w:sz="0" w:space="0" w:color="auto"/>
        <w:left w:val="none" w:sz="0" w:space="0" w:color="auto"/>
        <w:bottom w:val="none" w:sz="0" w:space="0" w:color="auto"/>
        <w:right w:val="none" w:sz="0" w:space="0" w:color="auto"/>
      </w:divBdr>
    </w:div>
    <w:div w:id="52316550">
      <w:bodyDiv w:val="1"/>
      <w:marLeft w:val="0"/>
      <w:marRight w:val="0"/>
      <w:marTop w:val="0"/>
      <w:marBottom w:val="0"/>
      <w:divBdr>
        <w:top w:val="none" w:sz="0" w:space="0" w:color="auto"/>
        <w:left w:val="none" w:sz="0" w:space="0" w:color="auto"/>
        <w:bottom w:val="none" w:sz="0" w:space="0" w:color="auto"/>
        <w:right w:val="none" w:sz="0" w:space="0" w:color="auto"/>
      </w:divBdr>
    </w:div>
    <w:div w:id="79761974">
      <w:bodyDiv w:val="1"/>
      <w:marLeft w:val="0"/>
      <w:marRight w:val="0"/>
      <w:marTop w:val="0"/>
      <w:marBottom w:val="0"/>
      <w:divBdr>
        <w:top w:val="none" w:sz="0" w:space="0" w:color="auto"/>
        <w:left w:val="none" w:sz="0" w:space="0" w:color="auto"/>
        <w:bottom w:val="none" w:sz="0" w:space="0" w:color="auto"/>
        <w:right w:val="none" w:sz="0" w:space="0" w:color="auto"/>
      </w:divBdr>
    </w:div>
    <w:div w:id="93399227">
      <w:bodyDiv w:val="1"/>
      <w:marLeft w:val="0"/>
      <w:marRight w:val="0"/>
      <w:marTop w:val="0"/>
      <w:marBottom w:val="0"/>
      <w:divBdr>
        <w:top w:val="none" w:sz="0" w:space="0" w:color="auto"/>
        <w:left w:val="none" w:sz="0" w:space="0" w:color="auto"/>
        <w:bottom w:val="none" w:sz="0" w:space="0" w:color="auto"/>
        <w:right w:val="none" w:sz="0" w:space="0" w:color="auto"/>
      </w:divBdr>
    </w:div>
    <w:div w:id="102238190">
      <w:bodyDiv w:val="1"/>
      <w:marLeft w:val="0"/>
      <w:marRight w:val="0"/>
      <w:marTop w:val="0"/>
      <w:marBottom w:val="0"/>
      <w:divBdr>
        <w:top w:val="none" w:sz="0" w:space="0" w:color="auto"/>
        <w:left w:val="none" w:sz="0" w:space="0" w:color="auto"/>
        <w:bottom w:val="none" w:sz="0" w:space="0" w:color="auto"/>
        <w:right w:val="none" w:sz="0" w:space="0" w:color="auto"/>
      </w:divBdr>
    </w:div>
    <w:div w:id="104079610">
      <w:bodyDiv w:val="1"/>
      <w:marLeft w:val="0"/>
      <w:marRight w:val="0"/>
      <w:marTop w:val="0"/>
      <w:marBottom w:val="0"/>
      <w:divBdr>
        <w:top w:val="none" w:sz="0" w:space="0" w:color="auto"/>
        <w:left w:val="none" w:sz="0" w:space="0" w:color="auto"/>
        <w:bottom w:val="none" w:sz="0" w:space="0" w:color="auto"/>
        <w:right w:val="none" w:sz="0" w:space="0" w:color="auto"/>
      </w:divBdr>
    </w:div>
    <w:div w:id="137453951">
      <w:bodyDiv w:val="1"/>
      <w:marLeft w:val="0"/>
      <w:marRight w:val="0"/>
      <w:marTop w:val="0"/>
      <w:marBottom w:val="0"/>
      <w:divBdr>
        <w:top w:val="none" w:sz="0" w:space="0" w:color="auto"/>
        <w:left w:val="none" w:sz="0" w:space="0" w:color="auto"/>
        <w:bottom w:val="none" w:sz="0" w:space="0" w:color="auto"/>
        <w:right w:val="none" w:sz="0" w:space="0" w:color="auto"/>
      </w:divBdr>
    </w:div>
    <w:div w:id="141703034">
      <w:bodyDiv w:val="1"/>
      <w:marLeft w:val="0"/>
      <w:marRight w:val="0"/>
      <w:marTop w:val="0"/>
      <w:marBottom w:val="0"/>
      <w:divBdr>
        <w:top w:val="none" w:sz="0" w:space="0" w:color="auto"/>
        <w:left w:val="none" w:sz="0" w:space="0" w:color="auto"/>
        <w:bottom w:val="none" w:sz="0" w:space="0" w:color="auto"/>
        <w:right w:val="none" w:sz="0" w:space="0" w:color="auto"/>
      </w:divBdr>
    </w:div>
    <w:div w:id="150801290">
      <w:bodyDiv w:val="1"/>
      <w:marLeft w:val="0"/>
      <w:marRight w:val="0"/>
      <w:marTop w:val="0"/>
      <w:marBottom w:val="0"/>
      <w:divBdr>
        <w:top w:val="none" w:sz="0" w:space="0" w:color="auto"/>
        <w:left w:val="none" w:sz="0" w:space="0" w:color="auto"/>
        <w:bottom w:val="none" w:sz="0" w:space="0" w:color="auto"/>
        <w:right w:val="none" w:sz="0" w:space="0" w:color="auto"/>
      </w:divBdr>
    </w:div>
    <w:div w:id="167720968">
      <w:bodyDiv w:val="1"/>
      <w:marLeft w:val="0"/>
      <w:marRight w:val="0"/>
      <w:marTop w:val="0"/>
      <w:marBottom w:val="0"/>
      <w:divBdr>
        <w:top w:val="none" w:sz="0" w:space="0" w:color="auto"/>
        <w:left w:val="none" w:sz="0" w:space="0" w:color="auto"/>
        <w:bottom w:val="none" w:sz="0" w:space="0" w:color="auto"/>
        <w:right w:val="none" w:sz="0" w:space="0" w:color="auto"/>
      </w:divBdr>
    </w:div>
    <w:div w:id="183909245">
      <w:bodyDiv w:val="1"/>
      <w:marLeft w:val="0"/>
      <w:marRight w:val="0"/>
      <w:marTop w:val="0"/>
      <w:marBottom w:val="0"/>
      <w:divBdr>
        <w:top w:val="none" w:sz="0" w:space="0" w:color="auto"/>
        <w:left w:val="none" w:sz="0" w:space="0" w:color="auto"/>
        <w:bottom w:val="none" w:sz="0" w:space="0" w:color="auto"/>
        <w:right w:val="none" w:sz="0" w:space="0" w:color="auto"/>
      </w:divBdr>
    </w:div>
    <w:div w:id="271938551">
      <w:bodyDiv w:val="1"/>
      <w:marLeft w:val="0"/>
      <w:marRight w:val="0"/>
      <w:marTop w:val="0"/>
      <w:marBottom w:val="0"/>
      <w:divBdr>
        <w:top w:val="none" w:sz="0" w:space="0" w:color="auto"/>
        <w:left w:val="none" w:sz="0" w:space="0" w:color="auto"/>
        <w:bottom w:val="none" w:sz="0" w:space="0" w:color="auto"/>
        <w:right w:val="none" w:sz="0" w:space="0" w:color="auto"/>
      </w:divBdr>
    </w:div>
    <w:div w:id="331417293">
      <w:bodyDiv w:val="1"/>
      <w:marLeft w:val="0"/>
      <w:marRight w:val="0"/>
      <w:marTop w:val="0"/>
      <w:marBottom w:val="0"/>
      <w:divBdr>
        <w:top w:val="none" w:sz="0" w:space="0" w:color="auto"/>
        <w:left w:val="none" w:sz="0" w:space="0" w:color="auto"/>
        <w:bottom w:val="none" w:sz="0" w:space="0" w:color="auto"/>
        <w:right w:val="none" w:sz="0" w:space="0" w:color="auto"/>
      </w:divBdr>
    </w:div>
    <w:div w:id="342706626">
      <w:bodyDiv w:val="1"/>
      <w:marLeft w:val="0"/>
      <w:marRight w:val="0"/>
      <w:marTop w:val="0"/>
      <w:marBottom w:val="0"/>
      <w:divBdr>
        <w:top w:val="none" w:sz="0" w:space="0" w:color="auto"/>
        <w:left w:val="none" w:sz="0" w:space="0" w:color="auto"/>
        <w:bottom w:val="none" w:sz="0" w:space="0" w:color="auto"/>
        <w:right w:val="none" w:sz="0" w:space="0" w:color="auto"/>
      </w:divBdr>
    </w:div>
    <w:div w:id="368797998">
      <w:bodyDiv w:val="1"/>
      <w:marLeft w:val="0"/>
      <w:marRight w:val="0"/>
      <w:marTop w:val="0"/>
      <w:marBottom w:val="0"/>
      <w:divBdr>
        <w:top w:val="none" w:sz="0" w:space="0" w:color="auto"/>
        <w:left w:val="none" w:sz="0" w:space="0" w:color="auto"/>
        <w:bottom w:val="none" w:sz="0" w:space="0" w:color="auto"/>
        <w:right w:val="none" w:sz="0" w:space="0" w:color="auto"/>
      </w:divBdr>
    </w:div>
    <w:div w:id="448401459">
      <w:bodyDiv w:val="1"/>
      <w:marLeft w:val="0"/>
      <w:marRight w:val="0"/>
      <w:marTop w:val="0"/>
      <w:marBottom w:val="0"/>
      <w:divBdr>
        <w:top w:val="none" w:sz="0" w:space="0" w:color="auto"/>
        <w:left w:val="none" w:sz="0" w:space="0" w:color="auto"/>
        <w:bottom w:val="none" w:sz="0" w:space="0" w:color="auto"/>
        <w:right w:val="none" w:sz="0" w:space="0" w:color="auto"/>
      </w:divBdr>
    </w:div>
    <w:div w:id="511989970">
      <w:bodyDiv w:val="1"/>
      <w:marLeft w:val="0"/>
      <w:marRight w:val="0"/>
      <w:marTop w:val="0"/>
      <w:marBottom w:val="0"/>
      <w:divBdr>
        <w:top w:val="none" w:sz="0" w:space="0" w:color="auto"/>
        <w:left w:val="none" w:sz="0" w:space="0" w:color="auto"/>
        <w:bottom w:val="none" w:sz="0" w:space="0" w:color="auto"/>
        <w:right w:val="none" w:sz="0" w:space="0" w:color="auto"/>
      </w:divBdr>
    </w:div>
    <w:div w:id="559708496">
      <w:bodyDiv w:val="1"/>
      <w:marLeft w:val="0"/>
      <w:marRight w:val="0"/>
      <w:marTop w:val="0"/>
      <w:marBottom w:val="0"/>
      <w:divBdr>
        <w:top w:val="none" w:sz="0" w:space="0" w:color="auto"/>
        <w:left w:val="none" w:sz="0" w:space="0" w:color="auto"/>
        <w:bottom w:val="none" w:sz="0" w:space="0" w:color="auto"/>
        <w:right w:val="none" w:sz="0" w:space="0" w:color="auto"/>
      </w:divBdr>
    </w:div>
    <w:div w:id="592248896">
      <w:bodyDiv w:val="1"/>
      <w:marLeft w:val="0"/>
      <w:marRight w:val="0"/>
      <w:marTop w:val="0"/>
      <w:marBottom w:val="0"/>
      <w:divBdr>
        <w:top w:val="none" w:sz="0" w:space="0" w:color="auto"/>
        <w:left w:val="none" w:sz="0" w:space="0" w:color="auto"/>
        <w:bottom w:val="none" w:sz="0" w:space="0" w:color="auto"/>
        <w:right w:val="none" w:sz="0" w:space="0" w:color="auto"/>
      </w:divBdr>
    </w:div>
    <w:div w:id="607008522">
      <w:bodyDiv w:val="1"/>
      <w:marLeft w:val="0"/>
      <w:marRight w:val="0"/>
      <w:marTop w:val="0"/>
      <w:marBottom w:val="0"/>
      <w:divBdr>
        <w:top w:val="none" w:sz="0" w:space="0" w:color="auto"/>
        <w:left w:val="none" w:sz="0" w:space="0" w:color="auto"/>
        <w:bottom w:val="none" w:sz="0" w:space="0" w:color="auto"/>
        <w:right w:val="none" w:sz="0" w:space="0" w:color="auto"/>
      </w:divBdr>
    </w:div>
    <w:div w:id="613902273">
      <w:bodyDiv w:val="1"/>
      <w:marLeft w:val="0"/>
      <w:marRight w:val="0"/>
      <w:marTop w:val="0"/>
      <w:marBottom w:val="0"/>
      <w:divBdr>
        <w:top w:val="none" w:sz="0" w:space="0" w:color="auto"/>
        <w:left w:val="none" w:sz="0" w:space="0" w:color="auto"/>
        <w:bottom w:val="none" w:sz="0" w:space="0" w:color="auto"/>
        <w:right w:val="none" w:sz="0" w:space="0" w:color="auto"/>
      </w:divBdr>
    </w:div>
    <w:div w:id="633603932">
      <w:bodyDiv w:val="1"/>
      <w:marLeft w:val="0"/>
      <w:marRight w:val="0"/>
      <w:marTop w:val="0"/>
      <w:marBottom w:val="0"/>
      <w:divBdr>
        <w:top w:val="none" w:sz="0" w:space="0" w:color="auto"/>
        <w:left w:val="none" w:sz="0" w:space="0" w:color="auto"/>
        <w:bottom w:val="none" w:sz="0" w:space="0" w:color="auto"/>
        <w:right w:val="none" w:sz="0" w:space="0" w:color="auto"/>
      </w:divBdr>
    </w:div>
    <w:div w:id="716902152">
      <w:bodyDiv w:val="1"/>
      <w:marLeft w:val="0"/>
      <w:marRight w:val="0"/>
      <w:marTop w:val="0"/>
      <w:marBottom w:val="0"/>
      <w:divBdr>
        <w:top w:val="none" w:sz="0" w:space="0" w:color="auto"/>
        <w:left w:val="none" w:sz="0" w:space="0" w:color="auto"/>
        <w:bottom w:val="none" w:sz="0" w:space="0" w:color="auto"/>
        <w:right w:val="none" w:sz="0" w:space="0" w:color="auto"/>
      </w:divBdr>
    </w:div>
    <w:div w:id="728845349">
      <w:bodyDiv w:val="1"/>
      <w:marLeft w:val="0"/>
      <w:marRight w:val="0"/>
      <w:marTop w:val="0"/>
      <w:marBottom w:val="0"/>
      <w:divBdr>
        <w:top w:val="none" w:sz="0" w:space="0" w:color="auto"/>
        <w:left w:val="none" w:sz="0" w:space="0" w:color="auto"/>
        <w:bottom w:val="none" w:sz="0" w:space="0" w:color="auto"/>
        <w:right w:val="none" w:sz="0" w:space="0" w:color="auto"/>
      </w:divBdr>
    </w:div>
    <w:div w:id="739328229">
      <w:bodyDiv w:val="1"/>
      <w:marLeft w:val="0"/>
      <w:marRight w:val="0"/>
      <w:marTop w:val="0"/>
      <w:marBottom w:val="0"/>
      <w:divBdr>
        <w:top w:val="none" w:sz="0" w:space="0" w:color="auto"/>
        <w:left w:val="none" w:sz="0" w:space="0" w:color="auto"/>
        <w:bottom w:val="none" w:sz="0" w:space="0" w:color="auto"/>
        <w:right w:val="none" w:sz="0" w:space="0" w:color="auto"/>
      </w:divBdr>
    </w:div>
    <w:div w:id="739640484">
      <w:bodyDiv w:val="1"/>
      <w:marLeft w:val="0"/>
      <w:marRight w:val="0"/>
      <w:marTop w:val="0"/>
      <w:marBottom w:val="0"/>
      <w:divBdr>
        <w:top w:val="none" w:sz="0" w:space="0" w:color="auto"/>
        <w:left w:val="none" w:sz="0" w:space="0" w:color="auto"/>
        <w:bottom w:val="none" w:sz="0" w:space="0" w:color="auto"/>
        <w:right w:val="none" w:sz="0" w:space="0" w:color="auto"/>
      </w:divBdr>
    </w:div>
    <w:div w:id="758790300">
      <w:bodyDiv w:val="1"/>
      <w:marLeft w:val="0"/>
      <w:marRight w:val="0"/>
      <w:marTop w:val="0"/>
      <w:marBottom w:val="0"/>
      <w:divBdr>
        <w:top w:val="none" w:sz="0" w:space="0" w:color="auto"/>
        <w:left w:val="none" w:sz="0" w:space="0" w:color="auto"/>
        <w:bottom w:val="none" w:sz="0" w:space="0" w:color="auto"/>
        <w:right w:val="none" w:sz="0" w:space="0" w:color="auto"/>
      </w:divBdr>
    </w:div>
    <w:div w:id="778909253">
      <w:bodyDiv w:val="1"/>
      <w:marLeft w:val="0"/>
      <w:marRight w:val="0"/>
      <w:marTop w:val="0"/>
      <w:marBottom w:val="0"/>
      <w:divBdr>
        <w:top w:val="none" w:sz="0" w:space="0" w:color="auto"/>
        <w:left w:val="none" w:sz="0" w:space="0" w:color="auto"/>
        <w:bottom w:val="none" w:sz="0" w:space="0" w:color="auto"/>
        <w:right w:val="none" w:sz="0" w:space="0" w:color="auto"/>
      </w:divBdr>
    </w:div>
    <w:div w:id="817264870">
      <w:bodyDiv w:val="1"/>
      <w:marLeft w:val="0"/>
      <w:marRight w:val="0"/>
      <w:marTop w:val="0"/>
      <w:marBottom w:val="0"/>
      <w:divBdr>
        <w:top w:val="none" w:sz="0" w:space="0" w:color="auto"/>
        <w:left w:val="none" w:sz="0" w:space="0" w:color="auto"/>
        <w:bottom w:val="none" w:sz="0" w:space="0" w:color="auto"/>
        <w:right w:val="none" w:sz="0" w:space="0" w:color="auto"/>
      </w:divBdr>
    </w:div>
    <w:div w:id="822309973">
      <w:bodyDiv w:val="1"/>
      <w:marLeft w:val="0"/>
      <w:marRight w:val="0"/>
      <w:marTop w:val="0"/>
      <w:marBottom w:val="0"/>
      <w:divBdr>
        <w:top w:val="none" w:sz="0" w:space="0" w:color="auto"/>
        <w:left w:val="none" w:sz="0" w:space="0" w:color="auto"/>
        <w:bottom w:val="none" w:sz="0" w:space="0" w:color="auto"/>
        <w:right w:val="none" w:sz="0" w:space="0" w:color="auto"/>
      </w:divBdr>
    </w:div>
    <w:div w:id="824710933">
      <w:bodyDiv w:val="1"/>
      <w:marLeft w:val="0"/>
      <w:marRight w:val="0"/>
      <w:marTop w:val="0"/>
      <w:marBottom w:val="0"/>
      <w:divBdr>
        <w:top w:val="none" w:sz="0" w:space="0" w:color="auto"/>
        <w:left w:val="none" w:sz="0" w:space="0" w:color="auto"/>
        <w:bottom w:val="none" w:sz="0" w:space="0" w:color="auto"/>
        <w:right w:val="none" w:sz="0" w:space="0" w:color="auto"/>
      </w:divBdr>
    </w:div>
    <w:div w:id="850528346">
      <w:bodyDiv w:val="1"/>
      <w:marLeft w:val="0"/>
      <w:marRight w:val="0"/>
      <w:marTop w:val="0"/>
      <w:marBottom w:val="0"/>
      <w:divBdr>
        <w:top w:val="none" w:sz="0" w:space="0" w:color="auto"/>
        <w:left w:val="none" w:sz="0" w:space="0" w:color="auto"/>
        <w:bottom w:val="none" w:sz="0" w:space="0" w:color="auto"/>
        <w:right w:val="none" w:sz="0" w:space="0" w:color="auto"/>
      </w:divBdr>
    </w:div>
    <w:div w:id="878126200">
      <w:bodyDiv w:val="1"/>
      <w:marLeft w:val="0"/>
      <w:marRight w:val="0"/>
      <w:marTop w:val="0"/>
      <w:marBottom w:val="0"/>
      <w:divBdr>
        <w:top w:val="none" w:sz="0" w:space="0" w:color="auto"/>
        <w:left w:val="none" w:sz="0" w:space="0" w:color="auto"/>
        <w:bottom w:val="none" w:sz="0" w:space="0" w:color="auto"/>
        <w:right w:val="none" w:sz="0" w:space="0" w:color="auto"/>
      </w:divBdr>
    </w:div>
    <w:div w:id="897328945">
      <w:bodyDiv w:val="1"/>
      <w:marLeft w:val="0"/>
      <w:marRight w:val="0"/>
      <w:marTop w:val="0"/>
      <w:marBottom w:val="0"/>
      <w:divBdr>
        <w:top w:val="none" w:sz="0" w:space="0" w:color="auto"/>
        <w:left w:val="none" w:sz="0" w:space="0" w:color="auto"/>
        <w:bottom w:val="none" w:sz="0" w:space="0" w:color="auto"/>
        <w:right w:val="none" w:sz="0" w:space="0" w:color="auto"/>
      </w:divBdr>
    </w:div>
    <w:div w:id="901479472">
      <w:bodyDiv w:val="1"/>
      <w:marLeft w:val="0"/>
      <w:marRight w:val="0"/>
      <w:marTop w:val="0"/>
      <w:marBottom w:val="0"/>
      <w:divBdr>
        <w:top w:val="none" w:sz="0" w:space="0" w:color="auto"/>
        <w:left w:val="none" w:sz="0" w:space="0" w:color="auto"/>
        <w:bottom w:val="none" w:sz="0" w:space="0" w:color="auto"/>
        <w:right w:val="none" w:sz="0" w:space="0" w:color="auto"/>
      </w:divBdr>
    </w:div>
    <w:div w:id="981033587">
      <w:bodyDiv w:val="1"/>
      <w:marLeft w:val="0"/>
      <w:marRight w:val="0"/>
      <w:marTop w:val="0"/>
      <w:marBottom w:val="0"/>
      <w:divBdr>
        <w:top w:val="none" w:sz="0" w:space="0" w:color="auto"/>
        <w:left w:val="none" w:sz="0" w:space="0" w:color="auto"/>
        <w:bottom w:val="none" w:sz="0" w:space="0" w:color="auto"/>
        <w:right w:val="none" w:sz="0" w:space="0" w:color="auto"/>
      </w:divBdr>
    </w:div>
    <w:div w:id="1029791770">
      <w:bodyDiv w:val="1"/>
      <w:marLeft w:val="0"/>
      <w:marRight w:val="0"/>
      <w:marTop w:val="0"/>
      <w:marBottom w:val="0"/>
      <w:divBdr>
        <w:top w:val="none" w:sz="0" w:space="0" w:color="auto"/>
        <w:left w:val="none" w:sz="0" w:space="0" w:color="auto"/>
        <w:bottom w:val="none" w:sz="0" w:space="0" w:color="auto"/>
        <w:right w:val="none" w:sz="0" w:space="0" w:color="auto"/>
      </w:divBdr>
    </w:div>
    <w:div w:id="1033728705">
      <w:bodyDiv w:val="1"/>
      <w:marLeft w:val="0"/>
      <w:marRight w:val="0"/>
      <w:marTop w:val="0"/>
      <w:marBottom w:val="0"/>
      <w:divBdr>
        <w:top w:val="none" w:sz="0" w:space="0" w:color="auto"/>
        <w:left w:val="none" w:sz="0" w:space="0" w:color="auto"/>
        <w:bottom w:val="none" w:sz="0" w:space="0" w:color="auto"/>
        <w:right w:val="none" w:sz="0" w:space="0" w:color="auto"/>
      </w:divBdr>
    </w:div>
    <w:div w:id="1040283018">
      <w:bodyDiv w:val="1"/>
      <w:marLeft w:val="0"/>
      <w:marRight w:val="0"/>
      <w:marTop w:val="0"/>
      <w:marBottom w:val="0"/>
      <w:divBdr>
        <w:top w:val="none" w:sz="0" w:space="0" w:color="auto"/>
        <w:left w:val="none" w:sz="0" w:space="0" w:color="auto"/>
        <w:bottom w:val="none" w:sz="0" w:space="0" w:color="auto"/>
        <w:right w:val="none" w:sz="0" w:space="0" w:color="auto"/>
      </w:divBdr>
    </w:div>
    <w:div w:id="1047804194">
      <w:bodyDiv w:val="1"/>
      <w:marLeft w:val="0"/>
      <w:marRight w:val="0"/>
      <w:marTop w:val="0"/>
      <w:marBottom w:val="0"/>
      <w:divBdr>
        <w:top w:val="none" w:sz="0" w:space="0" w:color="auto"/>
        <w:left w:val="none" w:sz="0" w:space="0" w:color="auto"/>
        <w:bottom w:val="none" w:sz="0" w:space="0" w:color="auto"/>
        <w:right w:val="none" w:sz="0" w:space="0" w:color="auto"/>
      </w:divBdr>
    </w:div>
    <w:div w:id="1106458528">
      <w:bodyDiv w:val="1"/>
      <w:marLeft w:val="0"/>
      <w:marRight w:val="0"/>
      <w:marTop w:val="0"/>
      <w:marBottom w:val="0"/>
      <w:divBdr>
        <w:top w:val="none" w:sz="0" w:space="0" w:color="auto"/>
        <w:left w:val="none" w:sz="0" w:space="0" w:color="auto"/>
        <w:bottom w:val="none" w:sz="0" w:space="0" w:color="auto"/>
        <w:right w:val="none" w:sz="0" w:space="0" w:color="auto"/>
      </w:divBdr>
    </w:div>
    <w:div w:id="1125076423">
      <w:bodyDiv w:val="1"/>
      <w:marLeft w:val="0"/>
      <w:marRight w:val="0"/>
      <w:marTop w:val="0"/>
      <w:marBottom w:val="0"/>
      <w:divBdr>
        <w:top w:val="none" w:sz="0" w:space="0" w:color="auto"/>
        <w:left w:val="none" w:sz="0" w:space="0" w:color="auto"/>
        <w:bottom w:val="none" w:sz="0" w:space="0" w:color="auto"/>
        <w:right w:val="none" w:sz="0" w:space="0" w:color="auto"/>
      </w:divBdr>
    </w:div>
    <w:div w:id="1166093721">
      <w:bodyDiv w:val="1"/>
      <w:marLeft w:val="0"/>
      <w:marRight w:val="0"/>
      <w:marTop w:val="0"/>
      <w:marBottom w:val="0"/>
      <w:divBdr>
        <w:top w:val="none" w:sz="0" w:space="0" w:color="auto"/>
        <w:left w:val="none" w:sz="0" w:space="0" w:color="auto"/>
        <w:bottom w:val="none" w:sz="0" w:space="0" w:color="auto"/>
        <w:right w:val="none" w:sz="0" w:space="0" w:color="auto"/>
      </w:divBdr>
    </w:div>
    <w:div w:id="1190532345">
      <w:bodyDiv w:val="1"/>
      <w:marLeft w:val="0"/>
      <w:marRight w:val="0"/>
      <w:marTop w:val="0"/>
      <w:marBottom w:val="0"/>
      <w:divBdr>
        <w:top w:val="none" w:sz="0" w:space="0" w:color="auto"/>
        <w:left w:val="none" w:sz="0" w:space="0" w:color="auto"/>
        <w:bottom w:val="none" w:sz="0" w:space="0" w:color="auto"/>
        <w:right w:val="none" w:sz="0" w:space="0" w:color="auto"/>
      </w:divBdr>
    </w:div>
    <w:div w:id="1225019874">
      <w:bodyDiv w:val="1"/>
      <w:marLeft w:val="0"/>
      <w:marRight w:val="0"/>
      <w:marTop w:val="0"/>
      <w:marBottom w:val="0"/>
      <w:divBdr>
        <w:top w:val="none" w:sz="0" w:space="0" w:color="auto"/>
        <w:left w:val="none" w:sz="0" w:space="0" w:color="auto"/>
        <w:bottom w:val="none" w:sz="0" w:space="0" w:color="auto"/>
        <w:right w:val="none" w:sz="0" w:space="0" w:color="auto"/>
      </w:divBdr>
    </w:div>
    <w:div w:id="1225263099">
      <w:bodyDiv w:val="1"/>
      <w:marLeft w:val="0"/>
      <w:marRight w:val="0"/>
      <w:marTop w:val="0"/>
      <w:marBottom w:val="0"/>
      <w:divBdr>
        <w:top w:val="none" w:sz="0" w:space="0" w:color="auto"/>
        <w:left w:val="none" w:sz="0" w:space="0" w:color="auto"/>
        <w:bottom w:val="none" w:sz="0" w:space="0" w:color="auto"/>
        <w:right w:val="none" w:sz="0" w:space="0" w:color="auto"/>
      </w:divBdr>
    </w:div>
    <w:div w:id="1231843640">
      <w:bodyDiv w:val="1"/>
      <w:marLeft w:val="0"/>
      <w:marRight w:val="0"/>
      <w:marTop w:val="0"/>
      <w:marBottom w:val="0"/>
      <w:divBdr>
        <w:top w:val="none" w:sz="0" w:space="0" w:color="auto"/>
        <w:left w:val="none" w:sz="0" w:space="0" w:color="auto"/>
        <w:bottom w:val="none" w:sz="0" w:space="0" w:color="auto"/>
        <w:right w:val="none" w:sz="0" w:space="0" w:color="auto"/>
      </w:divBdr>
    </w:div>
    <w:div w:id="1238973774">
      <w:bodyDiv w:val="1"/>
      <w:marLeft w:val="0"/>
      <w:marRight w:val="0"/>
      <w:marTop w:val="0"/>
      <w:marBottom w:val="0"/>
      <w:divBdr>
        <w:top w:val="none" w:sz="0" w:space="0" w:color="auto"/>
        <w:left w:val="none" w:sz="0" w:space="0" w:color="auto"/>
        <w:bottom w:val="none" w:sz="0" w:space="0" w:color="auto"/>
        <w:right w:val="none" w:sz="0" w:space="0" w:color="auto"/>
      </w:divBdr>
    </w:div>
    <w:div w:id="1256789331">
      <w:bodyDiv w:val="1"/>
      <w:marLeft w:val="0"/>
      <w:marRight w:val="0"/>
      <w:marTop w:val="0"/>
      <w:marBottom w:val="0"/>
      <w:divBdr>
        <w:top w:val="none" w:sz="0" w:space="0" w:color="auto"/>
        <w:left w:val="none" w:sz="0" w:space="0" w:color="auto"/>
        <w:bottom w:val="none" w:sz="0" w:space="0" w:color="auto"/>
        <w:right w:val="none" w:sz="0" w:space="0" w:color="auto"/>
      </w:divBdr>
    </w:div>
    <w:div w:id="1268613063">
      <w:bodyDiv w:val="1"/>
      <w:marLeft w:val="0"/>
      <w:marRight w:val="0"/>
      <w:marTop w:val="0"/>
      <w:marBottom w:val="0"/>
      <w:divBdr>
        <w:top w:val="none" w:sz="0" w:space="0" w:color="auto"/>
        <w:left w:val="none" w:sz="0" w:space="0" w:color="auto"/>
        <w:bottom w:val="none" w:sz="0" w:space="0" w:color="auto"/>
        <w:right w:val="none" w:sz="0" w:space="0" w:color="auto"/>
      </w:divBdr>
    </w:div>
    <w:div w:id="1270039675">
      <w:bodyDiv w:val="1"/>
      <w:marLeft w:val="0"/>
      <w:marRight w:val="0"/>
      <w:marTop w:val="0"/>
      <w:marBottom w:val="0"/>
      <w:divBdr>
        <w:top w:val="none" w:sz="0" w:space="0" w:color="auto"/>
        <w:left w:val="none" w:sz="0" w:space="0" w:color="auto"/>
        <w:bottom w:val="none" w:sz="0" w:space="0" w:color="auto"/>
        <w:right w:val="none" w:sz="0" w:space="0" w:color="auto"/>
      </w:divBdr>
    </w:div>
    <w:div w:id="1276017202">
      <w:bodyDiv w:val="1"/>
      <w:marLeft w:val="0"/>
      <w:marRight w:val="0"/>
      <w:marTop w:val="0"/>
      <w:marBottom w:val="0"/>
      <w:divBdr>
        <w:top w:val="none" w:sz="0" w:space="0" w:color="auto"/>
        <w:left w:val="none" w:sz="0" w:space="0" w:color="auto"/>
        <w:bottom w:val="none" w:sz="0" w:space="0" w:color="auto"/>
        <w:right w:val="none" w:sz="0" w:space="0" w:color="auto"/>
      </w:divBdr>
    </w:div>
    <w:div w:id="1303803323">
      <w:bodyDiv w:val="1"/>
      <w:marLeft w:val="0"/>
      <w:marRight w:val="0"/>
      <w:marTop w:val="0"/>
      <w:marBottom w:val="0"/>
      <w:divBdr>
        <w:top w:val="none" w:sz="0" w:space="0" w:color="auto"/>
        <w:left w:val="none" w:sz="0" w:space="0" w:color="auto"/>
        <w:bottom w:val="none" w:sz="0" w:space="0" w:color="auto"/>
        <w:right w:val="none" w:sz="0" w:space="0" w:color="auto"/>
      </w:divBdr>
    </w:div>
    <w:div w:id="1310283766">
      <w:bodyDiv w:val="1"/>
      <w:marLeft w:val="0"/>
      <w:marRight w:val="0"/>
      <w:marTop w:val="0"/>
      <w:marBottom w:val="0"/>
      <w:divBdr>
        <w:top w:val="none" w:sz="0" w:space="0" w:color="auto"/>
        <w:left w:val="none" w:sz="0" w:space="0" w:color="auto"/>
        <w:bottom w:val="none" w:sz="0" w:space="0" w:color="auto"/>
        <w:right w:val="none" w:sz="0" w:space="0" w:color="auto"/>
      </w:divBdr>
    </w:div>
    <w:div w:id="1396009431">
      <w:bodyDiv w:val="1"/>
      <w:marLeft w:val="0"/>
      <w:marRight w:val="0"/>
      <w:marTop w:val="0"/>
      <w:marBottom w:val="0"/>
      <w:divBdr>
        <w:top w:val="none" w:sz="0" w:space="0" w:color="auto"/>
        <w:left w:val="none" w:sz="0" w:space="0" w:color="auto"/>
        <w:bottom w:val="none" w:sz="0" w:space="0" w:color="auto"/>
        <w:right w:val="none" w:sz="0" w:space="0" w:color="auto"/>
      </w:divBdr>
    </w:div>
    <w:div w:id="1419063783">
      <w:bodyDiv w:val="1"/>
      <w:marLeft w:val="0"/>
      <w:marRight w:val="0"/>
      <w:marTop w:val="0"/>
      <w:marBottom w:val="0"/>
      <w:divBdr>
        <w:top w:val="none" w:sz="0" w:space="0" w:color="auto"/>
        <w:left w:val="none" w:sz="0" w:space="0" w:color="auto"/>
        <w:bottom w:val="none" w:sz="0" w:space="0" w:color="auto"/>
        <w:right w:val="none" w:sz="0" w:space="0" w:color="auto"/>
      </w:divBdr>
    </w:div>
    <w:div w:id="1424455030">
      <w:bodyDiv w:val="1"/>
      <w:marLeft w:val="0"/>
      <w:marRight w:val="0"/>
      <w:marTop w:val="0"/>
      <w:marBottom w:val="0"/>
      <w:divBdr>
        <w:top w:val="none" w:sz="0" w:space="0" w:color="auto"/>
        <w:left w:val="none" w:sz="0" w:space="0" w:color="auto"/>
        <w:bottom w:val="none" w:sz="0" w:space="0" w:color="auto"/>
        <w:right w:val="none" w:sz="0" w:space="0" w:color="auto"/>
      </w:divBdr>
    </w:div>
    <w:div w:id="1451242685">
      <w:bodyDiv w:val="1"/>
      <w:marLeft w:val="0"/>
      <w:marRight w:val="0"/>
      <w:marTop w:val="0"/>
      <w:marBottom w:val="0"/>
      <w:divBdr>
        <w:top w:val="none" w:sz="0" w:space="0" w:color="auto"/>
        <w:left w:val="none" w:sz="0" w:space="0" w:color="auto"/>
        <w:bottom w:val="none" w:sz="0" w:space="0" w:color="auto"/>
        <w:right w:val="none" w:sz="0" w:space="0" w:color="auto"/>
      </w:divBdr>
    </w:div>
    <w:div w:id="1465853510">
      <w:bodyDiv w:val="1"/>
      <w:marLeft w:val="0"/>
      <w:marRight w:val="0"/>
      <w:marTop w:val="0"/>
      <w:marBottom w:val="0"/>
      <w:divBdr>
        <w:top w:val="none" w:sz="0" w:space="0" w:color="auto"/>
        <w:left w:val="none" w:sz="0" w:space="0" w:color="auto"/>
        <w:bottom w:val="none" w:sz="0" w:space="0" w:color="auto"/>
        <w:right w:val="none" w:sz="0" w:space="0" w:color="auto"/>
      </w:divBdr>
      <w:divsChild>
        <w:div w:id="135925437">
          <w:marLeft w:val="806"/>
          <w:marRight w:val="0"/>
          <w:marTop w:val="0"/>
          <w:marBottom w:val="0"/>
          <w:divBdr>
            <w:top w:val="none" w:sz="0" w:space="0" w:color="auto"/>
            <w:left w:val="none" w:sz="0" w:space="0" w:color="auto"/>
            <w:bottom w:val="none" w:sz="0" w:space="0" w:color="auto"/>
            <w:right w:val="none" w:sz="0" w:space="0" w:color="auto"/>
          </w:divBdr>
        </w:div>
        <w:div w:id="1480421520">
          <w:marLeft w:val="806"/>
          <w:marRight w:val="0"/>
          <w:marTop w:val="0"/>
          <w:marBottom w:val="0"/>
          <w:divBdr>
            <w:top w:val="none" w:sz="0" w:space="0" w:color="auto"/>
            <w:left w:val="none" w:sz="0" w:space="0" w:color="auto"/>
            <w:bottom w:val="none" w:sz="0" w:space="0" w:color="auto"/>
            <w:right w:val="none" w:sz="0" w:space="0" w:color="auto"/>
          </w:divBdr>
        </w:div>
        <w:div w:id="247152011">
          <w:marLeft w:val="806"/>
          <w:marRight w:val="0"/>
          <w:marTop w:val="0"/>
          <w:marBottom w:val="0"/>
          <w:divBdr>
            <w:top w:val="none" w:sz="0" w:space="0" w:color="auto"/>
            <w:left w:val="none" w:sz="0" w:space="0" w:color="auto"/>
            <w:bottom w:val="none" w:sz="0" w:space="0" w:color="auto"/>
            <w:right w:val="none" w:sz="0" w:space="0" w:color="auto"/>
          </w:divBdr>
        </w:div>
        <w:div w:id="16582922">
          <w:marLeft w:val="806"/>
          <w:marRight w:val="0"/>
          <w:marTop w:val="0"/>
          <w:marBottom w:val="0"/>
          <w:divBdr>
            <w:top w:val="none" w:sz="0" w:space="0" w:color="auto"/>
            <w:left w:val="none" w:sz="0" w:space="0" w:color="auto"/>
            <w:bottom w:val="none" w:sz="0" w:space="0" w:color="auto"/>
            <w:right w:val="none" w:sz="0" w:space="0" w:color="auto"/>
          </w:divBdr>
        </w:div>
        <w:div w:id="462695038">
          <w:marLeft w:val="806"/>
          <w:marRight w:val="0"/>
          <w:marTop w:val="0"/>
          <w:marBottom w:val="0"/>
          <w:divBdr>
            <w:top w:val="none" w:sz="0" w:space="0" w:color="auto"/>
            <w:left w:val="none" w:sz="0" w:space="0" w:color="auto"/>
            <w:bottom w:val="none" w:sz="0" w:space="0" w:color="auto"/>
            <w:right w:val="none" w:sz="0" w:space="0" w:color="auto"/>
          </w:divBdr>
        </w:div>
        <w:div w:id="1974210199">
          <w:marLeft w:val="806"/>
          <w:marRight w:val="0"/>
          <w:marTop w:val="0"/>
          <w:marBottom w:val="0"/>
          <w:divBdr>
            <w:top w:val="none" w:sz="0" w:space="0" w:color="auto"/>
            <w:left w:val="none" w:sz="0" w:space="0" w:color="auto"/>
            <w:bottom w:val="none" w:sz="0" w:space="0" w:color="auto"/>
            <w:right w:val="none" w:sz="0" w:space="0" w:color="auto"/>
          </w:divBdr>
        </w:div>
        <w:div w:id="1592659793">
          <w:marLeft w:val="806"/>
          <w:marRight w:val="0"/>
          <w:marTop w:val="0"/>
          <w:marBottom w:val="0"/>
          <w:divBdr>
            <w:top w:val="none" w:sz="0" w:space="0" w:color="auto"/>
            <w:left w:val="none" w:sz="0" w:space="0" w:color="auto"/>
            <w:bottom w:val="none" w:sz="0" w:space="0" w:color="auto"/>
            <w:right w:val="none" w:sz="0" w:space="0" w:color="auto"/>
          </w:divBdr>
        </w:div>
        <w:div w:id="1065494399">
          <w:marLeft w:val="806"/>
          <w:marRight w:val="0"/>
          <w:marTop w:val="0"/>
          <w:marBottom w:val="0"/>
          <w:divBdr>
            <w:top w:val="none" w:sz="0" w:space="0" w:color="auto"/>
            <w:left w:val="none" w:sz="0" w:space="0" w:color="auto"/>
            <w:bottom w:val="none" w:sz="0" w:space="0" w:color="auto"/>
            <w:right w:val="none" w:sz="0" w:space="0" w:color="auto"/>
          </w:divBdr>
        </w:div>
      </w:divsChild>
    </w:div>
    <w:div w:id="1487357206">
      <w:bodyDiv w:val="1"/>
      <w:marLeft w:val="0"/>
      <w:marRight w:val="0"/>
      <w:marTop w:val="0"/>
      <w:marBottom w:val="0"/>
      <w:divBdr>
        <w:top w:val="none" w:sz="0" w:space="0" w:color="auto"/>
        <w:left w:val="none" w:sz="0" w:space="0" w:color="auto"/>
        <w:bottom w:val="none" w:sz="0" w:space="0" w:color="auto"/>
        <w:right w:val="none" w:sz="0" w:space="0" w:color="auto"/>
      </w:divBdr>
    </w:div>
    <w:div w:id="1507213270">
      <w:bodyDiv w:val="1"/>
      <w:marLeft w:val="0"/>
      <w:marRight w:val="0"/>
      <w:marTop w:val="0"/>
      <w:marBottom w:val="0"/>
      <w:divBdr>
        <w:top w:val="none" w:sz="0" w:space="0" w:color="auto"/>
        <w:left w:val="none" w:sz="0" w:space="0" w:color="auto"/>
        <w:bottom w:val="none" w:sz="0" w:space="0" w:color="auto"/>
        <w:right w:val="none" w:sz="0" w:space="0" w:color="auto"/>
      </w:divBdr>
    </w:div>
    <w:div w:id="1513299399">
      <w:bodyDiv w:val="1"/>
      <w:marLeft w:val="0"/>
      <w:marRight w:val="0"/>
      <w:marTop w:val="0"/>
      <w:marBottom w:val="0"/>
      <w:divBdr>
        <w:top w:val="none" w:sz="0" w:space="0" w:color="auto"/>
        <w:left w:val="none" w:sz="0" w:space="0" w:color="auto"/>
        <w:bottom w:val="none" w:sz="0" w:space="0" w:color="auto"/>
        <w:right w:val="none" w:sz="0" w:space="0" w:color="auto"/>
      </w:divBdr>
    </w:div>
    <w:div w:id="1530412430">
      <w:bodyDiv w:val="1"/>
      <w:marLeft w:val="0"/>
      <w:marRight w:val="0"/>
      <w:marTop w:val="0"/>
      <w:marBottom w:val="0"/>
      <w:divBdr>
        <w:top w:val="none" w:sz="0" w:space="0" w:color="auto"/>
        <w:left w:val="none" w:sz="0" w:space="0" w:color="auto"/>
        <w:bottom w:val="none" w:sz="0" w:space="0" w:color="auto"/>
        <w:right w:val="none" w:sz="0" w:space="0" w:color="auto"/>
      </w:divBdr>
    </w:div>
    <w:div w:id="1538199439">
      <w:bodyDiv w:val="1"/>
      <w:marLeft w:val="0"/>
      <w:marRight w:val="0"/>
      <w:marTop w:val="0"/>
      <w:marBottom w:val="0"/>
      <w:divBdr>
        <w:top w:val="none" w:sz="0" w:space="0" w:color="auto"/>
        <w:left w:val="none" w:sz="0" w:space="0" w:color="auto"/>
        <w:bottom w:val="none" w:sz="0" w:space="0" w:color="auto"/>
        <w:right w:val="none" w:sz="0" w:space="0" w:color="auto"/>
      </w:divBdr>
    </w:div>
    <w:div w:id="1593590659">
      <w:bodyDiv w:val="1"/>
      <w:marLeft w:val="0"/>
      <w:marRight w:val="0"/>
      <w:marTop w:val="0"/>
      <w:marBottom w:val="0"/>
      <w:divBdr>
        <w:top w:val="none" w:sz="0" w:space="0" w:color="auto"/>
        <w:left w:val="none" w:sz="0" w:space="0" w:color="auto"/>
        <w:bottom w:val="none" w:sz="0" w:space="0" w:color="auto"/>
        <w:right w:val="none" w:sz="0" w:space="0" w:color="auto"/>
      </w:divBdr>
    </w:div>
    <w:div w:id="1643657610">
      <w:bodyDiv w:val="1"/>
      <w:marLeft w:val="0"/>
      <w:marRight w:val="0"/>
      <w:marTop w:val="0"/>
      <w:marBottom w:val="0"/>
      <w:divBdr>
        <w:top w:val="none" w:sz="0" w:space="0" w:color="auto"/>
        <w:left w:val="none" w:sz="0" w:space="0" w:color="auto"/>
        <w:bottom w:val="none" w:sz="0" w:space="0" w:color="auto"/>
        <w:right w:val="none" w:sz="0" w:space="0" w:color="auto"/>
      </w:divBdr>
    </w:div>
    <w:div w:id="1651590741">
      <w:bodyDiv w:val="1"/>
      <w:marLeft w:val="0"/>
      <w:marRight w:val="0"/>
      <w:marTop w:val="0"/>
      <w:marBottom w:val="0"/>
      <w:divBdr>
        <w:top w:val="none" w:sz="0" w:space="0" w:color="auto"/>
        <w:left w:val="none" w:sz="0" w:space="0" w:color="auto"/>
        <w:bottom w:val="none" w:sz="0" w:space="0" w:color="auto"/>
        <w:right w:val="none" w:sz="0" w:space="0" w:color="auto"/>
      </w:divBdr>
    </w:div>
    <w:div w:id="1694920876">
      <w:bodyDiv w:val="1"/>
      <w:marLeft w:val="0"/>
      <w:marRight w:val="0"/>
      <w:marTop w:val="0"/>
      <w:marBottom w:val="0"/>
      <w:divBdr>
        <w:top w:val="none" w:sz="0" w:space="0" w:color="auto"/>
        <w:left w:val="none" w:sz="0" w:space="0" w:color="auto"/>
        <w:bottom w:val="none" w:sz="0" w:space="0" w:color="auto"/>
        <w:right w:val="none" w:sz="0" w:space="0" w:color="auto"/>
      </w:divBdr>
    </w:div>
    <w:div w:id="1736001950">
      <w:bodyDiv w:val="1"/>
      <w:marLeft w:val="0"/>
      <w:marRight w:val="0"/>
      <w:marTop w:val="0"/>
      <w:marBottom w:val="0"/>
      <w:divBdr>
        <w:top w:val="none" w:sz="0" w:space="0" w:color="auto"/>
        <w:left w:val="none" w:sz="0" w:space="0" w:color="auto"/>
        <w:bottom w:val="none" w:sz="0" w:space="0" w:color="auto"/>
        <w:right w:val="none" w:sz="0" w:space="0" w:color="auto"/>
      </w:divBdr>
    </w:div>
    <w:div w:id="1736776900">
      <w:bodyDiv w:val="1"/>
      <w:marLeft w:val="0"/>
      <w:marRight w:val="0"/>
      <w:marTop w:val="0"/>
      <w:marBottom w:val="0"/>
      <w:divBdr>
        <w:top w:val="none" w:sz="0" w:space="0" w:color="auto"/>
        <w:left w:val="none" w:sz="0" w:space="0" w:color="auto"/>
        <w:bottom w:val="none" w:sz="0" w:space="0" w:color="auto"/>
        <w:right w:val="none" w:sz="0" w:space="0" w:color="auto"/>
      </w:divBdr>
    </w:div>
    <w:div w:id="1745373577">
      <w:bodyDiv w:val="1"/>
      <w:marLeft w:val="0"/>
      <w:marRight w:val="0"/>
      <w:marTop w:val="0"/>
      <w:marBottom w:val="0"/>
      <w:divBdr>
        <w:top w:val="none" w:sz="0" w:space="0" w:color="auto"/>
        <w:left w:val="none" w:sz="0" w:space="0" w:color="auto"/>
        <w:bottom w:val="none" w:sz="0" w:space="0" w:color="auto"/>
        <w:right w:val="none" w:sz="0" w:space="0" w:color="auto"/>
      </w:divBdr>
    </w:div>
    <w:div w:id="1762605136">
      <w:bodyDiv w:val="1"/>
      <w:marLeft w:val="0"/>
      <w:marRight w:val="0"/>
      <w:marTop w:val="0"/>
      <w:marBottom w:val="0"/>
      <w:divBdr>
        <w:top w:val="none" w:sz="0" w:space="0" w:color="auto"/>
        <w:left w:val="none" w:sz="0" w:space="0" w:color="auto"/>
        <w:bottom w:val="none" w:sz="0" w:space="0" w:color="auto"/>
        <w:right w:val="none" w:sz="0" w:space="0" w:color="auto"/>
      </w:divBdr>
    </w:div>
    <w:div w:id="1772700147">
      <w:bodyDiv w:val="1"/>
      <w:marLeft w:val="0"/>
      <w:marRight w:val="0"/>
      <w:marTop w:val="0"/>
      <w:marBottom w:val="0"/>
      <w:divBdr>
        <w:top w:val="none" w:sz="0" w:space="0" w:color="auto"/>
        <w:left w:val="none" w:sz="0" w:space="0" w:color="auto"/>
        <w:bottom w:val="none" w:sz="0" w:space="0" w:color="auto"/>
        <w:right w:val="none" w:sz="0" w:space="0" w:color="auto"/>
      </w:divBdr>
    </w:div>
    <w:div w:id="1772780495">
      <w:bodyDiv w:val="1"/>
      <w:marLeft w:val="0"/>
      <w:marRight w:val="0"/>
      <w:marTop w:val="0"/>
      <w:marBottom w:val="0"/>
      <w:divBdr>
        <w:top w:val="none" w:sz="0" w:space="0" w:color="auto"/>
        <w:left w:val="none" w:sz="0" w:space="0" w:color="auto"/>
        <w:bottom w:val="none" w:sz="0" w:space="0" w:color="auto"/>
        <w:right w:val="none" w:sz="0" w:space="0" w:color="auto"/>
      </w:divBdr>
    </w:div>
    <w:div w:id="1795980410">
      <w:bodyDiv w:val="1"/>
      <w:marLeft w:val="0"/>
      <w:marRight w:val="0"/>
      <w:marTop w:val="0"/>
      <w:marBottom w:val="0"/>
      <w:divBdr>
        <w:top w:val="none" w:sz="0" w:space="0" w:color="auto"/>
        <w:left w:val="none" w:sz="0" w:space="0" w:color="auto"/>
        <w:bottom w:val="none" w:sz="0" w:space="0" w:color="auto"/>
        <w:right w:val="none" w:sz="0" w:space="0" w:color="auto"/>
      </w:divBdr>
    </w:div>
    <w:div w:id="1847553726">
      <w:bodyDiv w:val="1"/>
      <w:marLeft w:val="0"/>
      <w:marRight w:val="0"/>
      <w:marTop w:val="0"/>
      <w:marBottom w:val="0"/>
      <w:divBdr>
        <w:top w:val="none" w:sz="0" w:space="0" w:color="auto"/>
        <w:left w:val="none" w:sz="0" w:space="0" w:color="auto"/>
        <w:bottom w:val="none" w:sz="0" w:space="0" w:color="auto"/>
        <w:right w:val="none" w:sz="0" w:space="0" w:color="auto"/>
      </w:divBdr>
    </w:div>
    <w:div w:id="1886746975">
      <w:bodyDiv w:val="1"/>
      <w:marLeft w:val="0"/>
      <w:marRight w:val="0"/>
      <w:marTop w:val="0"/>
      <w:marBottom w:val="0"/>
      <w:divBdr>
        <w:top w:val="none" w:sz="0" w:space="0" w:color="auto"/>
        <w:left w:val="none" w:sz="0" w:space="0" w:color="auto"/>
        <w:bottom w:val="none" w:sz="0" w:space="0" w:color="auto"/>
        <w:right w:val="none" w:sz="0" w:space="0" w:color="auto"/>
      </w:divBdr>
    </w:div>
    <w:div w:id="1887256600">
      <w:bodyDiv w:val="1"/>
      <w:marLeft w:val="0"/>
      <w:marRight w:val="0"/>
      <w:marTop w:val="0"/>
      <w:marBottom w:val="0"/>
      <w:divBdr>
        <w:top w:val="none" w:sz="0" w:space="0" w:color="auto"/>
        <w:left w:val="none" w:sz="0" w:space="0" w:color="auto"/>
        <w:bottom w:val="none" w:sz="0" w:space="0" w:color="auto"/>
        <w:right w:val="none" w:sz="0" w:space="0" w:color="auto"/>
      </w:divBdr>
    </w:div>
    <w:div w:id="1891185121">
      <w:bodyDiv w:val="1"/>
      <w:marLeft w:val="0"/>
      <w:marRight w:val="0"/>
      <w:marTop w:val="0"/>
      <w:marBottom w:val="0"/>
      <w:divBdr>
        <w:top w:val="none" w:sz="0" w:space="0" w:color="auto"/>
        <w:left w:val="none" w:sz="0" w:space="0" w:color="auto"/>
        <w:bottom w:val="none" w:sz="0" w:space="0" w:color="auto"/>
        <w:right w:val="none" w:sz="0" w:space="0" w:color="auto"/>
      </w:divBdr>
    </w:div>
    <w:div w:id="1892307487">
      <w:bodyDiv w:val="1"/>
      <w:marLeft w:val="0"/>
      <w:marRight w:val="0"/>
      <w:marTop w:val="0"/>
      <w:marBottom w:val="0"/>
      <w:divBdr>
        <w:top w:val="none" w:sz="0" w:space="0" w:color="auto"/>
        <w:left w:val="none" w:sz="0" w:space="0" w:color="auto"/>
        <w:bottom w:val="none" w:sz="0" w:space="0" w:color="auto"/>
        <w:right w:val="none" w:sz="0" w:space="0" w:color="auto"/>
      </w:divBdr>
    </w:div>
    <w:div w:id="1894153195">
      <w:bodyDiv w:val="1"/>
      <w:marLeft w:val="0"/>
      <w:marRight w:val="0"/>
      <w:marTop w:val="0"/>
      <w:marBottom w:val="0"/>
      <w:divBdr>
        <w:top w:val="none" w:sz="0" w:space="0" w:color="auto"/>
        <w:left w:val="none" w:sz="0" w:space="0" w:color="auto"/>
        <w:bottom w:val="none" w:sz="0" w:space="0" w:color="auto"/>
        <w:right w:val="none" w:sz="0" w:space="0" w:color="auto"/>
      </w:divBdr>
    </w:div>
    <w:div w:id="1907691411">
      <w:bodyDiv w:val="1"/>
      <w:marLeft w:val="0"/>
      <w:marRight w:val="0"/>
      <w:marTop w:val="0"/>
      <w:marBottom w:val="0"/>
      <w:divBdr>
        <w:top w:val="none" w:sz="0" w:space="0" w:color="auto"/>
        <w:left w:val="none" w:sz="0" w:space="0" w:color="auto"/>
        <w:bottom w:val="none" w:sz="0" w:space="0" w:color="auto"/>
        <w:right w:val="none" w:sz="0" w:space="0" w:color="auto"/>
      </w:divBdr>
    </w:div>
    <w:div w:id="1948735636">
      <w:bodyDiv w:val="1"/>
      <w:marLeft w:val="0"/>
      <w:marRight w:val="0"/>
      <w:marTop w:val="0"/>
      <w:marBottom w:val="0"/>
      <w:divBdr>
        <w:top w:val="none" w:sz="0" w:space="0" w:color="auto"/>
        <w:left w:val="none" w:sz="0" w:space="0" w:color="auto"/>
        <w:bottom w:val="none" w:sz="0" w:space="0" w:color="auto"/>
        <w:right w:val="none" w:sz="0" w:space="0" w:color="auto"/>
      </w:divBdr>
    </w:div>
    <w:div w:id="1959793135">
      <w:bodyDiv w:val="1"/>
      <w:marLeft w:val="0"/>
      <w:marRight w:val="0"/>
      <w:marTop w:val="0"/>
      <w:marBottom w:val="0"/>
      <w:divBdr>
        <w:top w:val="none" w:sz="0" w:space="0" w:color="auto"/>
        <w:left w:val="none" w:sz="0" w:space="0" w:color="auto"/>
        <w:bottom w:val="none" w:sz="0" w:space="0" w:color="auto"/>
        <w:right w:val="none" w:sz="0" w:space="0" w:color="auto"/>
      </w:divBdr>
    </w:div>
    <w:div w:id="1969242380">
      <w:bodyDiv w:val="1"/>
      <w:marLeft w:val="0"/>
      <w:marRight w:val="0"/>
      <w:marTop w:val="0"/>
      <w:marBottom w:val="0"/>
      <w:divBdr>
        <w:top w:val="none" w:sz="0" w:space="0" w:color="auto"/>
        <w:left w:val="none" w:sz="0" w:space="0" w:color="auto"/>
        <w:bottom w:val="none" w:sz="0" w:space="0" w:color="auto"/>
        <w:right w:val="none" w:sz="0" w:space="0" w:color="auto"/>
      </w:divBdr>
    </w:div>
    <w:div w:id="2022850735">
      <w:bodyDiv w:val="1"/>
      <w:marLeft w:val="0"/>
      <w:marRight w:val="0"/>
      <w:marTop w:val="0"/>
      <w:marBottom w:val="0"/>
      <w:divBdr>
        <w:top w:val="none" w:sz="0" w:space="0" w:color="auto"/>
        <w:left w:val="none" w:sz="0" w:space="0" w:color="auto"/>
        <w:bottom w:val="none" w:sz="0" w:space="0" w:color="auto"/>
        <w:right w:val="none" w:sz="0" w:space="0" w:color="auto"/>
      </w:divBdr>
    </w:div>
    <w:div w:id="2039310018">
      <w:bodyDiv w:val="1"/>
      <w:marLeft w:val="0"/>
      <w:marRight w:val="0"/>
      <w:marTop w:val="0"/>
      <w:marBottom w:val="0"/>
      <w:divBdr>
        <w:top w:val="none" w:sz="0" w:space="0" w:color="auto"/>
        <w:left w:val="none" w:sz="0" w:space="0" w:color="auto"/>
        <w:bottom w:val="none" w:sz="0" w:space="0" w:color="auto"/>
        <w:right w:val="none" w:sz="0" w:space="0" w:color="auto"/>
      </w:divBdr>
    </w:div>
    <w:div w:id="2076854901">
      <w:bodyDiv w:val="1"/>
      <w:marLeft w:val="0"/>
      <w:marRight w:val="0"/>
      <w:marTop w:val="0"/>
      <w:marBottom w:val="0"/>
      <w:divBdr>
        <w:top w:val="none" w:sz="0" w:space="0" w:color="auto"/>
        <w:left w:val="none" w:sz="0" w:space="0" w:color="auto"/>
        <w:bottom w:val="none" w:sz="0" w:space="0" w:color="auto"/>
        <w:right w:val="none" w:sz="0" w:space="0" w:color="auto"/>
      </w:divBdr>
    </w:div>
    <w:div w:id="214145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4271</Words>
  <Characters>24350</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14</cp:revision>
  <dcterms:created xsi:type="dcterms:W3CDTF">2023-10-20T16:52:00Z</dcterms:created>
  <dcterms:modified xsi:type="dcterms:W3CDTF">2023-10-24T05:47:00Z</dcterms:modified>
</cp:coreProperties>
</file>