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96014" w:rsidRPr="00F45170" w:rsidRDefault="00996014" w:rsidP="00996014">
      <w:pPr>
        <w:jc w:val="both"/>
        <w:rPr>
          <w:rFonts w:ascii="Arial" w:hAnsi="Arial" w:cs="Arial"/>
          <w:b/>
          <w:bCs/>
          <w:color w:val="000000" w:themeColor="text1"/>
          <w:sz w:val="36"/>
          <w:szCs w:val="36"/>
          <w:lang w:val="en-US"/>
        </w:rPr>
      </w:pPr>
      <w:r w:rsidRPr="00F45170">
        <w:rPr>
          <w:rFonts w:ascii="Arial" w:hAnsi="Arial" w:cs="Arial"/>
          <w:b/>
          <w:bCs/>
          <w:color w:val="000000" w:themeColor="text1"/>
          <w:sz w:val="36"/>
          <w:szCs w:val="36"/>
          <w:lang w:val="en-US"/>
        </w:rPr>
        <w:t>Lecture Notes</w:t>
      </w:r>
    </w:p>
    <w:p w:rsidR="00996014" w:rsidRPr="00F45170" w:rsidRDefault="00996014" w:rsidP="00996014">
      <w:pPr>
        <w:jc w:val="both"/>
        <w:rPr>
          <w:rFonts w:ascii="Arial" w:hAnsi="Arial" w:cs="Arial"/>
          <w:b/>
          <w:bCs/>
          <w:color w:val="000000" w:themeColor="text1"/>
          <w:sz w:val="36"/>
          <w:szCs w:val="36"/>
          <w:lang w:val="en-US"/>
        </w:rPr>
      </w:pPr>
      <w:r w:rsidRPr="00F45170">
        <w:rPr>
          <w:rFonts w:ascii="Arial" w:hAnsi="Arial" w:cs="Arial"/>
          <w:b/>
          <w:bCs/>
          <w:color w:val="000000" w:themeColor="text1"/>
          <w:sz w:val="36"/>
          <w:szCs w:val="36"/>
          <w:lang w:val="en-US"/>
        </w:rPr>
        <w:t>Communication Research</w:t>
      </w:r>
    </w:p>
    <w:p w:rsidR="00996014" w:rsidRPr="00F45170" w:rsidRDefault="00996014" w:rsidP="00996014">
      <w:pPr>
        <w:jc w:val="both"/>
        <w:rPr>
          <w:rFonts w:ascii="Arial" w:hAnsi="Arial" w:cs="Arial"/>
          <w:b/>
          <w:bCs/>
          <w:color w:val="000000" w:themeColor="text1"/>
          <w:sz w:val="36"/>
          <w:szCs w:val="36"/>
          <w:lang w:val="en-US"/>
        </w:rPr>
      </w:pPr>
      <w:r w:rsidRPr="00F45170">
        <w:rPr>
          <w:rFonts w:ascii="Arial" w:hAnsi="Arial" w:cs="Arial"/>
          <w:b/>
          <w:bCs/>
          <w:color w:val="000000" w:themeColor="text1"/>
          <w:sz w:val="36"/>
          <w:szCs w:val="36"/>
          <w:lang w:val="en-US"/>
        </w:rPr>
        <w:t>Week 10</w:t>
      </w:r>
    </w:p>
    <w:p w:rsidR="00996014" w:rsidRPr="00F45170" w:rsidRDefault="00996014" w:rsidP="00996014">
      <w:pPr>
        <w:jc w:val="both"/>
        <w:rPr>
          <w:rFonts w:ascii="Arial" w:hAnsi="Arial" w:cs="Arial"/>
          <w:b/>
          <w:bCs/>
          <w:color w:val="000000" w:themeColor="text1"/>
          <w:sz w:val="36"/>
          <w:szCs w:val="36"/>
          <w:lang w:val="en-US"/>
        </w:rPr>
      </w:pPr>
      <w:r w:rsidRPr="00F45170">
        <w:rPr>
          <w:rFonts w:ascii="Arial" w:hAnsi="Arial" w:cs="Arial"/>
          <w:b/>
          <w:bCs/>
          <w:color w:val="000000" w:themeColor="text1"/>
          <w:sz w:val="36"/>
          <w:szCs w:val="36"/>
          <w:lang w:val="en-US"/>
        </w:rPr>
        <w:t>Data Collection Methods II</w:t>
      </w:r>
    </w:p>
    <w:p w:rsidR="00996014" w:rsidRPr="00F45170" w:rsidRDefault="00996014" w:rsidP="00996014">
      <w:pPr>
        <w:pStyle w:val="ListParagraph"/>
        <w:numPr>
          <w:ilvl w:val="1"/>
          <w:numId w:val="3"/>
        </w:numPr>
        <w:spacing w:before="100" w:beforeAutospacing="1" w:after="100" w:afterAutospacing="1" w:line="360" w:lineRule="auto"/>
        <w:jc w:val="both"/>
        <w:rPr>
          <w:rFonts w:ascii="Arial" w:eastAsia="Times New Roman" w:hAnsi="Arial" w:cs="Arial"/>
          <w:b/>
          <w:bCs/>
          <w:color w:val="000000" w:themeColor="text1"/>
          <w:sz w:val="28"/>
          <w:szCs w:val="28"/>
          <w:lang w:eastAsia="en-GB"/>
        </w:rPr>
      </w:pPr>
      <w:r w:rsidRPr="00F45170">
        <w:rPr>
          <w:rFonts w:ascii="Arial" w:eastAsia="Times New Roman" w:hAnsi="Arial" w:cs="Arial"/>
          <w:b/>
          <w:bCs/>
          <w:color w:val="000000" w:themeColor="text1"/>
          <w:sz w:val="28"/>
          <w:szCs w:val="28"/>
          <w:lang w:eastAsia="en-GB"/>
        </w:rPr>
        <w:t>Topic Introduction</w:t>
      </w:r>
    </w:p>
    <w:p w:rsidR="00F85AD0" w:rsidRPr="00F45170" w:rsidRDefault="00F85AD0" w:rsidP="00996014">
      <w:pPr>
        <w:spacing w:before="100" w:beforeAutospacing="1" w:after="100" w:afterAutospacing="1" w:line="360" w:lineRule="auto"/>
        <w:outlineLvl w:val="2"/>
        <w:rPr>
          <w:rFonts w:ascii="Times New Roman" w:hAnsi="Times New Roman" w:cs="Times New Roman"/>
          <w:color w:val="000000" w:themeColor="text1"/>
          <w:lang w:val="en-US"/>
        </w:rPr>
      </w:pPr>
      <w:r w:rsidRPr="00F45170">
        <w:rPr>
          <w:rFonts w:ascii="Times New Roman" w:hAnsi="Times New Roman" w:cs="Times New Roman"/>
          <w:color w:val="000000" w:themeColor="text1"/>
          <w:lang w:val="en-US"/>
        </w:rPr>
        <w:t>In our previous class, we looked at different data collection instruments that are used in research to collect both qualitative and quantitative data. We also noted that there are different types of data in research, mainly primary data and secondary data.</w:t>
      </w:r>
      <w:r w:rsidR="00F925E3" w:rsidRPr="00F45170">
        <w:rPr>
          <w:rFonts w:ascii="Times New Roman" w:hAnsi="Times New Roman" w:cs="Times New Roman"/>
          <w:color w:val="000000" w:themeColor="text1"/>
          <w:lang w:val="en-US"/>
        </w:rPr>
        <w:t xml:space="preserve"> In this lesson, we shall focus on data collection procedures, validity and reliability in research and ethics in research.</w:t>
      </w:r>
    </w:p>
    <w:p w:rsidR="00996014" w:rsidRPr="00F45170" w:rsidRDefault="00DA6CB9" w:rsidP="00996014">
      <w:pPr>
        <w:spacing w:before="100" w:beforeAutospacing="1" w:after="100" w:afterAutospacing="1" w:line="360" w:lineRule="auto"/>
        <w:outlineLvl w:val="2"/>
        <w:rPr>
          <w:rFonts w:ascii="Arial" w:eastAsia="Times New Roman" w:hAnsi="Arial" w:cs="Arial"/>
          <w:b/>
          <w:bCs/>
          <w:color w:val="000000" w:themeColor="text1"/>
          <w:sz w:val="28"/>
          <w:szCs w:val="28"/>
          <w:lang w:eastAsia="en-GB"/>
        </w:rPr>
      </w:pPr>
      <w:r w:rsidRPr="00F45170">
        <w:rPr>
          <w:rFonts w:ascii="Arial" w:eastAsia="Times New Roman" w:hAnsi="Arial" w:cs="Arial"/>
          <w:b/>
          <w:bCs/>
          <w:color w:val="000000" w:themeColor="text1"/>
          <w:sz w:val="28"/>
          <w:szCs w:val="28"/>
          <w:lang w:val="en-US" w:eastAsia="en-GB"/>
        </w:rPr>
        <w:t xml:space="preserve">10.2 </w:t>
      </w:r>
      <w:r w:rsidR="00996014" w:rsidRPr="00F45170">
        <w:rPr>
          <w:rFonts w:ascii="Arial" w:eastAsia="Times New Roman" w:hAnsi="Arial" w:cs="Arial"/>
          <w:b/>
          <w:bCs/>
          <w:color w:val="000000" w:themeColor="text1"/>
          <w:sz w:val="28"/>
          <w:szCs w:val="28"/>
          <w:lang w:val="en-US" w:eastAsia="en-GB"/>
        </w:rPr>
        <w:t xml:space="preserve">Intended </w:t>
      </w:r>
      <w:r w:rsidR="00996014" w:rsidRPr="00F45170">
        <w:rPr>
          <w:rFonts w:ascii="Arial" w:eastAsia="Times New Roman" w:hAnsi="Arial" w:cs="Arial"/>
          <w:b/>
          <w:bCs/>
          <w:color w:val="000000" w:themeColor="text1"/>
          <w:sz w:val="28"/>
          <w:szCs w:val="28"/>
          <w:lang w:eastAsia="en-GB"/>
        </w:rPr>
        <w:t>Learning Objectives</w:t>
      </w:r>
    </w:p>
    <w:p w:rsidR="00922DA1" w:rsidRPr="00F45170" w:rsidRDefault="00922DA1" w:rsidP="00922DA1">
      <w:pPr>
        <w:pStyle w:val="NormalWeb"/>
        <w:spacing w:line="360" w:lineRule="auto"/>
        <w:rPr>
          <w:color w:val="000000" w:themeColor="text1"/>
        </w:rPr>
      </w:pPr>
      <w:r w:rsidRPr="00F45170">
        <w:rPr>
          <w:color w:val="000000" w:themeColor="text1"/>
        </w:rPr>
        <w:t>By the end of th</w:t>
      </w:r>
      <w:r w:rsidRPr="00F45170">
        <w:rPr>
          <w:color w:val="000000" w:themeColor="text1"/>
          <w:lang w:val="en-US"/>
        </w:rPr>
        <w:t>is</w:t>
      </w:r>
      <w:r w:rsidRPr="00F45170">
        <w:rPr>
          <w:color w:val="000000" w:themeColor="text1"/>
        </w:rPr>
        <w:t xml:space="preserve"> lesson, </w:t>
      </w:r>
      <w:r w:rsidRPr="00F45170">
        <w:rPr>
          <w:color w:val="000000" w:themeColor="text1"/>
          <w:lang w:val="en-US"/>
        </w:rPr>
        <w:t>you</w:t>
      </w:r>
      <w:r w:rsidRPr="00F45170">
        <w:rPr>
          <w:color w:val="000000" w:themeColor="text1"/>
        </w:rPr>
        <w:t xml:space="preserve"> will be able to:</w:t>
      </w:r>
    </w:p>
    <w:p w:rsidR="00F925E3" w:rsidRPr="00F45170" w:rsidRDefault="00F925E3" w:rsidP="00F925E3">
      <w:pPr>
        <w:pStyle w:val="ListParagraph"/>
        <w:numPr>
          <w:ilvl w:val="0"/>
          <w:numId w:val="15"/>
        </w:numPr>
        <w:spacing w:before="100" w:beforeAutospacing="1" w:after="100" w:afterAutospacing="1" w:line="360" w:lineRule="auto"/>
        <w:outlineLvl w:val="2"/>
        <w:rPr>
          <w:rFonts w:ascii="Times New Roman" w:hAnsi="Times New Roman" w:cs="Times New Roman"/>
          <w:color w:val="000000" w:themeColor="text1"/>
          <w:lang w:val="en-US"/>
        </w:rPr>
      </w:pPr>
      <w:r w:rsidRPr="00F45170">
        <w:rPr>
          <w:rFonts w:ascii="Times New Roman" w:hAnsi="Times New Roman" w:cs="Times New Roman"/>
          <w:color w:val="000000" w:themeColor="text1"/>
          <w:lang w:val="en-US"/>
        </w:rPr>
        <w:t>Discuss data collection procedures in quantitative research.</w:t>
      </w:r>
    </w:p>
    <w:p w:rsidR="00F925E3" w:rsidRPr="00F45170" w:rsidRDefault="00F925E3" w:rsidP="00F925E3">
      <w:pPr>
        <w:pStyle w:val="ListParagraph"/>
        <w:numPr>
          <w:ilvl w:val="0"/>
          <w:numId w:val="15"/>
        </w:numPr>
        <w:spacing w:before="100" w:beforeAutospacing="1" w:after="100" w:afterAutospacing="1" w:line="360" w:lineRule="auto"/>
        <w:outlineLvl w:val="2"/>
        <w:rPr>
          <w:rFonts w:ascii="Times New Roman" w:hAnsi="Times New Roman" w:cs="Times New Roman"/>
          <w:color w:val="000000" w:themeColor="text1"/>
          <w:lang w:val="en-US"/>
        </w:rPr>
      </w:pPr>
      <w:r w:rsidRPr="00F45170">
        <w:rPr>
          <w:rFonts w:ascii="Times New Roman" w:hAnsi="Times New Roman" w:cs="Times New Roman"/>
          <w:color w:val="000000" w:themeColor="text1"/>
          <w:lang w:val="en-US"/>
        </w:rPr>
        <w:t>Discuss data collection procedures in qualitative research.</w:t>
      </w:r>
    </w:p>
    <w:p w:rsidR="00F925E3" w:rsidRPr="00F45170" w:rsidRDefault="00F925E3" w:rsidP="00F925E3">
      <w:pPr>
        <w:pStyle w:val="ListParagraph"/>
        <w:numPr>
          <w:ilvl w:val="0"/>
          <w:numId w:val="15"/>
        </w:numPr>
        <w:spacing w:before="100" w:beforeAutospacing="1" w:after="100" w:afterAutospacing="1" w:line="360" w:lineRule="auto"/>
        <w:outlineLvl w:val="2"/>
        <w:rPr>
          <w:rFonts w:ascii="Times New Roman" w:hAnsi="Times New Roman" w:cs="Times New Roman"/>
          <w:color w:val="000000" w:themeColor="text1"/>
          <w:lang w:val="en-US"/>
        </w:rPr>
      </w:pPr>
      <w:r w:rsidRPr="00F45170">
        <w:rPr>
          <w:rFonts w:ascii="Times New Roman" w:hAnsi="Times New Roman" w:cs="Times New Roman"/>
          <w:color w:val="000000" w:themeColor="text1"/>
          <w:lang w:val="en-US"/>
        </w:rPr>
        <w:t>Explain the concept of validity in research.</w:t>
      </w:r>
    </w:p>
    <w:p w:rsidR="008D6577" w:rsidRPr="00F45170" w:rsidRDefault="00F925E3" w:rsidP="00F925E3">
      <w:pPr>
        <w:pStyle w:val="ListParagraph"/>
        <w:numPr>
          <w:ilvl w:val="0"/>
          <w:numId w:val="15"/>
        </w:numPr>
        <w:spacing w:before="100" w:beforeAutospacing="1" w:after="100" w:afterAutospacing="1" w:line="360" w:lineRule="auto"/>
        <w:outlineLvl w:val="2"/>
        <w:rPr>
          <w:rFonts w:ascii="Times New Roman" w:hAnsi="Times New Roman" w:cs="Times New Roman"/>
          <w:color w:val="000000" w:themeColor="text1"/>
          <w:lang w:val="en-US"/>
        </w:rPr>
      </w:pPr>
      <w:r w:rsidRPr="00F45170">
        <w:rPr>
          <w:rFonts w:ascii="Times New Roman" w:hAnsi="Times New Roman" w:cs="Times New Roman"/>
          <w:color w:val="000000" w:themeColor="text1"/>
          <w:lang w:val="en-US"/>
        </w:rPr>
        <w:t>Explain</w:t>
      </w:r>
      <w:r w:rsidR="008D6577" w:rsidRPr="00F45170">
        <w:rPr>
          <w:rFonts w:ascii="Times New Roman" w:hAnsi="Times New Roman" w:cs="Times New Roman"/>
          <w:color w:val="000000" w:themeColor="text1"/>
          <w:lang w:val="en-US"/>
        </w:rPr>
        <w:t xml:space="preserve"> the concept of</w:t>
      </w:r>
      <w:r w:rsidRPr="00F45170">
        <w:rPr>
          <w:rFonts w:ascii="Times New Roman" w:hAnsi="Times New Roman" w:cs="Times New Roman"/>
          <w:color w:val="000000" w:themeColor="text1"/>
          <w:lang w:val="en-US"/>
        </w:rPr>
        <w:t xml:space="preserve"> reliability in research</w:t>
      </w:r>
      <w:r w:rsidR="008D6577" w:rsidRPr="00F45170">
        <w:rPr>
          <w:rFonts w:ascii="Times New Roman" w:hAnsi="Times New Roman" w:cs="Times New Roman"/>
          <w:color w:val="000000" w:themeColor="text1"/>
          <w:lang w:val="en-US"/>
        </w:rPr>
        <w:t>.</w:t>
      </w:r>
    </w:p>
    <w:p w:rsidR="00DF77B9" w:rsidRPr="00F45170" w:rsidRDefault="008D6577" w:rsidP="00587B1A">
      <w:pPr>
        <w:pStyle w:val="ListParagraph"/>
        <w:numPr>
          <w:ilvl w:val="0"/>
          <w:numId w:val="15"/>
        </w:numPr>
        <w:spacing w:before="100" w:beforeAutospacing="1" w:after="100" w:afterAutospacing="1" w:line="360" w:lineRule="auto"/>
        <w:outlineLvl w:val="2"/>
        <w:rPr>
          <w:rFonts w:ascii="Times New Roman" w:hAnsi="Times New Roman" w:cs="Times New Roman"/>
          <w:color w:val="000000" w:themeColor="text1"/>
          <w:lang w:val="en-US"/>
        </w:rPr>
      </w:pPr>
      <w:r w:rsidRPr="00F45170">
        <w:rPr>
          <w:rFonts w:ascii="Times New Roman" w:hAnsi="Times New Roman" w:cs="Times New Roman"/>
          <w:color w:val="000000" w:themeColor="text1"/>
          <w:lang w:val="en-US"/>
        </w:rPr>
        <w:t>Discuss</w:t>
      </w:r>
      <w:r w:rsidR="00F925E3" w:rsidRPr="00F45170">
        <w:rPr>
          <w:rFonts w:ascii="Times New Roman" w:hAnsi="Times New Roman" w:cs="Times New Roman"/>
          <w:color w:val="000000" w:themeColor="text1"/>
          <w:lang w:val="en-US"/>
        </w:rPr>
        <w:t xml:space="preserve"> ethics in research.</w:t>
      </w:r>
    </w:p>
    <w:p w:rsidR="00DF77B9" w:rsidRPr="00F45170" w:rsidRDefault="005748F9" w:rsidP="00C3520C">
      <w:pPr>
        <w:spacing w:before="120" w:after="120" w:line="312" w:lineRule="auto"/>
        <w:jc w:val="both"/>
        <w:outlineLvl w:val="1"/>
        <w:rPr>
          <w:rFonts w:ascii="Arial" w:eastAsia="Aldine401 BT" w:hAnsi="Arial" w:cs="Arial"/>
          <w:b/>
          <w:color w:val="000000" w:themeColor="text1"/>
          <w:sz w:val="28"/>
          <w:szCs w:val="28"/>
          <w:lang w:val="en-US"/>
        </w:rPr>
      </w:pPr>
      <w:r w:rsidRPr="00F45170">
        <w:rPr>
          <w:rFonts w:ascii="Arial" w:eastAsia="Aldine401 BT" w:hAnsi="Arial" w:cs="Arial"/>
          <w:b/>
          <w:color w:val="000000" w:themeColor="text1"/>
          <w:sz w:val="28"/>
          <w:szCs w:val="28"/>
          <w:lang w:val="en-US"/>
        </w:rPr>
        <w:t xml:space="preserve">10.3 </w:t>
      </w:r>
      <w:r w:rsidR="00AD38CA" w:rsidRPr="00F45170">
        <w:rPr>
          <w:rFonts w:ascii="Arial" w:eastAsia="Aldine401 BT" w:hAnsi="Arial" w:cs="Arial"/>
          <w:b/>
          <w:color w:val="000000" w:themeColor="text1"/>
          <w:sz w:val="28"/>
          <w:szCs w:val="28"/>
          <w:lang w:val="en-US"/>
        </w:rPr>
        <w:t xml:space="preserve">Data Collection </w:t>
      </w:r>
      <w:r w:rsidR="00DF77B9" w:rsidRPr="00F45170">
        <w:rPr>
          <w:rFonts w:ascii="Arial" w:eastAsia="Aldine401 BT" w:hAnsi="Arial" w:cs="Arial"/>
          <w:b/>
          <w:color w:val="000000" w:themeColor="text1"/>
          <w:sz w:val="28"/>
          <w:szCs w:val="28"/>
          <w:lang w:val="en-US"/>
        </w:rPr>
        <w:t>Procedures</w:t>
      </w:r>
      <w:r w:rsidR="00587B1A" w:rsidRPr="00F45170">
        <w:rPr>
          <w:rFonts w:ascii="Arial" w:eastAsia="Aldine401 BT" w:hAnsi="Arial" w:cs="Arial"/>
          <w:b/>
          <w:color w:val="000000" w:themeColor="text1"/>
          <w:sz w:val="28"/>
          <w:szCs w:val="28"/>
          <w:lang w:val="en-US"/>
        </w:rPr>
        <w:t xml:space="preserve"> in Quantitative Research</w:t>
      </w:r>
    </w:p>
    <w:p w:rsidR="00367FAC" w:rsidRPr="00F45170" w:rsidRDefault="00024371" w:rsidP="00C3520C">
      <w:pPr>
        <w:spacing w:before="120" w:after="120" w:line="312" w:lineRule="auto"/>
        <w:jc w:val="both"/>
        <w:outlineLvl w:val="1"/>
        <w:rPr>
          <w:rFonts w:ascii="Times New Roman" w:eastAsia="Aldine401 BT" w:hAnsi="Times New Roman" w:cs="Times New Roman"/>
          <w:bCs/>
          <w:color w:val="000000" w:themeColor="text1"/>
          <w:lang w:val="en-US"/>
        </w:rPr>
      </w:pPr>
      <w:r w:rsidRPr="00F45170">
        <w:rPr>
          <w:rFonts w:ascii="Times New Roman" w:eastAsia="Aldine401 BT" w:hAnsi="Times New Roman" w:cs="Times New Roman"/>
          <w:bCs/>
          <w:color w:val="000000" w:themeColor="text1"/>
          <w:lang w:val="en-US"/>
        </w:rPr>
        <w:t>One of the main</w:t>
      </w:r>
      <w:r w:rsidR="00425F34" w:rsidRPr="00F45170">
        <w:rPr>
          <w:rFonts w:ascii="Times New Roman" w:eastAsia="Aldine401 BT" w:hAnsi="Times New Roman" w:cs="Times New Roman"/>
          <w:bCs/>
          <w:color w:val="000000" w:themeColor="text1"/>
          <w:lang w:val="en-US"/>
        </w:rPr>
        <w:t xml:space="preserve"> data collection methods of procedures in quantitative research are surveys. Surveys mainly make use of questionnaires for collecting data. When preparing a questionnaire, it is important to consider the following:</w:t>
      </w:r>
    </w:p>
    <w:p w:rsidR="00425F34" w:rsidRPr="00F45170" w:rsidRDefault="00425F34" w:rsidP="00C3520C">
      <w:pPr>
        <w:spacing w:before="120" w:after="120" w:line="312" w:lineRule="auto"/>
        <w:jc w:val="both"/>
        <w:outlineLvl w:val="1"/>
        <w:rPr>
          <w:rFonts w:ascii="Times New Roman" w:eastAsia="Aldine401 BT" w:hAnsi="Times New Roman" w:cs="Times New Roman"/>
          <w:bCs/>
          <w:color w:val="000000" w:themeColor="text1"/>
          <w:lang w:val="en-US"/>
        </w:rPr>
      </w:pPr>
      <w:r w:rsidRPr="00F45170">
        <w:rPr>
          <w:rFonts w:ascii="Times New Roman" w:eastAsia="Aldine401 BT" w:hAnsi="Times New Roman" w:cs="Times New Roman"/>
          <w:bCs/>
          <w:color w:val="000000" w:themeColor="text1"/>
          <w:lang w:val="en-US"/>
        </w:rPr>
        <w:t>Who is your target population?</w:t>
      </w:r>
    </w:p>
    <w:p w:rsidR="00425F34" w:rsidRPr="00F45170" w:rsidRDefault="00425F34" w:rsidP="00C3520C">
      <w:pPr>
        <w:spacing w:before="120" w:after="120" w:line="312" w:lineRule="auto"/>
        <w:jc w:val="both"/>
        <w:outlineLvl w:val="1"/>
        <w:rPr>
          <w:rFonts w:ascii="Times New Roman" w:eastAsia="Aldine401 BT" w:hAnsi="Times New Roman" w:cs="Times New Roman"/>
          <w:bCs/>
          <w:color w:val="000000" w:themeColor="text1"/>
          <w:lang w:val="en-US"/>
        </w:rPr>
      </w:pPr>
      <w:r w:rsidRPr="00F45170">
        <w:rPr>
          <w:rFonts w:ascii="Times New Roman" w:eastAsia="Aldine401 BT" w:hAnsi="Times New Roman" w:cs="Times New Roman"/>
          <w:bCs/>
          <w:color w:val="000000" w:themeColor="text1"/>
          <w:lang w:val="en-US"/>
        </w:rPr>
        <w:t xml:space="preserve">Which questions will you ask? </w:t>
      </w:r>
    </w:p>
    <w:p w:rsidR="00425F34" w:rsidRPr="00F45170" w:rsidRDefault="00425F34" w:rsidP="00C3520C">
      <w:pPr>
        <w:spacing w:before="120" w:after="120" w:line="312" w:lineRule="auto"/>
        <w:jc w:val="both"/>
        <w:outlineLvl w:val="1"/>
        <w:rPr>
          <w:rFonts w:ascii="Times New Roman" w:eastAsia="Aldine401 BT" w:hAnsi="Times New Roman" w:cs="Times New Roman"/>
          <w:bCs/>
          <w:color w:val="000000" w:themeColor="text1"/>
          <w:lang w:val="en-US"/>
        </w:rPr>
      </w:pPr>
      <w:r w:rsidRPr="00F45170">
        <w:rPr>
          <w:rFonts w:ascii="Times New Roman" w:eastAsia="Aldine401 BT" w:hAnsi="Times New Roman" w:cs="Times New Roman"/>
          <w:bCs/>
          <w:color w:val="000000" w:themeColor="text1"/>
          <w:lang w:val="en-US"/>
        </w:rPr>
        <w:t>How will you distribute the questionnaires?</w:t>
      </w:r>
    </w:p>
    <w:p w:rsidR="00425F34" w:rsidRPr="00F45170" w:rsidRDefault="00425F34" w:rsidP="00C3520C">
      <w:pPr>
        <w:spacing w:before="120" w:after="120" w:line="312" w:lineRule="auto"/>
        <w:jc w:val="both"/>
        <w:outlineLvl w:val="1"/>
        <w:rPr>
          <w:rFonts w:ascii="Times New Roman" w:eastAsia="Aldine401 BT" w:hAnsi="Times New Roman" w:cs="Times New Roman"/>
          <w:bCs/>
          <w:color w:val="000000" w:themeColor="text1"/>
          <w:lang w:val="en-US"/>
        </w:rPr>
      </w:pPr>
      <w:r w:rsidRPr="00F45170">
        <w:rPr>
          <w:rFonts w:ascii="Times New Roman" w:eastAsia="Aldine401 BT" w:hAnsi="Times New Roman" w:cs="Times New Roman"/>
          <w:bCs/>
          <w:color w:val="000000" w:themeColor="text1"/>
          <w:lang w:val="en-US"/>
        </w:rPr>
        <w:t>How will you eliminate bias?</w:t>
      </w:r>
    </w:p>
    <w:p w:rsidR="00D81F59" w:rsidRPr="00F45170" w:rsidRDefault="00425F34" w:rsidP="00C3520C">
      <w:pPr>
        <w:spacing w:before="120" w:after="120" w:line="312" w:lineRule="auto"/>
        <w:jc w:val="both"/>
        <w:outlineLvl w:val="1"/>
        <w:rPr>
          <w:rFonts w:ascii="Times New Roman" w:eastAsia="Aldine401 BT" w:hAnsi="Times New Roman" w:cs="Times New Roman"/>
          <w:bCs/>
          <w:color w:val="000000" w:themeColor="text1"/>
          <w:lang w:val="en-US"/>
        </w:rPr>
      </w:pPr>
      <w:r w:rsidRPr="00F45170">
        <w:rPr>
          <w:rFonts w:ascii="Times New Roman" w:eastAsia="Aldine401 BT" w:hAnsi="Times New Roman" w:cs="Times New Roman"/>
          <w:bCs/>
          <w:color w:val="000000" w:themeColor="text1"/>
          <w:lang w:val="en-US"/>
        </w:rPr>
        <w:t>Ensure that your questions are mainly closed-ended.</w:t>
      </w:r>
    </w:p>
    <w:p w:rsidR="00587B1A" w:rsidRPr="00F45170" w:rsidRDefault="00587B1A" w:rsidP="00C3520C">
      <w:pPr>
        <w:spacing w:before="120" w:after="120" w:line="312" w:lineRule="auto"/>
        <w:jc w:val="both"/>
        <w:outlineLvl w:val="1"/>
        <w:rPr>
          <w:rFonts w:ascii="Aldine401 BT" w:eastAsia="Aldine401 BT" w:hAnsi="Aldine401 BT" w:cs="Aldine401 BT"/>
          <w:b/>
          <w:color w:val="000000" w:themeColor="text1"/>
          <w:sz w:val="28"/>
          <w:szCs w:val="28"/>
          <w:lang w:val="en-US"/>
        </w:rPr>
      </w:pPr>
    </w:p>
    <w:p w:rsidR="00587B1A" w:rsidRPr="00F45170" w:rsidRDefault="005748F9" w:rsidP="00587B1A">
      <w:pPr>
        <w:spacing w:before="120" w:after="120" w:line="312" w:lineRule="auto"/>
        <w:jc w:val="both"/>
        <w:outlineLvl w:val="1"/>
        <w:rPr>
          <w:rFonts w:ascii="Arial" w:eastAsia="Aldine401 BT" w:hAnsi="Arial" w:cs="Arial"/>
          <w:b/>
          <w:color w:val="000000" w:themeColor="text1"/>
          <w:sz w:val="28"/>
          <w:szCs w:val="28"/>
          <w:lang w:val="en-US"/>
        </w:rPr>
      </w:pPr>
      <w:r w:rsidRPr="00F45170">
        <w:rPr>
          <w:rFonts w:ascii="Arial" w:eastAsia="Aldine401 BT" w:hAnsi="Arial" w:cs="Arial"/>
          <w:b/>
          <w:color w:val="000000" w:themeColor="text1"/>
          <w:sz w:val="28"/>
          <w:szCs w:val="28"/>
          <w:lang w:val="en-US"/>
        </w:rPr>
        <w:t xml:space="preserve">10.4 </w:t>
      </w:r>
      <w:r w:rsidR="00587B1A" w:rsidRPr="00F45170">
        <w:rPr>
          <w:rFonts w:ascii="Arial" w:eastAsia="Aldine401 BT" w:hAnsi="Arial" w:cs="Arial"/>
          <w:b/>
          <w:color w:val="000000" w:themeColor="text1"/>
          <w:sz w:val="28"/>
          <w:szCs w:val="28"/>
          <w:lang w:val="en-US"/>
        </w:rPr>
        <w:t>Data Collection Procedures in Qualitative Research</w:t>
      </w:r>
    </w:p>
    <w:p w:rsidR="00425F34" w:rsidRPr="00F45170" w:rsidRDefault="00425F34" w:rsidP="00587B1A">
      <w:pPr>
        <w:spacing w:before="120" w:after="120" w:line="312" w:lineRule="auto"/>
        <w:jc w:val="both"/>
        <w:outlineLvl w:val="1"/>
        <w:rPr>
          <w:rFonts w:ascii="Times New Roman" w:eastAsia="Aldine401 BT" w:hAnsi="Times New Roman" w:cs="Times New Roman"/>
          <w:bCs/>
          <w:color w:val="000000" w:themeColor="text1"/>
          <w:lang w:val="en-US"/>
        </w:rPr>
      </w:pPr>
      <w:r w:rsidRPr="00F45170">
        <w:rPr>
          <w:rFonts w:ascii="Times New Roman" w:eastAsia="Aldine401 BT" w:hAnsi="Times New Roman" w:cs="Times New Roman"/>
          <w:bCs/>
          <w:color w:val="000000" w:themeColor="text1"/>
          <w:lang w:val="en-US"/>
        </w:rPr>
        <w:lastRenderedPageBreak/>
        <w:t xml:space="preserve">Data collection in qualitative research can be carried out in a number of ways including observation, interviews and focus group discussions. In some cases, </w:t>
      </w:r>
      <w:r w:rsidR="00D11908" w:rsidRPr="00F45170">
        <w:rPr>
          <w:rFonts w:ascii="Times New Roman" w:eastAsia="Aldine401 BT" w:hAnsi="Times New Roman" w:cs="Times New Roman"/>
          <w:bCs/>
          <w:color w:val="000000" w:themeColor="text1"/>
          <w:lang w:val="en-US"/>
        </w:rPr>
        <w:t>qualitative data may be collected from text.</w:t>
      </w:r>
      <w:r w:rsidR="00917AC5" w:rsidRPr="00F45170">
        <w:rPr>
          <w:rFonts w:ascii="Times New Roman" w:eastAsia="Aldine401 BT" w:hAnsi="Times New Roman" w:cs="Times New Roman"/>
          <w:bCs/>
          <w:color w:val="000000" w:themeColor="text1"/>
          <w:lang w:val="en-US"/>
        </w:rPr>
        <w:t xml:space="preserve"> The main data collection methods/procedures in qualitative research are as follows:</w:t>
      </w:r>
    </w:p>
    <w:p w:rsidR="00D11908" w:rsidRPr="00F45170" w:rsidRDefault="00D11908" w:rsidP="00BB5FB0">
      <w:pPr>
        <w:pStyle w:val="Heading3"/>
        <w:spacing w:before="0" w:line="360" w:lineRule="auto"/>
        <w:rPr>
          <w:rFonts w:ascii="Arial" w:hAnsi="Arial" w:cs="Arial"/>
          <w:b/>
          <w:bCs/>
          <w:color w:val="000000" w:themeColor="text1"/>
          <w:sz w:val="28"/>
          <w:szCs w:val="28"/>
        </w:rPr>
      </w:pPr>
      <w:r w:rsidRPr="00F45170">
        <w:rPr>
          <w:rFonts w:ascii="Arial" w:hAnsi="Arial" w:cs="Arial"/>
          <w:b/>
          <w:bCs/>
          <w:color w:val="000000" w:themeColor="text1"/>
          <w:sz w:val="28"/>
          <w:szCs w:val="28"/>
        </w:rPr>
        <w:t>1. Interviews</w:t>
      </w:r>
    </w:p>
    <w:p w:rsidR="00BB5FB0" w:rsidRPr="00F45170" w:rsidRDefault="00D11908" w:rsidP="00BB5FB0">
      <w:pPr>
        <w:pStyle w:val="NormalWeb"/>
        <w:spacing w:before="0" w:beforeAutospacing="0" w:after="0" w:afterAutospacing="0" w:line="360" w:lineRule="auto"/>
        <w:rPr>
          <w:color w:val="000000" w:themeColor="text1"/>
        </w:rPr>
      </w:pPr>
      <w:r w:rsidRPr="00F45170">
        <w:rPr>
          <w:color w:val="000000" w:themeColor="text1"/>
        </w:rPr>
        <w:t>One-on-one interviews are one of the most commonly used data collection methods in qualitative research</w:t>
      </w:r>
      <w:r w:rsidR="00BB5FB0" w:rsidRPr="00F45170">
        <w:rPr>
          <w:color w:val="000000" w:themeColor="text1"/>
          <w:lang w:val="en-US"/>
        </w:rPr>
        <w:t xml:space="preserve">. </w:t>
      </w:r>
      <w:r w:rsidRPr="00F45170">
        <w:rPr>
          <w:color w:val="000000" w:themeColor="text1"/>
        </w:rPr>
        <w:t xml:space="preserve"> </w:t>
      </w:r>
      <w:r w:rsidR="00BB5FB0" w:rsidRPr="00F45170">
        <w:rPr>
          <w:color w:val="000000" w:themeColor="text1"/>
          <w:lang w:val="en-US"/>
        </w:rPr>
        <w:t>T</w:t>
      </w:r>
      <w:r w:rsidRPr="00F45170">
        <w:rPr>
          <w:color w:val="000000" w:themeColor="text1"/>
        </w:rPr>
        <w:t xml:space="preserve">hey </w:t>
      </w:r>
      <w:r w:rsidR="00BB5FB0" w:rsidRPr="00F45170">
        <w:rPr>
          <w:color w:val="000000" w:themeColor="text1"/>
          <w:lang w:val="en-US"/>
        </w:rPr>
        <w:t xml:space="preserve">are considered suitable because the researcher is able </w:t>
      </w:r>
      <w:r w:rsidRPr="00F45170">
        <w:rPr>
          <w:color w:val="000000" w:themeColor="text1"/>
        </w:rPr>
        <w:t xml:space="preserve">to explore participants' opinions, motivations, beliefs, and experiences </w:t>
      </w:r>
    </w:p>
    <w:p w:rsidR="00D11908" w:rsidRPr="00F45170" w:rsidRDefault="00BB5FB0" w:rsidP="00BB5FB0">
      <w:pPr>
        <w:pStyle w:val="NormalWeb"/>
        <w:spacing w:before="0" w:beforeAutospacing="0" w:after="0" w:afterAutospacing="0" w:line="360" w:lineRule="auto"/>
        <w:rPr>
          <w:color w:val="000000" w:themeColor="text1"/>
        </w:rPr>
      </w:pPr>
      <w:r w:rsidRPr="00F45170">
        <w:rPr>
          <w:color w:val="000000" w:themeColor="text1"/>
          <w:lang w:val="en-US"/>
        </w:rPr>
        <w:t>There are</w:t>
      </w:r>
      <w:r w:rsidR="00D11908" w:rsidRPr="00F45170">
        <w:rPr>
          <w:color w:val="000000" w:themeColor="text1"/>
        </w:rPr>
        <w:t xml:space="preserve"> three main categories</w:t>
      </w:r>
      <w:r w:rsidRPr="00F45170">
        <w:rPr>
          <w:color w:val="000000" w:themeColor="text1"/>
          <w:lang w:val="en-US"/>
        </w:rPr>
        <w:t xml:space="preserve"> of interviews</w:t>
      </w:r>
      <w:r w:rsidR="00D11908" w:rsidRPr="00F45170">
        <w:rPr>
          <w:color w:val="000000" w:themeColor="text1"/>
        </w:rPr>
        <w:t>:</w:t>
      </w:r>
    </w:p>
    <w:p w:rsidR="00BB5FB0" w:rsidRPr="00F45170" w:rsidRDefault="00D11908" w:rsidP="00CD60CC">
      <w:pPr>
        <w:numPr>
          <w:ilvl w:val="0"/>
          <w:numId w:val="17"/>
        </w:numPr>
        <w:spacing w:line="360" w:lineRule="auto"/>
        <w:rPr>
          <w:rFonts w:ascii="Times New Roman" w:hAnsi="Times New Roman" w:cs="Times New Roman"/>
          <w:color w:val="000000" w:themeColor="text1"/>
        </w:rPr>
      </w:pPr>
      <w:r w:rsidRPr="00F45170">
        <w:rPr>
          <w:rStyle w:val="Strong"/>
          <w:rFonts w:ascii="Times New Roman" w:hAnsi="Times New Roman" w:cs="Times New Roman"/>
          <w:color w:val="000000" w:themeColor="text1"/>
        </w:rPr>
        <w:t>Structured Interviews</w:t>
      </w:r>
      <w:r w:rsidRPr="00F45170">
        <w:rPr>
          <w:rStyle w:val="apple-converted-space"/>
          <w:rFonts w:ascii="Times New Roman" w:hAnsi="Times New Roman" w:cs="Times New Roman"/>
          <w:color w:val="000000" w:themeColor="text1"/>
        </w:rPr>
        <w:t> </w:t>
      </w:r>
      <w:r w:rsidRPr="00F45170">
        <w:rPr>
          <w:rFonts w:ascii="Times New Roman" w:hAnsi="Times New Roman" w:cs="Times New Roman"/>
          <w:color w:val="000000" w:themeColor="text1"/>
        </w:rPr>
        <w:t xml:space="preserve">- Structured interviews consist of predetermined questions </w:t>
      </w:r>
      <w:r w:rsidR="00BB5FB0" w:rsidRPr="00F45170">
        <w:rPr>
          <w:rFonts w:ascii="Times New Roman" w:hAnsi="Times New Roman" w:cs="Times New Roman"/>
          <w:color w:val="000000" w:themeColor="text1"/>
          <w:lang w:val="en-US"/>
        </w:rPr>
        <w:t>which allow</w:t>
      </w:r>
      <w:r w:rsidRPr="00F45170">
        <w:rPr>
          <w:rFonts w:ascii="Times New Roman" w:hAnsi="Times New Roman" w:cs="Times New Roman"/>
          <w:color w:val="000000" w:themeColor="text1"/>
        </w:rPr>
        <w:t xml:space="preserve"> little or no variation </w:t>
      </w:r>
      <w:r w:rsidR="00BB5FB0" w:rsidRPr="00F45170">
        <w:rPr>
          <w:rFonts w:ascii="Times New Roman" w:hAnsi="Times New Roman" w:cs="Times New Roman"/>
          <w:color w:val="000000" w:themeColor="text1"/>
          <w:lang w:val="en-US"/>
        </w:rPr>
        <w:t>during the interviews</w:t>
      </w:r>
      <w:r w:rsidRPr="00F45170">
        <w:rPr>
          <w:rFonts w:ascii="Times New Roman" w:hAnsi="Times New Roman" w:cs="Times New Roman"/>
          <w:color w:val="000000" w:themeColor="text1"/>
        </w:rPr>
        <w:t xml:space="preserve">. </w:t>
      </w:r>
    </w:p>
    <w:p w:rsidR="00D11908" w:rsidRPr="00F45170" w:rsidRDefault="00D11908" w:rsidP="00CD60CC">
      <w:pPr>
        <w:numPr>
          <w:ilvl w:val="0"/>
          <w:numId w:val="17"/>
        </w:numPr>
        <w:spacing w:line="360" w:lineRule="auto"/>
        <w:rPr>
          <w:rFonts w:ascii="Times New Roman" w:hAnsi="Times New Roman" w:cs="Times New Roman"/>
          <w:color w:val="000000" w:themeColor="text1"/>
        </w:rPr>
      </w:pPr>
      <w:r w:rsidRPr="00F45170">
        <w:rPr>
          <w:rStyle w:val="Strong"/>
          <w:rFonts w:ascii="Times New Roman" w:hAnsi="Times New Roman" w:cs="Times New Roman"/>
          <w:color w:val="000000" w:themeColor="text1"/>
        </w:rPr>
        <w:t>Unstructured Interviews</w:t>
      </w:r>
      <w:r w:rsidR="00BB5FB0" w:rsidRPr="00F45170">
        <w:rPr>
          <w:rStyle w:val="apple-converted-space"/>
          <w:rFonts w:ascii="Times New Roman" w:hAnsi="Times New Roman" w:cs="Times New Roman"/>
          <w:color w:val="000000" w:themeColor="text1"/>
          <w:lang w:val="en-US"/>
        </w:rPr>
        <w:t xml:space="preserve"> </w:t>
      </w:r>
      <w:r w:rsidR="00BB5FB0" w:rsidRPr="00F45170">
        <w:rPr>
          <w:color w:val="000000" w:themeColor="text1"/>
        </w:rPr>
        <w:t>–</w:t>
      </w:r>
      <w:r w:rsidR="00BB5FB0" w:rsidRPr="00F45170">
        <w:rPr>
          <w:rFonts w:ascii="Times New Roman" w:hAnsi="Times New Roman" w:cs="Times New Roman"/>
          <w:color w:val="000000" w:themeColor="text1"/>
          <w:lang w:val="en-US"/>
        </w:rPr>
        <w:t xml:space="preserve"> These are</w:t>
      </w:r>
      <w:r w:rsidRPr="00F45170">
        <w:rPr>
          <w:rFonts w:ascii="Times New Roman" w:hAnsi="Times New Roman" w:cs="Times New Roman"/>
          <w:color w:val="000000" w:themeColor="text1"/>
        </w:rPr>
        <w:t xml:space="preserve"> interviews </w:t>
      </w:r>
      <w:r w:rsidR="00BB5FB0" w:rsidRPr="00F45170">
        <w:rPr>
          <w:rFonts w:ascii="Times New Roman" w:hAnsi="Times New Roman" w:cs="Times New Roman"/>
          <w:color w:val="000000" w:themeColor="text1"/>
          <w:lang w:val="en-US"/>
        </w:rPr>
        <w:t xml:space="preserve">that </w:t>
      </w:r>
      <w:r w:rsidRPr="00F45170">
        <w:rPr>
          <w:rFonts w:ascii="Times New Roman" w:hAnsi="Times New Roman" w:cs="Times New Roman"/>
          <w:color w:val="000000" w:themeColor="text1"/>
        </w:rPr>
        <w:t>have little to no organization or preconceived topics and include predominantly open</w:t>
      </w:r>
      <w:r w:rsidR="00BB5FB0" w:rsidRPr="00F45170">
        <w:rPr>
          <w:rFonts w:ascii="Times New Roman" w:hAnsi="Times New Roman" w:cs="Times New Roman"/>
          <w:color w:val="000000" w:themeColor="text1"/>
          <w:lang w:val="en-US"/>
        </w:rPr>
        <w:t>-ended</w:t>
      </w:r>
      <w:r w:rsidRPr="00F45170">
        <w:rPr>
          <w:rFonts w:ascii="Times New Roman" w:hAnsi="Times New Roman" w:cs="Times New Roman"/>
          <w:color w:val="000000" w:themeColor="text1"/>
        </w:rPr>
        <w:t xml:space="preserve"> questions. </w:t>
      </w:r>
    </w:p>
    <w:p w:rsidR="00D11908" w:rsidRPr="00F45170" w:rsidRDefault="00D11908" w:rsidP="00BB5FB0">
      <w:pPr>
        <w:numPr>
          <w:ilvl w:val="0"/>
          <w:numId w:val="17"/>
        </w:numPr>
        <w:spacing w:line="360" w:lineRule="auto"/>
        <w:rPr>
          <w:rFonts w:ascii="Times New Roman" w:hAnsi="Times New Roman" w:cs="Times New Roman"/>
          <w:color w:val="000000" w:themeColor="text1"/>
        </w:rPr>
      </w:pPr>
      <w:r w:rsidRPr="00F45170">
        <w:rPr>
          <w:rStyle w:val="Strong"/>
          <w:rFonts w:ascii="Times New Roman" w:hAnsi="Times New Roman" w:cs="Times New Roman"/>
          <w:color w:val="000000" w:themeColor="text1"/>
        </w:rPr>
        <w:t>Semi-Structured Interviews</w:t>
      </w:r>
      <w:r w:rsidRPr="00F45170">
        <w:rPr>
          <w:rStyle w:val="apple-converted-space"/>
          <w:rFonts w:ascii="Times New Roman" w:hAnsi="Times New Roman" w:cs="Times New Roman"/>
          <w:color w:val="000000" w:themeColor="text1"/>
        </w:rPr>
        <w:t> </w:t>
      </w:r>
      <w:r w:rsidRPr="00F45170">
        <w:rPr>
          <w:rFonts w:ascii="Times New Roman" w:hAnsi="Times New Roman" w:cs="Times New Roman"/>
          <w:color w:val="000000" w:themeColor="text1"/>
        </w:rPr>
        <w:t xml:space="preserve">– A combination of the two interviews mentioned above, semi-structured interviews comprise several scripted questions but allow both interviewers and interviewees the opportunity to diverge and elaborate </w:t>
      </w:r>
      <w:r w:rsidR="00BB5FB0" w:rsidRPr="00F45170">
        <w:rPr>
          <w:rFonts w:ascii="Times New Roman" w:hAnsi="Times New Roman" w:cs="Times New Roman"/>
          <w:color w:val="000000" w:themeColor="text1"/>
          <w:lang w:val="en-US"/>
        </w:rPr>
        <w:t>further, leading to</w:t>
      </w:r>
      <w:r w:rsidRPr="00F45170">
        <w:rPr>
          <w:rFonts w:ascii="Times New Roman" w:hAnsi="Times New Roman" w:cs="Times New Roman"/>
          <w:color w:val="000000" w:themeColor="text1"/>
        </w:rPr>
        <w:t xml:space="preserve"> in-depth reasoning</w:t>
      </w:r>
      <w:r w:rsidR="00BB5FB0" w:rsidRPr="00F45170">
        <w:rPr>
          <w:rFonts w:ascii="Times New Roman" w:hAnsi="Times New Roman" w:cs="Times New Roman"/>
          <w:color w:val="000000" w:themeColor="text1"/>
          <w:lang w:val="en-US"/>
        </w:rPr>
        <w:t>.</w:t>
      </w:r>
    </w:p>
    <w:p w:rsidR="00D11908" w:rsidRPr="00F45170" w:rsidRDefault="00D11908" w:rsidP="00BB5FB0">
      <w:pPr>
        <w:pStyle w:val="NormalWeb"/>
        <w:spacing w:before="0" w:beforeAutospacing="0" w:after="0" w:afterAutospacing="0" w:line="360" w:lineRule="auto"/>
        <w:rPr>
          <w:color w:val="000000" w:themeColor="text1"/>
          <w:lang w:val="en-US"/>
        </w:rPr>
      </w:pPr>
      <w:r w:rsidRPr="00F45170">
        <w:rPr>
          <w:color w:val="000000" w:themeColor="text1"/>
        </w:rPr>
        <w:t>While each approach has its merits, semi-structured interviews are typically favo</w:t>
      </w:r>
      <w:r w:rsidR="00D47873" w:rsidRPr="00F45170">
        <w:rPr>
          <w:color w:val="000000" w:themeColor="text1"/>
          <w:lang w:val="en-US"/>
        </w:rPr>
        <w:t>u</w:t>
      </w:r>
      <w:r w:rsidRPr="00F45170">
        <w:rPr>
          <w:color w:val="000000" w:themeColor="text1"/>
        </w:rPr>
        <w:t xml:space="preserve">red as a way to uncover detailed information in a timely manner while highlighting areas that may not have been considered relevant in previous research efforts. </w:t>
      </w:r>
      <w:r w:rsidR="00D47873" w:rsidRPr="00F45170">
        <w:rPr>
          <w:color w:val="000000" w:themeColor="text1"/>
          <w:lang w:val="en-US"/>
        </w:rPr>
        <w:t>When conducting interviews consider the following:</w:t>
      </w:r>
    </w:p>
    <w:p w:rsidR="00D11908" w:rsidRPr="00F45170" w:rsidRDefault="00D11908" w:rsidP="00BB5FB0">
      <w:pPr>
        <w:numPr>
          <w:ilvl w:val="0"/>
          <w:numId w:val="18"/>
        </w:numPr>
        <w:spacing w:line="360" w:lineRule="auto"/>
        <w:rPr>
          <w:rFonts w:ascii="Times New Roman" w:hAnsi="Times New Roman" w:cs="Times New Roman"/>
          <w:color w:val="000000" w:themeColor="text1"/>
        </w:rPr>
      </w:pPr>
      <w:r w:rsidRPr="00F45170">
        <w:rPr>
          <w:rFonts w:ascii="Times New Roman" w:hAnsi="Times New Roman" w:cs="Times New Roman"/>
          <w:color w:val="000000" w:themeColor="text1"/>
        </w:rPr>
        <w:t xml:space="preserve">Give </w:t>
      </w:r>
      <w:r w:rsidR="00D47873" w:rsidRPr="00F45170">
        <w:rPr>
          <w:rFonts w:ascii="Times New Roman" w:hAnsi="Times New Roman" w:cs="Times New Roman"/>
          <w:color w:val="000000" w:themeColor="text1"/>
          <w:lang w:val="en-US"/>
        </w:rPr>
        <w:t>the respondents</w:t>
      </w:r>
      <w:r w:rsidRPr="00F45170">
        <w:rPr>
          <w:rFonts w:ascii="Times New Roman" w:hAnsi="Times New Roman" w:cs="Times New Roman"/>
          <w:color w:val="000000" w:themeColor="text1"/>
        </w:rPr>
        <w:t xml:space="preserve"> an idea </w:t>
      </w:r>
      <w:r w:rsidR="00D47873" w:rsidRPr="00F45170">
        <w:rPr>
          <w:rFonts w:ascii="Times New Roman" w:hAnsi="Times New Roman" w:cs="Times New Roman"/>
          <w:color w:val="000000" w:themeColor="text1"/>
          <w:lang w:val="en-US"/>
        </w:rPr>
        <w:t>of the amount of time</w:t>
      </w:r>
      <w:r w:rsidRPr="00F45170">
        <w:rPr>
          <w:rFonts w:ascii="Times New Roman" w:hAnsi="Times New Roman" w:cs="Times New Roman"/>
          <w:color w:val="000000" w:themeColor="text1"/>
        </w:rPr>
        <w:t xml:space="preserve"> the interview will </w:t>
      </w:r>
      <w:r w:rsidR="00D47873" w:rsidRPr="00F45170">
        <w:rPr>
          <w:rFonts w:ascii="Times New Roman" w:hAnsi="Times New Roman" w:cs="Times New Roman"/>
          <w:color w:val="000000" w:themeColor="text1"/>
          <w:lang w:val="en-US"/>
        </w:rPr>
        <w:t>take.</w:t>
      </w:r>
    </w:p>
    <w:p w:rsidR="00D11908" w:rsidRPr="00F45170" w:rsidRDefault="00D47873" w:rsidP="00BB5FB0">
      <w:pPr>
        <w:numPr>
          <w:ilvl w:val="0"/>
          <w:numId w:val="18"/>
        </w:numPr>
        <w:spacing w:line="360" w:lineRule="auto"/>
        <w:rPr>
          <w:rFonts w:ascii="Times New Roman" w:hAnsi="Times New Roman" w:cs="Times New Roman"/>
          <w:color w:val="000000" w:themeColor="text1"/>
        </w:rPr>
      </w:pPr>
      <w:r w:rsidRPr="00F45170">
        <w:rPr>
          <w:rFonts w:ascii="Times New Roman" w:hAnsi="Times New Roman" w:cs="Times New Roman"/>
          <w:color w:val="000000" w:themeColor="text1"/>
          <w:lang w:val="en-US"/>
        </w:rPr>
        <w:t>Request for</w:t>
      </w:r>
      <w:r w:rsidR="00D11908" w:rsidRPr="00F45170">
        <w:rPr>
          <w:rFonts w:ascii="Times New Roman" w:hAnsi="Times New Roman" w:cs="Times New Roman"/>
          <w:color w:val="000000" w:themeColor="text1"/>
        </w:rPr>
        <w:t xml:space="preserve"> permission </w:t>
      </w:r>
      <w:r w:rsidRPr="00F45170">
        <w:rPr>
          <w:rFonts w:ascii="Times New Roman" w:hAnsi="Times New Roman" w:cs="Times New Roman"/>
          <w:color w:val="000000" w:themeColor="text1"/>
          <w:lang w:val="en-US"/>
        </w:rPr>
        <w:t>to record in case you need to do so.</w:t>
      </w:r>
    </w:p>
    <w:p w:rsidR="00D11908" w:rsidRPr="00F45170" w:rsidRDefault="00D11908" w:rsidP="00BB5FB0">
      <w:pPr>
        <w:numPr>
          <w:ilvl w:val="0"/>
          <w:numId w:val="18"/>
        </w:numPr>
        <w:spacing w:line="360" w:lineRule="auto"/>
        <w:rPr>
          <w:rFonts w:ascii="Times New Roman" w:hAnsi="Times New Roman" w:cs="Times New Roman"/>
          <w:color w:val="000000" w:themeColor="text1"/>
        </w:rPr>
      </w:pPr>
      <w:r w:rsidRPr="00F45170">
        <w:rPr>
          <w:rFonts w:ascii="Times New Roman" w:hAnsi="Times New Roman" w:cs="Times New Roman"/>
          <w:color w:val="000000" w:themeColor="text1"/>
        </w:rPr>
        <w:t xml:space="preserve">Provide the </w:t>
      </w:r>
      <w:r w:rsidR="00D47873" w:rsidRPr="00F45170">
        <w:rPr>
          <w:rFonts w:ascii="Times New Roman" w:hAnsi="Times New Roman" w:cs="Times New Roman"/>
          <w:color w:val="000000" w:themeColor="text1"/>
          <w:lang w:val="en-US"/>
        </w:rPr>
        <w:t xml:space="preserve">respondents an </w:t>
      </w:r>
      <w:r w:rsidRPr="00F45170">
        <w:rPr>
          <w:rFonts w:ascii="Times New Roman" w:hAnsi="Times New Roman" w:cs="Times New Roman"/>
          <w:color w:val="000000" w:themeColor="text1"/>
        </w:rPr>
        <w:t>opportunity to ask questions</w:t>
      </w:r>
      <w:r w:rsidR="00D47873" w:rsidRPr="00F45170">
        <w:rPr>
          <w:rFonts w:ascii="Times New Roman" w:hAnsi="Times New Roman" w:cs="Times New Roman"/>
          <w:color w:val="000000" w:themeColor="text1"/>
          <w:lang w:val="en-US"/>
        </w:rPr>
        <w:t>.</w:t>
      </w:r>
    </w:p>
    <w:p w:rsidR="00D47873" w:rsidRPr="00F45170" w:rsidRDefault="00D47873" w:rsidP="00BB5FB0">
      <w:pPr>
        <w:pStyle w:val="Heading3"/>
        <w:spacing w:before="0" w:line="360" w:lineRule="auto"/>
        <w:rPr>
          <w:rFonts w:ascii="Arial" w:hAnsi="Arial" w:cs="Arial"/>
          <w:b/>
          <w:bCs/>
          <w:color w:val="000000" w:themeColor="text1"/>
          <w:sz w:val="28"/>
          <w:szCs w:val="28"/>
        </w:rPr>
      </w:pPr>
    </w:p>
    <w:p w:rsidR="00D11908" w:rsidRPr="00F45170" w:rsidRDefault="00D11908" w:rsidP="00BB5FB0">
      <w:pPr>
        <w:pStyle w:val="Heading3"/>
        <w:spacing w:before="0" w:line="360" w:lineRule="auto"/>
        <w:rPr>
          <w:rFonts w:ascii="Arial" w:hAnsi="Arial" w:cs="Arial"/>
          <w:b/>
          <w:bCs/>
          <w:color w:val="000000" w:themeColor="text1"/>
          <w:sz w:val="28"/>
          <w:szCs w:val="28"/>
          <w:lang w:val="en-US"/>
        </w:rPr>
      </w:pPr>
      <w:r w:rsidRPr="00F45170">
        <w:rPr>
          <w:rFonts w:ascii="Arial" w:hAnsi="Arial" w:cs="Arial"/>
          <w:b/>
          <w:bCs/>
          <w:color w:val="000000" w:themeColor="text1"/>
          <w:sz w:val="28"/>
          <w:szCs w:val="28"/>
        </w:rPr>
        <w:t>2. Focus Group</w:t>
      </w:r>
      <w:r w:rsidR="00604544" w:rsidRPr="00F45170">
        <w:rPr>
          <w:rFonts w:ascii="Arial" w:hAnsi="Arial" w:cs="Arial"/>
          <w:b/>
          <w:bCs/>
          <w:color w:val="000000" w:themeColor="text1"/>
          <w:sz w:val="28"/>
          <w:szCs w:val="28"/>
          <w:lang w:val="en-US"/>
        </w:rPr>
        <w:t xml:space="preserve"> Discussions</w:t>
      </w:r>
    </w:p>
    <w:p w:rsidR="00D11908" w:rsidRPr="00F45170" w:rsidRDefault="00D11908" w:rsidP="00BB5FB0">
      <w:pPr>
        <w:pStyle w:val="NormalWeb"/>
        <w:spacing w:before="0" w:beforeAutospacing="0" w:after="0" w:afterAutospacing="0" w:line="360" w:lineRule="auto"/>
        <w:rPr>
          <w:color w:val="000000" w:themeColor="text1"/>
        </w:rPr>
      </w:pPr>
      <w:r w:rsidRPr="00F45170">
        <w:rPr>
          <w:color w:val="000000" w:themeColor="text1"/>
        </w:rPr>
        <w:t xml:space="preserve">Focus groups share much in common with less structured interviews, </w:t>
      </w:r>
      <w:r w:rsidR="00604544" w:rsidRPr="00F45170">
        <w:rPr>
          <w:color w:val="000000" w:themeColor="text1"/>
          <w:lang w:val="en-US"/>
        </w:rPr>
        <w:t xml:space="preserve">with </w:t>
      </w:r>
      <w:r w:rsidRPr="00F45170">
        <w:rPr>
          <w:color w:val="000000" w:themeColor="text1"/>
        </w:rPr>
        <w:t xml:space="preserve">the key difference being that the goal is to collect data from several participants simultaneously. Focus groups are effective in gathering information based on collective views </w:t>
      </w:r>
      <w:r w:rsidR="00604544" w:rsidRPr="00F45170">
        <w:rPr>
          <w:color w:val="000000" w:themeColor="text1"/>
          <w:lang w:val="en-US"/>
        </w:rPr>
        <w:t>and are</w:t>
      </w:r>
      <w:r w:rsidRPr="00F45170">
        <w:rPr>
          <w:color w:val="000000" w:themeColor="text1"/>
        </w:rPr>
        <w:t xml:space="preserve"> </w:t>
      </w:r>
      <w:r w:rsidR="00604544" w:rsidRPr="00F45170">
        <w:rPr>
          <w:color w:val="000000" w:themeColor="text1"/>
          <w:lang w:val="en-US"/>
        </w:rPr>
        <w:t>effective</w:t>
      </w:r>
      <w:r w:rsidRPr="00F45170">
        <w:rPr>
          <w:color w:val="000000" w:themeColor="text1"/>
        </w:rPr>
        <w:t xml:space="preserve"> in gathering data from a specific group of people, such as </w:t>
      </w:r>
      <w:r w:rsidR="00604544" w:rsidRPr="00F45170">
        <w:rPr>
          <w:color w:val="000000" w:themeColor="text1"/>
          <w:lang w:val="en-US"/>
        </w:rPr>
        <w:t>staff in an organization</w:t>
      </w:r>
      <w:r w:rsidRPr="00F45170">
        <w:rPr>
          <w:color w:val="000000" w:themeColor="text1"/>
        </w:rPr>
        <w:t xml:space="preserve"> </w:t>
      </w:r>
      <w:r w:rsidR="00604544" w:rsidRPr="00F45170">
        <w:rPr>
          <w:color w:val="000000" w:themeColor="text1"/>
          <w:lang w:val="en-US"/>
        </w:rPr>
        <w:t xml:space="preserve">or </w:t>
      </w:r>
      <w:r w:rsidRPr="00F45170">
        <w:rPr>
          <w:color w:val="000000" w:themeColor="text1"/>
        </w:rPr>
        <w:t>from a particular demographic. The discussion should be focused on a specific topic and carefully guided and moderated by the researcher to determine participant views</w:t>
      </w:r>
      <w:r w:rsidR="00604544" w:rsidRPr="00F45170">
        <w:rPr>
          <w:color w:val="000000" w:themeColor="text1"/>
          <w:lang w:val="en-US"/>
        </w:rPr>
        <w:t xml:space="preserve">. </w:t>
      </w:r>
      <w:r w:rsidRPr="00F45170">
        <w:rPr>
          <w:color w:val="000000" w:themeColor="text1"/>
        </w:rPr>
        <w:t xml:space="preserve"> The size of the group should be </w:t>
      </w:r>
      <w:r w:rsidRPr="00F45170">
        <w:rPr>
          <w:color w:val="000000" w:themeColor="text1"/>
        </w:rPr>
        <w:lastRenderedPageBreak/>
        <w:t xml:space="preserve">carefully considered </w:t>
      </w:r>
      <w:r w:rsidR="00604544" w:rsidRPr="00F45170">
        <w:rPr>
          <w:color w:val="000000" w:themeColor="text1"/>
          <w:lang w:val="en-US"/>
        </w:rPr>
        <w:t>and should be about</w:t>
      </w:r>
      <w:r w:rsidRPr="00F45170">
        <w:rPr>
          <w:color w:val="000000" w:themeColor="text1"/>
        </w:rPr>
        <w:t xml:space="preserve"> six and</w:t>
      </w:r>
      <w:r w:rsidR="00604544" w:rsidRPr="00F45170">
        <w:rPr>
          <w:color w:val="000000" w:themeColor="text1"/>
          <w:lang w:val="en-US"/>
        </w:rPr>
        <w:t xml:space="preserve"> fifteen people in order to allow</w:t>
      </w:r>
      <w:r w:rsidRPr="00F45170">
        <w:rPr>
          <w:color w:val="000000" w:themeColor="text1"/>
        </w:rPr>
        <w:t xml:space="preserve"> for all participants to </w:t>
      </w:r>
      <w:r w:rsidR="00604544" w:rsidRPr="00F45170">
        <w:rPr>
          <w:color w:val="000000" w:themeColor="text1"/>
          <w:lang w:val="en-US"/>
        </w:rPr>
        <w:t xml:space="preserve">have an </w:t>
      </w:r>
      <w:r w:rsidRPr="00F45170">
        <w:rPr>
          <w:color w:val="000000" w:themeColor="text1"/>
        </w:rPr>
        <w:t xml:space="preserve">opportunity to </w:t>
      </w:r>
      <w:r w:rsidR="00604544" w:rsidRPr="00F45170">
        <w:rPr>
          <w:color w:val="000000" w:themeColor="text1"/>
          <w:lang w:val="en-US"/>
        </w:rPr>
        <w:t>participate</w:t>
      </w:r>
      <w:r w:rsidRPr="00F45170">
        <w:rPr>
          <w:color w:val="000000" w:themeColor="text1"/>
        </w:rPr>
        <w:t xml:space="preserve">. </w:t>
      </w:r>
    </w:p>
    <w:p w:rsidR="00BB5FB0" w:rsidRPr="00F45170" w:rsidRDefault="00BB5FB0" w:rsidP="00BB5FB0">
      <w:pPr>
        <w:pStyle w:val="Heading3"/>
        <w:spacing w:before="0" w:line="360" w:lineRule="auto"/>
        <w:rPr>
          <w:rFonts w:ascii="Arial" w:hAnsi="Arial" w:cs="Arial"/>
          <w:b/>
          <w:bCs/>
          <w:color w:val="000000" w:themeColor="text1"/>
          <w:sz w:val="28"/>
          <w:szCs w:val="28"/>
        </w:rPr>
      </w:pPr>
    </w:p>
    <w:p w:rsidR="00D11908" w:rsidRPr="00F45170" w:rsidRDefault="00D11908" w:rsidP="00BB5FB0">
      <w:pPr>
        <w:pStyle w:val="Heading3"/>
        <w:spacing w:before="0" w:line="360" w:lineRule="auto"/>
        <w:rPr>
          <w:rFonts w:ascii="Arial" w:hAnsi="Arial" w:cs="Arial"/>
          <w:b/>
          <w:bCs/>
          <w:color w:val="000000" w:themeColor="text1"/>
          <w:sz w:val="28"/>
          <w:szCs w:val="28"/>
        </w:rPr>
      </w:pPr>
      <w:r w:rsidRPr="00F45170">
        <w:rPr>
          <w:rFonts w:ascii="Arial" w:hAnsi="Arial" w:cs="Arial"/>
          <w:b/>
          <w:bCs/>
          <w:color w:val="000000" w:themeColor="text1"/>
          <w:sz w:val="28"/>
          <w:szCs w:val="28"/>
        </w:rPr>
        <w:t>3. Observation</w:t>
      </w:r>
    </w:p>
    <w:p w:rsidR="001617DB" w:rsidRPr="00F45170" w:rsidRDefault="00D11908" w:rsidP="00BB5FB0">
      <w:pPr>
        <w:pStyle w:val="NormalWeb"/>
        <w:spacing w:before="0" w:beforeAutospacing="0" w:after="0" w:afterAutospacing="0" w:line="360" w:lineRule="auto"/>
        <w:rPr>
          <w:color w:val="000000" w:themeColor="text1"/>
          <w:lang w:val="en-US"/>
        </w:rPr>
      </w:pPr>
      <w:r w:rsidRPr="00F45170">
        <w:rPr>
          <w:color w:val="000000" w:themeColor="text1"/>
        </w:rPr>
        <w:t>Observation is one of the data collection tools in qualitative research</w:t>
      </w:r>
      <w:r w:rsidR="00604544" w:rsidRPr="00F45170">
        <w:rPr>
          <w:color w:val="000000" w:themeColor="text1"/>
          <w:lang w:val="en-US"/>
        </w:rPr>
        <w:t>. It involves res</w:t>
      </w:r>
      <w:r w:rsidR="00BB5FB0" w:rsidRPr="00F45170">
        <w:rPr>
          <w:color w:val="000000" w:themeColor="text1"/>
          <w:lang w:val="en-US"/>
        </w:rPr>
        <w:t>ea</w:t>
      </w:r>
      <w:r w:rsidR="00604544" w:rsidRPr="00F45170">
        <w:rPr>
          <w:color w:val="000000" w:themeColor="text1"/>
          <w:lang w:val="en-US"/>
        </w:rPr>
        <w:t xml:space="preserve">rchers </w:t>
      </w:r>
      <w:r w:rsidRPr="00F45170">
        <w:rPr>
          <w:color w:val="000000" w:themeColor="text1"/>
        </w:rPr>
        <w:t>observ</w:t>
      </w:r>
      <w:proofErr w:type="spellStart"/>
      <w:r w:rsidR="00604544" w:rsidRPr="00F45170">
        <w:rPr>
          <w:color w:val="000000" w:themeColor="text1"/>
          <w:lang w:val="en-US"/>
        </w:rPr>
        <w:t>ing</w:t>
      </w:r>
      <w:proofErr w:type="spellEnd"/>
      <w:r w:rsidR="00604544" w:rsidRPr="00F45170">
        <w:rPr>
          <w:color w:val="000000" w:themeColor="text1"/>
          <w:lang w:val="en-US"/>
        </w:rPr>
        <w:t xml:space="preserve"> their</w:t>
      </w:r>
      <w:r w:rsidRPr="00F45170">
        <w:rPr>
          <w:color w:val="000000" w:themeColor="text1"/>
        </w:rPr>
        <w:t xml:space="preserve"> subjects and their reactions during the </w:t>
      </w:r>
      <w:r w:rsidR="00604544" w:rsidRPr="00F45170">
        <w:rPr>
          <w:color w:val="000000" w:themeColor="text1"/>
          <w:lang w:val="en-US"/>
        </w:rPr>
        <w:t>research interviews</w:t>
      </w:r>
      <w:r w:rsidRPr="00F45170">
        <w:rPr>
          <w:color w:val="000000" w:themeColor="text1"/>
        </w:rPr>
        <w:t xml:space="preserve"> and tak</w:t>
      </w:r>
      <w:proofErr w:type="spellStart"/>
      <w:r w:rsidR="00604544" w:rsidRPr="00F45170">
        <w:rPr>
          <w:color w:val="000000" w:themeColor="text1"/>
          <w:lang w:val="en-US"/>
        </w:rPr>
        <w:t>ing</w:t>
      </w:r>
      <w:proofErr w:type="spellEnd"/>
      <w:r w:rsidRPr="00F45170">
        <w:rPr>
          <w:color w:val="000000" w:themeColor="text1"/>
        </w:rPr>
        <w:t xml:space="preserve"> detailed field notes. </w:t>
      </w:r>
      <w:r w:rsidR="00604544" w:rsidRPr="00F45170">
        <w:rPr>
          <w:color w:val="000000" w:themeColor="text1"/>
          <w:lang w:val="en-US"/>
        </w:rPr>
        <w:t xml:space="preserve">Observation is mainly used </w:t>
      </w:r>
      <w:r w:rsidR="00604544" w:rsidRPr="00F45170">
        <w:rPr>
          <w:color w:val="000000" w:themeColor="text1"/>
        </w:rPr>
        <w:t>to gather information that cannot be measured or easily quantified.</w:t>
      </w:r>
      <w:r w:rsidR="00604544" w:rsidRPr="00F45170">
        <w:rPr>
          <w:color w:val="000000" w:themeColor="text1"/>
          <w:lang w:val="en-US"/>
        </w:rPr>
        <w:t xml:space="preserve"> Observation as a data collection method may take a covert</w:t>
      </w:r>
      <w:r w:rsidR="00BB5FB0" w:rsidRPr="00F45170">
        <w:rPr>
          <w:color w:val="000000" w:themeColor="text1"/>
          <w:lang w:val="en-US"/>
        </w:rPr>
        <w:t xml:space="preserve"> or overt approach. In some cases, this is known as participant or non-participant observation.</w:t>
      </w:r>
      <w:bookmarkStart w:id="0" w:name="_Toc122511487"/>
      <w:bookmarkStart w:id="1" w:name="_Toc132498458"/>
    </w:p>
    <w:p w:rsidR="00BB5FB0" w:rsidRPr="00F45170" w:rsidRDefault="00BB5FB0" w:rsidP="00BB5FB0">
      <w:pPr>
        <w:spacing w:line="360" w:lineRule="auto"/>
        <w:jc w:val="both"/>
        <w:outlineLvl w:val="1"/>
        <w:rPr>
          <w:rFonts w:ascii="Arial" w:eastAsia="Aldine401 BT" w:hAnsi="Arial" w:cs="Arial"/>
          <w:b/>
          <w:color w:val="000000" w:themeColor="text1"/>
          <w:sz w:val="28"/>
          <w:szCs w:val="28"/>
          <w:lang w:val="en-US"/>
        </w:rPr>
      </w:pPr>
    </w:p>
    <w:p w:rsidR="00955AB9" w:rsidRPr="00F45170" w:rsidRDefault="005748F9" w:rsidP="00C3520C">
      <w:pPr>
        <w:spacing w:before="120" w:after="120" w:line="312" w:lineRule="auto"/>
        <w:jc w:val="both"/>
        <w:outlineLvl w:val="1"/>
        <w:rPr>
          <w:rFonts w:ascii="Arial" w:eastAsia="Aldine401 BT" w:hAnsi="Arial" w:cs="Arial"/>
          <w:b/>
          <w:color w:val="000000" w:themeColor="text1"/>
          <w:sz w:val="28"/>
          <w:szCs w:val="28"/>
          <w:lang w:val="en-US"/>
        </w:rPr>
      </w:pPr>
      <w:r w:rsidRPr="00F45170">
        <w:rPr>
          <w:rFonts w:ascii="Arial" w:eastAsia="Aldine401 BT" w:hAnsi="Arial" w:cs="Arial"/>
          <w:b/>
          <w:color w:val="000000" w:themeColor="text1"/>
          <w:sz w:val="28"/>
          <w:szCs w:val="28"/>
          <w:lang w:val="en-US"/>
        </w:rPr>
        <w:t>10.</w:t>
      </w:r>
      <w:r w:rsidR="001617DB" w:rsidRPr="00F45170">
        <w:rPr>
          <w:rFonts w:ascii="Arial" w:eastAsia="Aldine401 BT" w:hAnsi="Arial" w:cs="Arial"/>
          <w:b/>
          <w:color w:val="000000" w:themeColor="text1"/>
          <w:sz w:val="28"/>
          <w:szCs w:val="28"/>
          <w:lang w:val="en-US"/>
        </w:rPr>
        <w:t>5</w:t>
      </w:r>
      <w:r w:rsidRPr="00F45170">
        <w:rPr>
          <w:rFonts w:ascii="Arial" w:eastAsia="Aldine401 BT" w:hAnsi="Arial" w:cs="Arial"/>
          <w:b/>
          <w:color w:val="000000" w:themeColor="text1"/>
          <w:sz w:val="28"/>
          <w:szCs w:val="28"/>
          <w:lang w:val="en-US"/>
        </w:rPr>
        <w:t xml:space="preserve"> </w:t>
      </w:r>
      <w:r w:rsidR="00955AB9" w:rsidRPr="00F45170">
        <w:rPr>
          <w:rFonts w:ascii="Arial" w:eastAsia="Aldine401 BT" w:hAnsi="Arial" w:cs="Arial"/>
          <w:b/>
          <w:color w:val="000000" w:themeColor="text1"/>
          <w:sz w:val="28"/>
          <w:szCs w:val="28"/>
          <w:lang w:val="en-US"/>
        </w:rPr>
        <w:t>Validity</w:t>
      </w:r>
      <w:r w:rsidR="00A770F8" w:rsidRPr="00F45170">
        <w:rPr>
          <w:rFonts w:ascii="Arial" w:eastAsia="Aldine401 BT" w:hAnsi="Arial" w:cs="Arial"/>
          <w:b/>
          <w:color w:val="000000" w:themeColor="text1"/>
          <w:sz w:val="28"/>
          <w:szCs w:val="28"/>
          <w:lang w:val="en-US"/>
        </w:rPr>
        <w:t>, R</w:t>
      </w:r>
      <w:r w:rsidR="00955AB9" w:rsidRPr="00F45170">
        <w:rPr>
          <w:rFonts w:ascii="Arial" w:eastAsia="Aldine401 BT" w:hAnsi="Arial" w:cs="Arial"/>
          <w:b/>
          <w:color w:val="000000" w:themeColor="text1"/>
          <w:sz w:val="28"/>
          <w:szCs w:val="28"/>
          <w:lang w:val="en-US"/>
        </w:rPr>
        <w:t>eliability</w:t>
      </w:r>
      <w:r w:rsidR="00A770F8" w:rsidRPr="00F45170">
        <w:rPr>
          <w:rFonts w:ascii="Arial" w:eastAsia="Aldine401 BT" w:hAnsi="Arial" w:cs="Arial"/>
          <w:b/>
          <w:color w:val="000000" w:themeColor="text1"/>
          <w:sz w:val="28"/>
          <w:szCs w:val="28"/>
          <w:lang w:val="en-US"/>
        </w:rPr>
        <w:t>, Generalizability and Triangulation</w:t>
      </w:r>
    </w:p>
    <w:p w:rsidR="00955AB9" w:rsidRPr="00F45170" w:rsidRDefault="00955AB9" w:rsidP="00C3520C">
      <w:pPr>
        <w:spacing w:before="120" w:after="120" w:line="312" w:lineRule="auto"/>
        <w:jc w:val="both"/>
        <w:outlineLvl w:val="1"/>
        <w:rPr>
          <w:rFonts w:ascii="Times New Roman" w:eastAsia="Aldine401 BT" w:hAnsi="Times New Roman" w:cs="Times New Roman"/>
          <w:bCs/>
          <w:color w:val="000000" w:themeColor="text1"/>
          <w:lang w:val="en-US"/>
        </w:rPr>
      </w:pPr>
      <w:r w:rsidRPr="00F45170">
        <w:rPr>
          <w:rFonts w:ascii="Times New Roman" w:eastAsia="Aldine401 BT" w:hAnsi="Times New Roman" w:cs="Times New Roman"/>
          <w:bCs/>
          <w:color w:val="000000" w:themeColor="text1"/>
          <w:lang w:val="en-US"/>
        </w:rPr>
        <w:t>Validity and reliability are concept</w:t>
      </w:r>
      <w:r w:rsidR="00830AD6" w:rsidRPr="00F45170">
        <w:rPr>
          <w:rFonts w:ascii="Times New Roman" w:eastAsia="Aldine401 BT" w:hAnsi="Times New Roman" w:cs="Times New Roman"/>
          <w:bCs/>
          <w:color w:val="000000" w:themeColor="text1"/>
          <w:lang w:val="en-US"/>
        </w:rPr>
        <w:t>s</w:t>
      </w:r>
      <w:r w:rsidRPr="00F45170">
        <w:rPr>
          <w:rFonts w:ascii="Times New Roman" w:eastAsia="Aldine401 BT" w:hAnsi="Times New Roman" w:cs="Times New Roman"/>
          <w:bCs/>
          <w:color w:val="000000" w:themeColor="text1"/>
          <w:lang w:val="en-US"/>
        </w:rPr>
        <w:t xml:space="preserve"> that are used to measure or evaluate the quality of the research being carried out. They mainly indicate how well a method</w:t>
      </w:r>
      <w:r w:rsidR="00830AD6" w:rsidRPr="00F45170">
        <w:rPr>
          <w:rFonts w:ascii="Times New Roman" w:eastAsia="Aldine401 BT" w:hAnsi="Times New Roman" w:cs="Times New Roman"/>
          <w:bCs/>
          <w:color w:val="000000" w:themeColor="text1"/>
          <w:lang w:val="en-US"/>
        </w:rPr>
        <w:t xml:space="preserve"> measures something. Reliability mainly refers to the consistency of a measure, that is whether the results can be reproduced under the same conditions. Validity on the other hand, refers to the accuracy of a measure, that is whether the results represent what they are supposed to measure.</w:t>
      </w:r>
    </w:p>
    <w:p w:rsidR="00955AB9" w:rsidRPr="00F45170" w:rsidRDefault="00955AB9" w:rsidP="00C3520C">
      <w:pPr>
        <w:spacing w:before="120" w:after="120" w:line="312" w:lineRule="auto"/>
        <w:jc w:val="both"/>
        <w:outlineLvl w:val="1"/>
        <w:rPr>
          <w:rFonts w:ascii="Arial" w:eastAsia="Aldine401 BT" w:hAnsi="Arial" w:cs="Arial"/>
          <w:b/>
          <w:color w:val="000000" w:themeColor="text1"/>
          <w:sz w:val="28"/>
          <w:szCs w:val="28"/>
          <w:lang w:val="en-US"/>
        </w:rPr>
      </w:pPr>
    </w:p>
    <w:p w:rsidR="00C3520C" w:rsidRPr="00F45170" w:rsidRDefault="001617DB" w:rsidP="00C3520C">
      <w:pPr>
        <w:spacing w:before="120" w:after="120" w:line="312" w:lineRule="auto"/>
        <w:jc w:val="both"/>
        <w:outlineLvl w:val="1"/>
        <w:rPr>
          <w:rFonts w:ascii="Arial" w:eastAsia="Aldine401 BT" w:hAnsi="Arial" w:cs="Arial"/>
          <w:b/>
          <w:color w:val="000000" w:themeColor="text1"/>
          <w:sz w:val="28"/>
          <w:szCs w:val="28"/>
        </w:rPr>
      </w:pPr>
      <w:r w:rsidRPr="00F45170">
        <w:rPr>
          <w:rFonts w:ascii="Arial" w:eastAsia="Aldine401 BT" w:hAnsi="Arial" w:cs="Arial"/>
          <w:b/>
          <w:color w:val="000000" w:themeColor="text1"/>
          <w:sz w:val="28"/>
          <w:szCs w:val="28"/>
          <w:lang w:val="en-US"/>
        </w:rPr>
        <w:t>Validity</w:t>
      </w:r>
      <w:r w:rsidR="007753DA" w:rsidRPr="00F45170">
        <w:rPr>
          <w:rFonts w:ascii="Arial" w:eastAsia="Aldine401 BT" w:hAnsi="Arial" w:cs="Arial"/>
          <w:b/>
          <w:color w:val="000000" w:themeColor="text1"/>
          <w:sz w:val="28"/>
          <w:szCs w:val="28"/>
          <w:lang w:val="en-US"/>
        </w:rPr>
        <w:t>/</w:t>
      </w:r>
      <w:r w:rsidR="00C3520C" w:rsidRPr="00F45170">
        <w:rPr>
          <w:rFonts w:ascii="Arial" w:eastAsia="Aldine401 BT" w:hAnsi="Arial" w:cs="Arial"/>
          <w:b/>
          <w:color w:val="000000" w:themeColor="text1"/>
          <w:sz w:val="28"/>
          <w:szCs w:val="28"/>
        </w:rPr>
        <w:t xml:space="preserve">Credibility </w:t>
      </w:r>
      <w:bookmarkEnd w:id="0"/>
      <w:bookmarkEnd w:id="1"/>
    </w:p>
    <w:p w:rsidR="001617DB" w:rsidRPr="00F45170" w:rsidRDefault="001617DB" w:rsidP="00C3520C">
      <w:pPr>
        <w:spacing w:before="120" w:after="120" w:line="312" w:lineRule="auto"/>
        <w:jc w:val="both"/>
        <w:rPr>
          <w:rFonts w:ascii="Times New Roman" w:eastAsia="Aldine401 BT" w:hAnsi="Times New Roman" w:cs="Times New Roman"/>
          <w:color w:val="000000" w:themeColor="text1"/>
          <w:lang w:val="en-US"/>
        </w:rPr>
      </w:pPr>
      <w:r w:rsidRPr="00F45170">
        <w:rPr>
          <w:rFonts w:ascii="Times New Roman" w:eastAsia="Aldine401 BT" w:hAnsi="Times New Roman" w:cs="Times New Roman"/>
          <w:color w:val="000000" w:themeColor="text1"/>
          <w:lang w:val="en-US"/>
        </w:rPr>
        <w:t xml:space="preserve">In quantitative research, </w:t>
      </w:r>
      <w:r w:rsidR="007753DA" w:rsidRPr="00F45170">
        <w:rPr>
          <w:rFonts w:ascii="Times New Roman" w:eastAsia="Aldine401 BT" w:hAnsi="Times New Roman" w:cs="Times New Roman"/>
          <w:color w:val="000000" w:themeColor="text1"/>
          <w:lang w:val="en-US"/>
        </w:rPr>
        <w:t>validity is concerned with the extent to which the results actually measure what they are expected to measure. Validity is also concerned with checking how well the results correspond with established theories.</w:t>
      </w:r>
    </w:p>
    <w:p w:rsidR="00C3520C" w:rsidRPr="00F45170" w:rsidRDefault="00C3520C" w:rsidP="007753DA">
      <w:p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In qualitative research, validity is concerned with the credibility and trustworthiness of the research and any assertions or conclusions</w:t>
      </w:r>
      <w:r w:rsidR="007753DA" w:rsidRPr="00F45170">
        <w:rPr>
          <w:rFonts w:ascii="Times New Roman" w:eastAsia="Aldine401 BT" w:hAnsi="Times New Roman" w:cs="Times New Roman"/>
          <w:color w:val="000000" w:themeColor="text1"/>
          <w:lang w:val="en-US"/>
        </w:rPr>
        <w:t xml:space="preserve">. </w:t>
      </w:r>
      <w:r w:rsidRPr="00F45170">
        <w:rPr>
          <w:rFonts w:ascii="Times New Roman" w:eastAsia="Aldine401 BT" w:hAnsi="Times New Roman" w:cs="Times New Roman"/>
          <w:color w:val="000000" w:themeColor="text1"/>
        </w:rPr>
        <w:t>Validity or trustworthiness speaks to the overall quality of the research, the rigor of the methodology and whether the readers of the research findings feel that you have established trustworthiness; that is whether your readers have confidence in your findings or not</w:t>
      </w:r>
      <w:r w:rsidR="007753DA" w:rsidRPr="00F45170">
        <w:rPr>
          <w:rFonts w:ascii="Times New Roman" w:eastAsia="Aldine401 BT" w:hAnsi="Times New Roman" w:cs="Times New Roman"/>
          <w:color w:val="000000" w:themeColor="text1"/>
          <w:lang w:val="en-US"/>
        </w:rPr>
        <w:t xml:space="preserve">. </w:t>
      </w:r>
    </w:p>
    <w:p w:rsidR="00C3520C" w:rsidRPr="00F45170" w:rsidRDefault="00C3520C" w:rsidP="00C3520C">
      <w:pPr>
        <w:pBdr>
          <w:top w:val="nil"/>
          <w:left w:val="nil"/>
          <w:bottom w:val="nil"/>
          <w:right w:val="nil"/>
          <w:between w:val="nil"/>
        </w:pBdr>
        <w:spacing w:line="312" w:lineRule="auto"/>
        <w:ind w:left="720"/>
        <w:jc w:val="both"/>
        <w:rPr>
          <w:rFonts w:ascii="Aldine401 BT" w:eastAsia="Aldine401 BT" w:hAnsi="Aldine401 BT" w:cs="Aldine401 BT"/>
          <w:color w:val="000000" w:themeColor="text1"/>
        </w:rPr>
      </w:pPr>
    </w:p>
    <w:p w:rsidR="00C3520C" w:rsidRPr="00F45170" w:rsidRDefault="00955AB9" w:rsidP="00C3520C">
      <w:pPr>
        <w:spacing w:before="120" w:after="120" w:line="312" w:lineRule="auto"/>
        <w:jc w:val="both"/>
        <w:outlineLvl w:val="1"/>
        <w:rPr>
          <w:rFonts w:ascii="Arial" w:eastAsia="Aldine401 BT" w:hAnsi="Arial" w:cs="Arial"/>
          <w:b/>
          <w:color w:val="000000" w:themeColor="text1"/>
          <w:sz w:val="28"/>
          <w:szCs w:val="28"/>
        </w:rPr>
      </w:pPr>
      <w:bookmarkStart w:id="2" w:name="_Toc122511488"/>
      <w:bookmarkStart w:id="3" w:name="_Toc132498459"/>
      <w:r w:rsidRPr="00F45170">
        <w:rPr>
          <w:rFonts w:ascii="Arial" w:eastAsia="Aldine401 BT" w:hAnsi="Arial" w:cs="Arial"/>
          <w:b/>
          <w:color w:val="000000" w:themeColor="text1"/>
          <w:sz w:val="28"/>
          <w:szCs w:val="28"/>
          <w:lang w:val="en-US"/>
        </w:rPr>
        <w:t>Reliability/</w:t>
      </w:r>
      <w:r w:rsidR="00C3520C" w:rsidRPr="00F45170">
        <w:rPr>
          <w:rFonts w:ascii="Arial" w:eastAsia="Aldine401 BT" w:hAnsi="Arial" w:cs="Arial"/>
          <w:b/>
          <w:color w:val="000000" w:themeColor="text1"/>
          <w:sz w:val="28"/>
          <w:szCs w:val="28"/>
        </w:rPr>
        <w:t>Dependability</w:t>
      </w:r>
      <w:bookmarkEnd w:id="2"/>
      <w:bookmarkEnd w:id="3"/>
    </w:p>
    <w:p w:rsidR="00C3520C" w:rsidRPr="00F45170" w:rsidRDefault="00955AB9" w:rsidP="00C3520C">
      <w:p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lang w:val="en-US"/>
        </w:rPr>
        <w:t xml:space="preserve">Reliability has been defined as the ability of a research method to yield consistency. </w:t>
      </w:r>
      <w:r w:rsidR="00C3520C" w:rsidRPr="00F45170">
        <w:rPr>
          <w:rFonts w:ascii="Times New Roman" w:eastAsia="Aldine401 BT" w:hAnsi="Times New Roman" w:cs="Times New Roman"/>
          <w:color w:val="000000" w:themeColor="text1"/>
        </w:rPr>
        <w:t xml:space="preserve">Dependability is the degree to which a study can be replicated, and whether, when there is more than one observer, members of the research team agree about what they see and hear. </w:t>
      </w:r>
      <w:r w:rsidR="00830AD6" w:rsidRPr="00F45170">
        <w:rPr>
          <w:rFonts w:ascii="Times New Roman" w:eastAsia="Aldine401 BT" w:hAnsi="Times New Roman" w:cs="Times New Roman"/>
          <w:color w:val="000000" w:themeColor="text1"/>
          <w:lang w:val="en-US"/>
        </w:rPr>
        <w:t>D</w:t>
      </w:r>
      <w:r w:rsidR="00C3520C" w:rsidRPr="00F45170">
        <w:rPr>
          <w:rFonts w:ascii="Times New Roman" w:eastAsia="Aldine401 BT" w:hAnsi="Times New Roman" w:cs="Times New Roman"/>
          <w:color w:val="000000" w:themeColor="text1"/>
        </w:rPr>
        <w:t xml:space="preserve">ependability </w:t>
      </w:r>
      <w:r w:rsidR="00830AD6" w:rsidRPr="00F45170">
        <w:rPr>
          <w:rFonts w:ascii="Times New Roman" w:eastAsia="Aldine401 BT" w:hAnsi="Times New Roman" w:cs="Times New Roman"/>
          <w:color w:val="000000" w:themeColor="text1"/>
          <w:lang w:val="en-US"/>
        </w:rPr>
        <w:t xml:space="preserve">has also been defined </w:t>
      </w:r>
      <w:r w:rsidR="00C3520C" w:rsidRPr="00F45170">
        <w:rPr>
          <w:rFonts w:ascii="Times New Roman" w:eastAsia="Aldine401 BT" w:hAnsi="Times New Roman" w:cs="Times New Roman"/>
          <w:color w:val="000000" w:themeColor="text1"/>
        </w:rPr>
        <w:t xml:space="preserve">as an assessment of the quality of the integrated processes </w:t>
      </w:r>
      <w:r w:rsidR="00C3520C" w:rsidRPr="00F45170">
        <w:rPr>
          <w:rFonts w:ascii="Times New Roman" w:eastAsia="Aldine401 BT" w:hAnsi="Times New Roman" w:cs="Times New Roman"/>
          <w:color w:val="000000" w:themeColor="text1"/>
        </w:rPr>
        <w:lastRenderedPageBreak/>
        <w:t>of data collection, data analysis, and theory generation</w:t>
      </w:r>
      <w:r w:rsidR="00830AD6" w:rsidRPr="00F45170">
        <w:rPr>
          <w:rFonts w:ascii="Times New Roman" w:eastAsia="Aldine401 BT" w:hAnsi="Times New Roman" w:cs="Times New Roman"/>
          <w:color w:val="000000" w:themeColor="text1"/>
          <w:lang w:val="en-US"/>
        </w:rPr>
        <w:t xml:space="preserve"> while </w:t>
      </w:r>
      <w:r w:rsidR="00C3520C" w:rsidRPr="00F45170">
        <w:rPr>
          <w:rFonts w:ascii="Times New Roman" w:eastAsia="Aldine401 BT" w:hAnsi="Times New Roman" w:cs="Times New Roman"/>
          <w:color w:val="000000" w:themeColor="text1"/>
        </w:rPr>
        <w:t>reliability is based on the assumption of replicability or repeatability.</w:t>
      </w:r>
    </w:p>
    <w:p w:rsidR="00C3520C" w:rsidRPr="00F45170" w:rsidRDefault="00C3520C" w:rsidP="00C3520C">
      <w:p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Characteristics of dependability</w:t>
      </w:r>
      <w:r w:rsidR="005748F9" w:rsidRPr="00F45170">
        <w:rPr>
          <w:rFonts w:ascii="Times New Roman" w:eastAsia="Aldine401 BT" w:hAnsi="Times New Roman" w:cs="Times New Roman"/>
          <w:color w:val="000000" w:themeColor="text1"/>
          <w:lang w:val="en-US"/>
        </w:rPr>
        <w:t>/reliability</w:t>
      </w:r>
      <w:r w:rsidRPr="00F45170">
        <w:rPr>
          <w:rFonts w:ascii="Times New Roman" w:eastAsia="Aldine401 BT" w:hAnsi="Times New Roman" w:cs="Times New Roman"/>
          <w:color w:val="000000" w:themeColor="text1"/>
        </w:rPr>
        <w:t xml:space="preserve"> include the following:</w:t>
      </w:r>
    </w:p>
    <w:p w:rsidR="00C3520C" w:rsidRPr="00F45170" w:rsidRDefault="00C3520C" w:rsidP="00C3520C">
      <w:pPr>
        <w:pStyle w:val="ListParagraph"/>
        <w:numPr>
          <w:ilvl w:val="0"/>
          <w:numId w:val="5"/>
        </w:numPr>
        <w:spacing w:before="120" w:line="312" w:lineRule="auto"/>
        <w:ind w:left="426" w:hanging="426"/>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It is concerned with whether we would obtain the same results if we could observe the same thing twice.</w:t>
      </w:r>
    </w:p>
    <w:p w:rsidR="00C3520C" w:rsidRPr="00F45170" w:rsidRDefault="00C3520C" w:rsidP="00C3520C">
      <w:pPr>
        <w:pStyle w:val="ListParagraph"/>
        <w:numPr>
          <w:ilvl w:val="0"/>
          <w:numId w:val="5"/>
        </w:numPr>
        <w:spacing w:before="120" w:line="312" w:lineRule="auto"/>
        <w:ind w:left="426" w:hanging="426"/>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Emphasizes the need for the researcher to account for the ever-changing context within which research occurs.</w:t>
      </w:r>
    </w:p>
    <w:p w:rsidR="00C3520C" w:rsidRPr="00F45170" w:rsidRDefault="00C3520C" w:rsidP="00C3520C">
      <w:pPr>
        <w:pStyle w:val="ListParagraph"/>
        <w:numPr>
          <w:ilvl w:val="0"/>
          <w:numId w:val="5"/>
        </w:numPr>
        <w:spacing w:before="120" w:line="312" w:lineRule="auto"/>
        <w:ind w:left="426" w:hanging="426"/>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The researcher is responsible for describing the changes that occur in the setting and how these changes affected the way the researcher approached the study.</w:t>
      </w:r>
    </w:p>
    <w:p w:rsidR="00C3520C" w:rsidRPr="00F45170" w:rsidRDefault="00C3520C" w:rsidP="00C3520C">
      <w:pPr>
        <w:pStyle w:val="ListParagraph"/>
        <w:numPr>
          <w:ilvl w:val="0"/>
          <w:numId w:val="5"/>
        </w:numPr>
        <w:spacing w:before="120" w:line="312" w:lineRule="auto"/>
        <w:ind w:left="426" w:hanging="426"/>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Dependability is established through inquiry audit.</w:t>
      </w:r>
    </w:p>
    <w:p w:rsidR="00C3520C" w:rsidRPr="00F45170" w:rsidRDefault="00C3520C" w:rsidP="00C3520C">
      <w:pPr>
        <w:pBdr>
          <w:top w:val="nil"/>
          <w:left w:val="nil"/>
          <w:bottom w:val="nil"/>
          <w:right w:val="nil"/>
          <w:between w:val="nil"/>
        </w:pBdr>
        <w:spacing w:line="312" w:lineRule="auto"/>
        <w:ind w:left="720"/>
        <w:jc w:val="both"/>
        <w:rPr>
          <w:rFonts w:ascii="Aldine401 BT" w:eastAsia="Aldine401 BT" w:hAnsi="Aldine401 BT" w:cs="Aldine401 BT"/>
          <w:color w:val="000000" w:themeColor="text1"/>
        </w:rPr>
      </w:pPr>
    </w:p>
    <w:p w:rsidR="00C3520C" w:rsidRPr="00F45170" w:rsidRDefault="00C3520C" w:rsidP="00C3520C">
      <w:pPr>
        <w:spacing w:before="120" w:after="120" w:line="312" w:lineRule="auto"/>
        <w:jc w:val="both"/>
        <w:rPr>
          <w:rFonts w:ascii="Times New Roman" w:eastAsia="Aldine401 BT" w:hAnsi="Times New Roman" w:cs="Times New Roman"/>
          <w:color w:val="000000" w:themeColor="text1"/>
          <w:sz w:val="12"/>
          <w:szCs w:val="12"/>
        </w:rPr>
      </w:pPr>
    </w:p>
    <w:p w:rsidR="00C3520C" w:rsidRPr="00F45170" w:rsidRDefault="00C3520C" w:rsidP="00C3520C">
      <w:pPr>
        <w:spacing w:before="120" w:after="120" w:line="312" w:lineRule="auto"/>
        <w:jc w:val="both"/>
        <w:outlineLvl w:val="1"/>
        <w:rPr>
          <w:rFonts w:ascii="Arial" w:eastAsia="Aldine401 BT" w:hAnsi="Arial" w:cs="Arial"/>
          <w:b/>
          <w:color w:val="000000" w:themeColor="text1"/>
          <w:sz w:val="28"/>
          <w:szCs w:val="28"/>
        </w:rPr>
      </w:pPr>
      <w:bookmarkStart w:id="4" w:name="_Toc122511490"/>
      <w:bookmarkStart w:id="5" w:name="_Toc132498461"/>
      <w:r w:rsidRPr="00F45170">
        <w:rPr>
          <w:rFonts w:ascii="Arial" w:eastAsia="Aldine401 BT" w:hAnsi="Arial" w:cs="Arial"/>
          <w:b/>
          <w:color w:val="000000" w:themeColor="text1"/>
          <w:sz w:val="28"/>
          <w:szCs w:val="28"/>
        </w:rPr>
        <w:t>Generalizability</w:t>
      </w:r>
      <w:bookmarkEnd w:id="4"/>
      <w:bookmarkEnd w:id="5"/>
      <w:r w:rsidR="00A770F8" w:rsidRPr="00F45170">
        <w:rPr>
          <w:rFonts w:ascii="Arial" w:eastAsia="Aldine401 BT" w:hAnsi="Arial" w:cs="Arial"/>
          <w:b/>
          <w:color w:val="000000" w:themeColor="text1"/>
          <w:sz w:val="28"/>
          <w:szCs w:val="28"/>
          <w:lang w:val="en-US"/>
        </w:rPr>
        <w:t>/</w:t>
      </w:r>
      <w:r w:rsidR="00A770F8" w:rsidRPr="00F45170">
        <w:rPr>
          <w:rFonts w:ascii="Arial" w:eastAsia="Aldine401 BT" w:hAnsi="Arial" w:cs="Arial"/>
          <w:b/>
          <w:color w:val="000000" w:themeColor="text1"/>
          <w:sz w:val="28"/>
          <w:szCs w:val="28"/>
        </w:rPr>
        <w:t>Transferability</w:t>
      </w:r>
    </w:p>
    <w:p w:rsidR="00C3520C" w:rsidRPr="00F45170" w:rsidRDefault="00C3520C" w:rsidP="00C3520C">
      <w:pPr>
        <w:spacing w:before="120" w:after="120" w:line="312" w:lineRule="auto"/>
        <w:jc w:val="both"/>
        <w:rPr>
          <w:rFonts w:ascii="Times New Roman" w:eastAsia="Aldine401 BT" w:hAnsi="Times New Roman" w:cs="Times New Roman"/>
          <w:color w:val="000000" w:themeColor="text1"/>
          <w:sz w:val="12"/>
          <w:szCs w:val="12"/>
          <w:lang w:val="en-US"/>
        </w:rPr>
      </w:pPr>
      <w:r w:rsidRPr="00F45170">
        <w:rPr>
          <w:rFonts w:ascii="Times New Roman" w:eastAsia="Aldine401 BT" w:hAnsi="Times New Roman" w:cs="Times New Roman"/>
          <w:color w:val="000000" w:themeColor="text1"/>
        </w:rPr>
        <w:t>This is similar to generalization in quantitative research. Transferability is applicability of findings to other contexts and is achieved through description of study context and assumptions. The qualitative researcher can enhance transferability by doing a thorough job of describing the research context and the assumptions that were central to the research. It is important to note that the person who wishes to transfer the results to a different context is then responsible for making the judgement of how sensible the transfer is. Transferability can also be referred to as the process of making research findings useful in other contexts, therefore extending the findings beyond your own data</w:t>
      </w:r>
      <w:r w:rsidR="007753DA" w:rsidRPr="00F45170">
        <w:rPr>
          <w:rFonts w:ascii="Times New Roman" w:eastAsia="Aldine401 BT" w:hAnsi="Times New Roman" w:cs="Times New Roman"/>
          <w:color w:val="000000" w:themeColor="text1"/>
          <w:lang w:val="en-US"/>
        </w:rPr>
        <w:t>.</w:t>
      </w:r>
    </w:p>
    <w:p w:rsidR="00A770F8" w:rsidRPr="00F45170" w:rsidRDefault="00A770F8" w:rsidP="00C3520C">
      <w:pPr>
        <w:spacing w:before="120" w:after="120" w:line="312" w:lineRule="auto"/>
        <w:jc w:val="both"/>
        <w:outlineLvl w:val="1"/>
        <w:rPr>
          <w:rFonts w:ascii="Arial" w:eastAsia="Aldine401 BT" w:hAnsi="Arial" w:cs="Arial"/>
          <w:b/>
          <w:color w:val="000000" w:themeColor="text1"/>
          <w:sz w:val="28"/>
          <w:szCs w:val="28"/>
        </w:rPr>
      </w:pPr>
      <w:bookmarkStart w:id="6" w:name="_Toc122511491"/>
      <w:bookmarkStart w:id="7" w:name="_Toc132498462"/>
    </w:p>
    <w:p w:rsidR="00C3520C" w:rsidRPr="00F45170" w:rsidRDefault="00C3520C" w:rsidP="00C3520C">
      <w:pPr>
        <w:spacing w:before="120" w:after="120" w:line="312" w:lineRule="auto"/>
        <w:jc w:val="both"/>
        <w:outlineLvl w:val="1"/>
        <w:rPr>
          <w:rFonts w:ascii="Arial" w:eastAsia="Aldine401 BT" w:hAnsi="Arial" w:cs="Arial"/>
          <w:b/>
          <w:color w:val="000000" w:themeColor="text1"/>
          <w:sz w:val="28"/>
          <w:szCs w:val="28"/>
        </w:rPr>
      </w:pPr>
      <w:r w:rsidRPr="00F45170">
        <w:rPr>
          <w:rFonts w:ascii="Arial" w:eastAsia="Aldine401 BT" w:hAnsi="Arial" w:cs="Arial"/>
          <w:b/>
          <w:color w:val="000000" w:themeColor="text1"/>
          <w:sz w:val="28"/>
          <w:szCs w:val="28"/>
        </w:rPr>
        <w:t>Triangulation</w:t>
      </w:r>
      <w:bookmarkEnd w:id="6"/>
      <w:bookmarkEnd w:id="7"/>
    </w:p>
    <w:p w:rsidR="00587B1A" w:rsidRPr="00F45170" w:rsidRDefault="007753DA" w:rsidP="00C3520C">
      <w:pPr>
        <w:spacing w:before="120" w:after="120" w:line="312" w:lineRule="auto"/>
        <w:jc w:val="both"/>
        <w:rPr>
          <w:rFonts w:ascii="Times New Roman" w:eastAsia="Aldine401 BT" w:hAnsi="Times New Roman" w:cs="Times New Roman"/>
          <w:color w:val="000000" w:themeColor="text1"/>
          <w:lang w:val="en-US"/>
        </w:rPr>
      </w:pPr>
      <w:r w:rsidRPr="00F45170">
        <w:rPr>
          <w:rFonts w:ascii="Times New Roman" w:eastAsia="Aldine401 BT" w:hAnsi="Times New Roman" w:cs="Times New Roman"/>
          <w:color w:val="000000" w:themeColor="text1"/>
          <w:lang w:val="en-US"/>
        </w:rPr>
        <w:t>T</w:t>
      </w:r>
      <w:r w:rsidR="00C3520C" w:rsidRPr="00F45170">
        <w:rPr>
          <w:rFonts w:ascii="Times New Roman" w:eastAsia="Aldine401 BT" w:hAnsi="Times New Roman" w:cs="Times New Roman"/>
          <w:color w:val="000000" w:themeColor="text1"/>
        </w:rPr>
        <w:t>he term triangulation refers to the combination of methods or sources of data in a single study. Triangulation provides insights from different informants or sources of data, enabling the researcher to gain a deeper and clearer understanding of the setting and the people being studied. The different forms of data collection include participant observation, interviews and analysis of written documents such as historical and public documents, correspondence, and official reports among others. These documents have the potential to provide some background information. The form of triangulation that makes use of different data sources is known as data triangulation</w:t>
      </w:r>
      <w:r w:rsidR="00A770F8" w:rsidRPr="00F45170">
        <w:rPr>
          <w:rFonts w:ascii="Times New Roman" w:eastAsia="Aldine401 BT" w:hAnsi="Times New Roman" w:cs="Times New Roman"/>
          <w:color w:val="000000" w:themeColor="text1"/>
          <w:lang w:val="en-US"/>
        </w:rPr>
        <w:t>.</w:t>
      </w:r>
    </w:p>
    <w:p w:rsidR="00A770F8" w:rsidRPr="00F45170" w:rsidRDefault="00A770F8" w:rsidP="00C3520C">
      <w:pPr>
        <w:spacing w:before="120" w:after="120" w:line="312" w:lineRule="auto"/>
        <w:jc w:val="both"/>
        <w:rPr>
          <w:rFonts w:ascii="Times New Roman" w:eastAsia="Aldine401 BT" w:hAnsi="Times New Roman" w:cs="Times New Roman"/>
          <w:color w:val="000000" w:themeColor="text1"/>
          <w:lang w:val="en-US"/>
        </w:rPr>
      </w:pPr>
    </w:p>
    <w:p w:rsidR="00743BB5" w:rsidRPr="00F45170" w:rsidRDefault="00A770F8" w:rsidP="00743BB5">
      <w:pPr>
        <w:spacing w:before="120" w:after="120" w:line="312" w:lineRule="auto"/>
        <w:jc w:val="both"/>
        <w:outlineLvl w:val="1"/>
        <w:rPr>
          <w:rFonts w:ascii="Arial" w:eastAsia="Aldine401 BT" w:hAnsi="Arial" w:cs="Arial"/>
          <w:b/>
          <w:bCs/>
          <w:color w:val="000000" w:themeColor="text1"/>
          <w:sz w:val="28"/>
          <w:szCs w:val="28"/>
        </w:rPr>
      </w:pPr>
      <w:bookmarkStart w:id="8" w:name="_Toc122511508"/>
      <w:bookmarkStart w:id="9" w:name="_Toc132498479"/>
      <w:r w:rsidRPr="00F45170">
        <w:rPr>
          <w:rFonts w:ascii="Arial" w:eastAsia="Aldine401 BT" w:hAnsi="Arial" w:cs="Arial"/>
          <w:b/>
          <w:bCs/>
          <w:color w:val="000000" w:themeColor="text1"/>
          <w:sz w:val="28"/>
          <w:szCs w:val="28"/>
          <w:lang w:val="en-US"/>
        </w:rPr>
        <w:t xml:space="preserve">10.6 </w:t>
      </w:r>
      <w:r w:rsidR="00743BB5" w:rsidRPr="00F45170">
        <w:rPr>
          <w:rFonts w:ascii="Arial" w:eastAsia="Aldine401 BT" w:hAnsi="Arial" w:cs="Arial"/>
          <w:b/>
          <w:bCs/>
          <w:color w:val="000000" w:themeColor="text1"/>
          <w:sz w:val="28"/>
          <w:szCs w:val="28"/>
        </w:rPr>
        <w:t xml:space="preserve">Ethical </w:t>
      </w:r>
      <w:r w:rsidR="00743BB5" w:rsidRPr="00F45170">
        <w:rPr>
          <w:rFonts w:ascii="Arial" w:eastAsia="Aldine401 BT" w:hAnsi="Arial" w:cs="Arial"/>
          <w:b/>
          <w:bCs/>
          <w:color w:val="000000" w:themeColor="text1"/>
          <w:sz w:val="28"/>
          <w:szCs w:val="28"/>
          <w:lang w:val="en-US"/>
        </w:rPr>
        <w:t>Considerations</w:t>
      </w:r>
      <w:r w:rsidR="00743BB5" w:rsidRPr="00F45170">
        <w:rPr>
          <w:rFonts w:ascii="Arial" w:eastAsia="Aldine401 BT" w:hAnsi="Arial" w:cs="Arial"/>
          <w:b/>
          <w:bCs/>
          <w:color w:val="000000" w:themeColor="text1"/>
          <w:sz w:val="28"/>
          <w:szCs w:val="28"/>
        </w:rPr>
        <w:t xml:space="preserve"> in Research</w:t>
      </w:r>
      <w:bookmarkEnd w:id="8"/>
      <w:bookmarkEnd w:id="9"/>
    </w:p>
    <w:p w:rsidR="00DE7C31" w:rsidRPr="00F45170" w:rsidRDefault="00DE7C31" w:rsidP="00DE7C31">
      <w:pPr>
        <w:spacing w:before="120" w:after="120" w:line="312" w:lineRule="auto"/>
        <w:jc w:val="both"/>
        <w:rPr>
          <w:rFonts w:ascii="Times New Roman" w:eastAsia="Aldine401 BT" w:hAnsi="Times New Roman" w:cs="Times New Roman"/>
          <w:color w:val="000000" w:themeColor="text1"/>
          <w:lang w:val="en-US"/>
        </w:rPr>
      </w:pPr>
      <w:r w:rsidRPr="00F45170">
        <w:rPr>
          <w:rFonts w:ascii="Times New Roman" w:eastAsia="Aldine401 BT" w:hAnsi="Times New Roman" w:cs="Times New Roman"/>
          <w:color w:val="000000" w:themeColor="text1"/>
        </w:rPr>
        <w:t xml:space="preserve">Ethical research practice involves the interpretation and application of key moral norms and researchers draw on specific approaches to research ethics, or guidance derived from them, to </w:t>
      </w:r>
      <w:r w:rsidRPr="00F45170">
        <w:rPr>
          <w:rFonts w:ascii="Times New Roman" w:eastAsia="Aldine401 BT" w:hAnsi="Times New Roman" w:cs="Times New Roman"/>
          <w:color w:val="000000" w:themeColor="text1"/>
        </w:rPr>
        <w:lastRenderedPageBreak/>
        <w:t>consider the ethical challenges with which they are confronted. All research practices need to be conducted in accordance with the principles defined by institutions (public, private, academic, established as the standards for all individuals for better involvement in research. The ethic</w:t>
      </w:r>
      <w:r w:rsidR="00743BB5" w:rsidRPr="00F45170">
        <w:rPr>
          <w:rFonts w:ascii="Times New Roman" w:eastAsia="Aldine401 BT" w:hAnsi="Times New Roman" w:cs="Times New Roman"/>
          <w:color w:val="000000" w:themeColor="text1"/>
          <w:lang w:val="en-US"/>
        </w:rPr>
        <w:t>al</w:t>
      </w:r>
      <w:r w:rsidRPr="00F45170">
        <w:rPr>
          <w:rFonts w:ascii="Times New Roman" w:eastAsia="Aldine401 BT" w:hAnsi="Times New Roman" w:cs="Times New Roman"/>
          <w:color w:val="000000" w:themeColor="text1"/>
        </w:rPr>
        <w:t xml:space="preserve"> guidelines regulate appropriate conduct in research </w:t>
      </w:r>
      <w:r w:rsidR="00743BB5" w:rsidRPr="00F45170">
        <w:rPr>
          <w:rFonts w:ascii="Times New Roman" w:eastAsia="Aldine401 BT" w:hAnsi="Times New Roman" w:cs="Times New Roman"/>
          <w:color w:val="000000" w:themeColor="text1"/>
          <w:lang w:val="en-US"/>
        </w:rPr>
        <w:t>and help to ensure the protection of</w:t>
      </w:r>
      <w:r w:rsidRPr="00F45170">
        <w:rPr>
          <w:rFonts w:ascii="Times New Roman" w:eastAsia="Aldine401 BT" w:hAnsi="Times New Roman" w:cs="Times New Roman"/>
          <w:color w:val="000000" w:themeColor="text1"/>
        </w:rPr>
        <w:t xml:space="preserve"> individual freedoms and privacy rights as well as scientific conduct</w:t>
      </w:r>
      <w:r w:rsidR="00587B1A" w:rsidRPr="00F45170">
        <w:rPr>
          <w:rFonts w:ascii="Times New Roman" w:eastAsia="Aldine401 BT" w:hAnsi="Times New Roman" w:cs="Times New Roman"/>
          <w:color w:val="000000" w:themeColor="text1"/>
          <w:lang w:val="en-US"/>
        </w:rPr>
        <w:t>.</w:t>
      </w:r>
    </w:p>
    <w:p w:rsidR="00DE7C31" w:rsidRPr="00F45170" w:rsidRDefault="00DE7C31" w:rsidP="00DE7C31">
      <w:pPr>
        <w:rPr>
          <w:rFonts w:ascii="Times New Roman" w:hAnsi="Times New Roman" w:cs="Times New Roman"/>
          <w:color w:val="000000" w:themeColor="text1"/>
        </w:rPr>
      </w:pPr>
    </w:p>
    <w:p w:rsidR="00DE7C31" w:rsidRPr="00F45170" w:rsidRDefault="00DE7C31" w:rsidP="00DE7C31">
      <w:p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 xml:space="preserve">There are three primary areas of ethical issues for researchers: </w:t>
      </w:r>
    </w:p>
    <w:p w:rsidR="00DE7C31" w:rsidRPr="00F45170" w:rsidRDefault="00DE7C31" w:rsidP="00DE7C31">
      <w:pPr>
        <w:numPr>
          <w:ilvl w:val="0"/>
          <w:numId w:val="7"/>
        </w:numPr>
        <w:spacing w:before="120" w:line="312" w:lineRule="auto"/>
        <w:jc w:val="both"/>
        <w:rPr>
          <w:rFonts w:ascii="Times New Roman" w:eastAsia="Aldine401 BT" w:hAnsi="Times New Roman" w:cs="Times New Roman"/>
          <w:b/>
          <w:color w:val="000000" w:themeColor="text1"/>
        </w:rPr>
      </w:pPr>
      <w:r w:rsidRPr="00F45170">
        <w:rPr>
          <w:rFonts w:ascii="Times New Roman" w:eastAsia="Aldine401 BT" w:hAnsi="Times New Roman" w:cs="Times New Roman"/>
          <w:b/>
          <w:color w:val="000000" w:themeColor="text1"/>
        </w:rPr>
        <w:t>The relationship between society and science</w:t>
      </w:r>
    </w:p>
    <w:p w:rsidR="00DE7C31" w:rsidRPr="00F45170" w:rsidRDefault="00DE7C31" w:rsidP="00DE7C31">
      <w:pPr>
        <w:pStyle w:val="ListParagraph"/>
        <w:numPr>
          <w:ilvl w:val="0"/>
          <w:numId w:val="14"/>
        </w:num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Should researchers study what is considered important in the community at a given time?</w:t>
      </w:r>
    </w:p>
    <w:p w:rsidR="00DE7C31" w:rsidRPr="00F45170" w:rsidRDefault="00DE7C31" w:rsidP="00DE7C31">
      <w:pPr>
        <w:pStyle w:val="ListParagraph"/>
        <w:numPr>
          <w:ilvl w:val="0"/>
          <w:numId w:val="14"/>
        </w:num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 xml:space="preserve">Should researchers ignore community concerns? </w:t>
      </w:r>
    </w:p>
    <w:p w:rsidR="00DE7C31" w:rsidRPr="00F45170" w:rsidRDefault="00DE7C31" w:rsidP="00DE7C31">
      <w:pPr>
        <w:pStyle w:val="ListParagraph"/>
        <w:numPr>
          <w:ilvl w:val="0"/>
          <w:numId w:val="14"/>
        </w:num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Should the government and other funding corporations utilize grants to affect the areas researched in a community?</w:t>
      </w:r>
    </w:p>
    <w:p w:rsidR="00DE7C31" w:rsidRPr="00F45170" w:rsidRDefault="00DE7C31" w:rsidP="00DE7C31">
      <w:pPr>
        <w:numPr>
          <w:ilvl w:val="0"/>
          <w:numId w:val="7"/>
        </w:numPr>
        <w:spacing w:before="120" w:line="312" w:lineRule="auto"/>
        <w:jc w:val="both"/>
        <w:rPr>
          <w:rFonts w:ascii="Times New Roman" w:eastAsia="Aldine401 BT" w:hAnsi="Times New Roman" w:cs="Times New Roman"/>
          <w:b/>
          <w:color w:val="000000" w:themeColor="text1"/>
        </w:rPr>
      </w:pPr>
      <w:r w:rsidRPr="00F45170">
        <w:rPr>
          <w:rFonts w:ascii="Times New Roman" w:eastAsia="Aldine401 BT" w:hAnsi="Times New Roman" w:cs="Times New Roman"/>
          <w:b/>
          <w:color w:val="000000" w:themeColor="text1"/>
        </w:rPr>
        <w:t>Professional issues</w:t>
      </w:r>
    </w:p>
    <w:p w:rsidR="00DE7C31" w:rsidRPr="00F45170" w:rsidRDefault="00DE7C31" w:rsidP="00DE7C31">
      <w:pPr>
        <w:pStyle w:val="ListParagraph"/>
        <w:numPr>
          <w:ilvl w:val="0"/>
          <w:numId w:val="14"/>
        </w:num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The main ethical concern here is fraudulent activity (alteration or fabrication of findings) by researchers</w:t>
      </w:r>
      <w:r w:rsidR="00140FEC" w:rsidRPr="00F45170">
        <w:rPr>
          <w:rFonts w:ascii="Times New Roman" w:eastAsia="Aldine401 BT" w:hAnsi="Times New Roman" w:cs="Times New Roman"/>
          <w:color w:val="000000" w:themeColor="text1"/>
          <w:lang w:val="en-US"/>
        </w:rPr>
        <w:t>, m</w:t>
      </w:r>
      <w:r w:rsidRPr="00F45170">
        <w:rPr>
          <w:rFonts w:ascii="Times New Roman" w:eastAsia="Aldine401 BT" w:hAnsi="Times New Roman" w:cs="Times New Roman"/>
          <w:color w:val="000000" w:themeColor="text1"/>
        </w:rPr>
        <w:t xml:space="preserve">ainly through lying or cheating. </w:t>
      </w:r>
    </w:p>
    <w:p w:rsidR="00DE7C31" w:rsidRPr="00F45170" w:rsidRDefault="00DE7C31" w:rsidP="00DE7C31">
      <w:pPr>
        <w:pStyle w:val="ListParagraph"/>
        <w:numPr>
          <w:ilvl w:val="0"/>
          <w:numId w:val="14"/>
        </w:num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i/>
          <w:color w:val="000000" w:themeColor="text1"/>
        </w:rPr>
        <w:t>Plagiarism</w:t>
      </w:r>
      <w:r w:rsidRPr="00F45170">
        <w:rPr>
          <w:rFonts w:ascii="Times New Roman" w:eastAsia="Aldine401 BT" w:hAnsi="Times New Roman" w:cs="Times New Roman"/>
          <w:color w:val="000000" w:themeColor="text1"/>
        </w:rPr>
        <w:t xml:space="preserve"> - using another person's words and thoughts as if they were your own. Further, it involves using your own words that have been published elsewhere. </w:t>
      </w:r>
    </w:p>
    <w:p w:rsidR="00DE7C31" w:rsidRPr="00F45170" w:rsidRDefault="00DE7C31" w:rsidP="00DE7C31">
      <w:pPr>
        <w:pStyle w:val="ListParagraph"/>
        <w:numPr>
          <w:ilvl w:val="0"/>
          <w:numId w:val="14"/>
        </w:num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i/>
          <w:color w:val="000000" w:themeColor="text1"/>
        </w:rPr>
        <w:t>Duplicate publication</w:t>
      </w:r>
      <w:r w:rsidRPr="00F45170">
        <w:rPr>
          <w:rFonts w:ascii="Times New Roman" w:eastAsia="Aldine401 BT" w:hAnsi="Times New Roman" w:cs="Times New Roman"/>
          <w:color w:val="000000" w:themeColor="text1"/>
        </w:rPr>
        <w:t xml:space="preserve"> </w:t>
      </w:r>
      <w:r w:rsidR="00140FEC" w:rsidRPr="00F45170">
        <w:rPr>
          <w:rFonts w:ascii="Times New Roman" w:eastAsia="Aldine401 BT" w:hAnsi="Times New Roman" w:cs="Times New Roman"/>
          <w:color w:val="000000" w:themeColor="text1"/>
          <w:lang w:val="en-US"/>
        </w:rPr>
        <w:t xml:space="preserve">- </w:t>
      </w:r>
      <w:r w:rsidRPr="00F45170">
        <w:rPr>
          <w:rFonts w:ascii="Times New Roman" w:eastAsia="Aldine401 BT" w:hAnsi="Times New Roman" w:cs="Times New Roman"/>
          <w:color w:val="000000" w:themeColor="text1"/>
        </w:rPr>
        <w:t xml:space="preserve">publishing the same data and results in more than one journal or other publication. </w:t>
      </w:r>
    </w:p>
    <w:p w:rsidR="00DE7C31" w:rsidRPr="00F45170" w:rsidRDefault="00DE7C31" w:rsidP="00DE7C31">
      <w:pPr>
        <w:spacing w:after="120" w:line="312" w:lineRule="auto"/>
        <w:ind w:left="1080"/>
        <w:jc w:val="both"/>
        <w:rPr>
          <w:rFonts w:ascii="Times New Roman" w:eastAsia="Aldine401 BT" w:hAnsi="Times New Roman" w:cs="Times New Roman"/>
          <w:color w:val="000000" w:themeColor="text1"/>
          <w:sz w:val="6"/>
          <w:szCs w:val="6"/>
        </w:rPr>
      </w:pPr>
    </w:p>
    <w:p w:rsidR="00DE7C31" w:rsidRPr="00F45170" w:rsidRDefault="00DE7C31" w:rsidP="00DE7C31">
      <w:pPr>
        <w:numPr>
          <w:ilvl w:val="0"/>
          <w:numId w:val="7"/>
        </w:numPr>
        <w:pBdr>
          <w:top w:val="nil"/>
          <w:left w:val="nil"/>
          <w:bottom w:val="nil"/>
          <w:right w:val="nil"/>
          <w:between w:val="nil"/>
        </w:pBdr>
        <w:spacing w:before="120" w:after="120" w:line="312" w:lineRule="auto"/>
        <w:jc w:val="both"/>
        <w:rPr>
          <w:rFonts w:ascii="Times New Roman" w:eastAsia="Aldine401 BT" w:hAnsi="Times New Roman" w:cs="Times New Roman"/>
          <w:b/>
          <w:color w:val="000000" w:themeColor="text1"/>
        </w:rPr>
      </w:pPr>
      <w:r w:rsidRPr="00F45170">
        <w:rPr>
          <w:rFonts w:ascii="Times New Roman" w:eastAsia="Aldine401 BT" w:hAnsi="Times New Roman" w:cs="Times New Roman"/>
          <w:b/>
          <w:color w:val="000000" w:themeColor="text1"/>
        </w:rPr>
        <w:t xml:space="preserve">Treatment of Respondents in Research </w:t>
      </w:r>
    </w:p>
    <w:p w:rsidR="00DE7C31" w:rsidRPr="00F45170" w:rsidRDefault="00DE7C31" w:rsidP="00DE7C31">
      <w:pPr>
        <w:spacing w:before="120" w:after="120" w:line="312" w:lineRule="auto"/>
        <w:jc w:val="both"/>
        <w:rPr>
          <w:rFonts w:ascii="Times New Roman" w:eastAsia="Aldine401 BT" w:hAnsi="Times New Roman" w:cs="Times New Roman"/>
          <w:color w:val="000000" w:themeColor="text1"/>
          <w:lang w:val="en-US"/>
        </w:rPr>
      </w:pPr>
      <w:r w:rsidRPr="00F45170">
        <w:rPr>
          <w:rFonts w:ascii="Times New Roman" w:eastAsia="Aldine401 BT" w:hAnsi="Times New Roman" w:cs="Times New Roman"/>
          <w:color w:val="000000" w:themeColor="text1"/>
        </w:rPr>
        <w:t>This is probably the most fundamental ethical issue in the field of empirical research involving human subjects. It is important that one makes sure that respondents in research are not harmed psychologically or physically during the research process.</w:t>
      </w:r>
      <w:r w:rsidR="00743BB5" w:rsidRPr="00F45170">
        <w:rPr>
          <w:rFonts w:ascii="Times New Roman" w:eastAsia="Aldine401 BT" w:hAnsi="Times New Roman" w:cs="Times New Roman"/>
          <w:color w:val="000000" w:themeColor="text1"/>
          <w:lang w:val="en-US"/>
        </w:rPr>
        <w:t xml:space="preserve"> The research should ensure that the respondents participate in the research voluntarily and without any coercion and that consent should be sought from the respondents before they participate in the research.</w:t>
      </w:r>
    </w:p>
    <w:p w:rsidR="00DE7C31" w:rsidRPr="00F45170" w:rsidRDefault="00DE7C31" w:rsidP="00DE7C31">
      <w:pPr>
        <w:spacing w:before="120" w:after="120" w:line="312" w:lineRule="auto"/>
        <w:jc w:val="both"/>
        <w:rPr>
          <w:rFonts w:ascii="Times New Roman" w:eastAsia="Aldine401 BT" w:hAnsi="Times New Roman" w:cs="Times New Roman"/>
          <w:color w:val="000000" w:themeColor="text1"/>
        </w:rPr>
      </w:pPr>
    </w:p>
    <w:p w:rsidR="00DE7C31" w:rsidRPr="00F45170" w:rsidRDefault="00A770F8" w:rsidP="00DE7C31">
      <w:pPr>
        <w:spacing w:before="120" w:after="120" w:line="312" w:lineRule="auto"/>
        <w:jc w:val="both"/>
        <w:outlineLvl w:val="1"/>
        <w:rPr>
          <w:rFonts w:ascii="Arial" w:eastAsia="Aldine401 BT" w:hAnsi="Arial" w:cs="Arial"/>
          <w:b/>
          <w:bCs/>
          <w:color w:val="000000" w:themeColor="text1"/>
          <w:sz w:val="28"/>
          <w:szCs w:val="28"/>
        </w:rPr>
      </w:pPr>
      <w:bookmarkStart w:id="10" w:name="_Toc122511509"/>
      <w:bookmarkStart w:id="11" w:name="_Toc132498480"/>
      <w:r w:rsidRPr="00F45170">
        <w:rPr>
          <w:rFonts w:ascii="Arial" w:eastAsia="Aldine401 BT" w:hAnsi="Arial" w:cs="Arial"/>
          <w:b/>
          <w:bCs/>
          <w:color w:val="000000" w:themeColor="text1"/>
          <w:sz w:val="28"/>
          <w:szCs w:val="28"/>
          <w:lang w:val="en-US"/>
        </w:rPr>
        <w:t xml:space="preserve">10.7 </w:t>
      </w:r>
      <w:r w:rsidR="00140FEC" w:rsidRPr="00F45170">
        <w:rPr>
          <w:rFonts w:ascii="Arial" w:eastAsia="Aldine401 BT" w:hAnsi="Arial" w:cs="Arial"/>
          <w:b/>
          <w:bCs/>
          <w:color w:val="000000" w:themeColor="text1"/>
          <w:sz w:val="28"/>
          <w:szCs w:val="28"/>
          <w:lang w:val="en-US"/>
        </w:rPr>
        <w:t xml:space="preserve">Plagiarism as an </w:t>
      </w:r>
      <w:r w:rsidR="00DE7C31" w:rsidRPr="00F45170">
        <w:rPr>
          <w:rFonts w:ascii="Arial" w:eastAsia="Aldine401 BT" w:hAnsi="Arial" w:cs="Arial"/>
          <w:b/>
          <w:bCs/>
          <w:color w:val="000000" w:themeColor="text1"/>
          <w:sz w:val="28"/>
          <w:szCs w:val="28"/>
        </w:rPr>
        <w:t>Ethical Issue in Academic Research</w:t>
      </w:r>
      <w:bookmarkEnd w:id="10"/>
      <w:bookmarkEnd w:id="11"/>
    </w:p>
    <w:p w:rsidR="00DE7C31" w:rsidRPr="00F45170" w:rsidRDefault="00DE7C31" w:rsidP="00DE7C31">
      <w:pPr>
        <w:spacing w:before="120" w:after="120" w:line="312" w:lineRule="auto"/>
        <w:jc w:val="both"/>
        <w:rPr>
          <w:rFonts w:ascii="Times New Roman" w:eastAsia="Aldine401 BT" w:hAnsi="Times New Roman" w:cs="Times New Roman"/>
          <w:b/>
          <w:color w:val="000000" w:themeColor="text1"/>
        </w:rPr>
      </w:pPr>
      <w:r w:rsidRPr="00F45170">
        <w:rPr>
          <w:rFonts w:ascii="Times New Roman" w:eastAsia="Aldine401 BT" w:hAnsi="Times New Roman" w:cs="Times New Roman"/>
          <w:b/>
          <w:color w:val="000000" w:themeColor="text1"/>
        </w:rPr>
        <w:t xml:space="preserve">(a) Plagiarism </w:t>
      </w:r>
    </w:p>
    <w:p w:rsidR="00DE7C31" w:rsidRPr="00F45170" w:rsidRDefault="00140FEC" w:rsidP="00DE7C31">
      <w:pPr>
        <w:spacing w:before="120" w:after="120" w:line="312" w:lineRule="auto"/>
        <w:jc w:val="both"/>
        <w:rPr>
          <w:rFonts w:ascii="Times New Roman" w:eastAsia="Aldine401 BT" w:hAnsi="Times New Roman" w:cs="Times New Roman"/>
          <w:color w:val="000000" w:themeColor="text1"/>
          <w:lang w:val="en-US"/>
        </w:rPr>
      </w:pPr>
      <w:r w:rsidRPr="00F45170">
        <w:rPr>
          <w:rFonts w:ascii="Times New Roman" w:eastAsia="Aldine401 BT" w:hAnsi="Times New Roman" w:cs="Times New Roman"/>
          <w:color w:val="000000" w:themeColor="text1"/>
          <w:lang w:val="en-US"/>
        </w:rPr>
        <w:t>P</w:t>
      </w:r>
      <w:r w:rsidR="00DE7C31" w:rsidRPr="00F45170">
        <w:rPr>
          <w:rFonts w:ascii="Times New Roman" w:eastAsia="Aldine401 BT" w:hAnsi="Times New Roman" w:cs="Times New Roman"/>
          <w:color w:val="000000" w:themeColor="text1"/>
        </w:rPr>
        <w:t xml:space="preserve">lagiarism </w:t>
      </w:r>
      <w:r w:rsidRPr="00F45170">
        <w:rPr>
          <w:rFonts w:ascii="Times New Roman" w:eastAsia="Aldine401 BT" w:hAnsi="Times New Roman" w:cs="Times New Roman"/>
          <w:color w:val="000000" w:themeColor="text1"/>
          <w:lang w:val="en-US"/>
        </w:rPr>
        <w:t xml:space="preserve">has been defined by various scholars </w:t>
      </w:r>
      <w:r w:rsidR="00DE7C31" w:rsidRPr="00F45170">
        <w:rPr>
          <w:rFonts w:ascii="Times New Roman" w:eastAsia="Aldine401 BT" w:hAnsi="Times New Roman" w:cs="Times New Roman"/>
          <w:color w:val="000000" w:themeColor="text1"/>
        </w:rPr>
        <w:t xml:space="preserve">as </w:t>
      </w:r>
      <w:r w:rsidRPr="00F45170">
        <w:rPr>
          <w:rFonts w:ascii="Times New Roman" w:eastAsia="Aldine401 BT" w:hAnsi="Times New Roman" w:cs="Times New Roman"/>
          <w:color w:val="000000" w:themeColor="text1"/>
          <w:lang w:val="en-US"/>
        </w:rPr>
        <w:t>using</w:t>
      </w:r>
      <w:r w:rsidR="00DE7C31" w:rsidRPr="00F45170">
        <w:rPr>
          <w:rFonts w:ascii="Times New Roman" w:eastAsia="Aldine401 BT" w:hAnsi="Times New Roman" w:cs="Times New Roman"/>
          <w:color w:val="000000" w:themeColor="text1"/>
        </w:rPr>
        <w:t xml:space="preserve"> somebody else’s ideas or words as if they were one’s own</w:t>
      </w:r>
      <w:r w:rsidR="006F3268" w:rsidRPr="00F45170">
        <w:rPr>
          <w:rFonts w:ascii="Times New Roman" w:eastAsia="Aldine401 BT" w:hAnsi="Times New Roman" w:cs="Times New Roman"/>
          <w:color w:val="000000" w:themeColor="text1"/>
          <w:lang w:val="en-US"/>
        </w:rPr>
        <w:t xml:space="preserve">, </w:t>
      </w:r>
      <w:r w:rsidR="00DE7C31" w:rsidRPr="00F45170">
        <w:rPr>
          <w:rFonts w:ascii="Times New Roman" w:eastAsia="Aldine401 BT" w:hAnsi="Times New Roman" w:cs="Times New Roman"/>
          <w:color w:val="000000" w:themeColor="text1"/>
        </w:rPr>
        <w:t xml:space="preserve">whether intentionally or </w:t>
      </w:r>
      <w:r w:rsidR="006F3268" w:rsidRPr="00F45170">
        <w:rPr>
          <w:rFonts w:ascii="Times New Roman" w:eastAsia="Aldine401 BT" w:hAnsi="Times New Roman" w:cs="Times New Roman"/>
          <w:color w:val="000000" w:themeColor="text1"/>
          <w:lang w:val="en-US"/>
        </w:rPr>
        <w:t>unintentionally,</w:t>
      </w:r>
      <w:r w:rsidR="00DE7C31" w:rsidRPr="00F45170">
        <w:rPr>
          <w:rFonts w:ascii="Times New Roman" w:eastAsia="Aldine401 BT" w:hAnsi="Times New Roman" w:cs="Times New Roman"/>
          <w:color w:val="000000" w:themeColor="text1"/>
        </w:rPr>
        <w:t xml:space="preserve"> without appropriate acknowledgement. </w:t>
      </w:r>
      <w:r w:rsidR="006F3268" w:rsidRPr="00F45170">
        <w:rPr>
          <w:rFonts w:ascii="Times New Roman" w:eastAsia="Aldine401 BT" w:hAnsi="Times New Roman" w:cs="Times New Roman"/>
          <w:color w:val="000000" w:themeColor="text1"/>
          <w:lang w:val="en-US"/>
        </w:rPr>
        <w:t>There are different types of plagiarism:</w:t>
      </w:r>
    </w:p>
    <w:p w:rsidR="00DE7C31" w:rsidRPr="00F45170" w:rsidRDefault="00DE7C31" w:rsidP="00DE7C31">
      <w:p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b/>
          <w:i/>
          <w:color w:val="000000" w:themeColor="text1"/>
        </w:rPr>
        <w:lastRenderedPageBreak/>
        <w:t>i) Complete plagiarism:</w:t>
      </w:r>
      <w:r w:rsidRPr="00F45170">
        <w:rPr>
          <w:rFonts w:ascii="Times New Roman" w:eastAsia="Aldine401 BT" w:hAnsi="Times New Roman" w:cs="Times New Roman"/>
          <w:color w:val="000000" w:themeColor="text1"/>
        </w:rPr>
        <w:t xml:space="preserve"> </w:t>
      </w:r>
      <w:r w:rsidR="006F3268" w:rsidRPr="00F45170">
        <w:rPr>
          <w:rFonts w:ascii="Times New Roman" w:eastAsia="Aldine401 BT" w:hAnsi="Times New Roman" w:cs="Times New Roman"/>
          <w:color w:val="000000" w:themeColor="text1"/>
          <w:lang w:val="en-US"/>
        </w:rPr>
        <w:t>Work</w:t>
      </w:r>
      <w:r w:rsidRPr="00F45170">
        <w:rPr>
          <w:rFonts w:ascii="Times New Roman" w:eastAsia="Aldine401 BT" w:hAnsi="Times New Roman" w:cs="Times New Roman"/>
          <w:color w:val="000000" w:themeColor="text1"/>
        </w:rPr>
        <w:t xml:space="preserve"> may be considered as completely plagiarized if it has considerable and unauthorized use of the work or ideas of another person without acknowledgement of the source including copying the work of another student</w:t>
      </w:r>
      <w:r w:rsidR="006F3268" w:rsidRPr="00F45170">
        <w:rPr>
          <w:rFonts w:ascii="Times New Roman" w:eastAsia="Aldine401 BT" w:hAnsi="Times New Roman" w:cs="Times New Roman"/>
          <w:color w:val="000000" w:themeColor="text1"/>
          <w:lang w:val="en-US"/>
        </w:rPr>
        <w:t xml:space="preserve"> or </w:t>
      </w:r>
      <w:r w:rsidRPr="00F45170">
        <w:rPr>
          <w:rFonts w:ascii="Times New Roman" w:eastAsia="Aldine401 BT" w:hAnsi="Times New Roman" w:cs="Times New Roman"/>
          <w:color w:val="000000" w:themeColor="text1"/>
        </w:rPr>
        <w:t>from a book, article, web</w:t>
      </w:r>
      <w:r w:rsidR="006F3268" w:rsidRPr="00F45170">
        <w:rPr>
          <w:rFonts w:ascii="Times New Roman" w:eastAsia="Aldine401 BT" w:hAnsi="Times New Roman" w:cs="Times New Roman"/>
          <w:color w:val="000000" w:themeColor="text1"/>
          <w:lang w:val="en-US"/>
        </w:rPr>
        <w:t>site among others</w:t>
      </w:r>
      <w:r w:rsidRPr="00F45170">
        <w:rPr>
          <w:rFonts w:ascii="Times New Roman" w:eastAsia="Aldine401 BT" w:hAnsi="Times New Roman" w:cs="Times New Roman"/>
          <w:color w:val="000000" w:themeColor="text1"/>
        </w:rPr>
        <w:t xml:space="preserve">. </w:t>
      </w:r>
    </w:p>
    <w:p w:rsidR="00DE7C31" w:rsidRPr="00F45170" w:rsidRDefault="00DE7C31" w:rsidP="00DE7C31">
      <w:p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b/>
          <w:i/>
          <w:color w:val="000000" w:themeColor="text1"/>
        </w:rPr>
        <w:t>ii) Partial plagiarism:</w:t>
      </w:r>
      <w:r w:rsidRPr="00F45170">
        <w:rPr>
          <w:rFonts w:ascii="Times New Roman" w:eastAsia="Aldine401 BT" w:hAnsi="Times New Roman" w:cs="Times New Roman"/>
          <w:color w:val="000000" w:themeColor="text1"/>
        </w:rPr>
        <w:t xml:space="preserve"> An academic assignment may be considered as partially plagiarized if there are several sentences that are taken from an undisclosed source. For example, copying the summary of another’s work, changing or altering a few words in a sentence and not acknowledging the source are considered as partial plagiarism. </w:t>
      </w:r>
    </w:p>
    <w:p w:rsidR="00DE7C31" w:rsidRPr="00F45170" w:rsidRDefault="00DE7C31" w:rsidP="00DE7C31">
      <w:p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b/>
          <w:i/>
          <w:color w:val="000000" w:themeColor="text1"/>
        </w:rPr>
        <w:t>iii) Self plagiarism:</w:t>
      </w:r>
      <w:r w:rsidRPr="00F45170">
        <w:rPr>
          <w:rFonts w:ascii="Times New Roman" w:eastAsia="Aldine401 BT" w:hAnsi="Times New Roman" w:cs="Times New Roman"/>
          <w:color w:val="000000" w:themeColor="text1"/>
        </w:rPr>
        <w:t xml:space="preserve"> When a student submits an academic </w:t>
      </w:r>
      <w:r w:rsidR="006F3268" w:rsidRPr="00F45170">
        <w:rPr>
          <w:rFonts w:ascii="Times New Roman" w:eastAsia="Aldine401 BT" w:hAnsi="Times New Roman" w:cs="Times New Roman"/>
          <w:color w:val="000000" w:themeColor="text1"/>
          <w:lang w:val="en-US"/>
        </w:rPr>
        <w:t xml:space="preserve">piece of </w:t>
      </w:r>
      <w:r w:rsidRPr="00F45170">
        <w:rPr>
          <w:rFonts w:ascii="Times New Roman" w:eastAsia="Aldine401 BT" w:hAnsi="Times New Roman" w:cs="Times New Roman"/>
          <w:color w:val="000000" w:themeColor="text1"/>
        </w:rPr>
        <w:t xml:space="preserve">writing that was previously submitted elsewhere for another purpose but fails to acknowledge the source, this is known as self-plagiarism. </w:t>
      </w:r>
      <w:r w:rsidR="006F3268" w:rsidRPr="00F45170">
        <w:rPr>
          <w:rFonts w:ascii="Times New Roman" w:eastAsia="Aldine401 BT" w:hAnsi="Times New Roman" w:cs="Times New Roman"/>
          <w:color w:val="000000" w:themeColor="text1"/>
          <w:lang w:val="en-US"/>
        </w:rPr>
        <w:t>S</w:t>
      </w:r>
      <w:r w:rsidRPr="00F45170">
        <w:rPr>
          <w:rFonts w:ascii="Times New Roman" w:eastAsia="Aldine401 BT" w:hAnsi="Times New Roman" w:cs="Times New Roman"/>
          <w:color w:val="000000" w:themeColor="text1"/>
        </w:rPr>
        <w:t xml:space="preserve">elf-plagiarism </w:t>
      </w:r>
      <w:r w:rsidR="006F3268" w:rsidRPr="00F45170">
        <w:rPr>
          <w:rFonts w:ascii="Times New Roman" w:eastAsia="Aldine401 BT" w:hAnsi="Times New Roman" w:cs="Times New Roman"/>
          <w:color w:val="000000" w:themeColor="text1"/>
          <w:lang w:val="en-US"/>
        </w:rPr>
        <w:t>also</w:t>
      </w:r>
      <w:r w:rsidRPr="00F45170">
        <w:rPr>
          <w:rFonts w:ascii="Times New Roman" w:eastAsia="Aldine401 BT" w:hAnsi="Times New Roman" w:cs="Times New Roman"/>
          <w:color w:val="000000" w:themeColor="text1"/>
        </w:rPr>
        <w:t xml:space="preserve"> applies to people writing articles for publications. Repeating oneself in several articles without referencing the previous work is considered as duplicating one’s own work or self-plagiarism. </w:t>
      </w:r>
    </w:p>
    <w:p w:rsidR="00DE7C31" w:rsidRPr="00F45170" w:rsidRDefault="00DE7C31" w:rsidP="00DE7C31">
      <w:p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b/>
          <w:i/>
          <w:color w:val="000000" w:themeColor="text1"/>
        </w:rPr>
        <w:t>(iv) Collusion</w:t>
      </w:r>
      <w:r w:rsidRPr="00F45170">
        <w:rPr>
          <w:rFonts w:ascii="Times New Roman" w:eastAsia="Aldine401 BT" w:hAnsi="Times New Roman" w:cs="Times New Roman"/>
          <w:i/>
          <w:color w:val="000000" w:themeColor="text1"/>
        </w:rPr>
        <w:t xml:space="preserve">: </w:t>
      </w:r>
      <w:r w:rsidRPr="00F45170">
        <w:rPr>
          <w:rFonts w:ascii="Times New Roman" w:eastAsia="Aldine401 BT" w:hAnsi="Times New Roman" w:cs="Times New Roman"/>
          <w:color w:val="000000" w:themeColor="text1"/>
        </w:rPr>
        <w:t xml:space="preserve">When two or more </w:t>
      </w:r>
      <w:r w:rsidR="006F3268" w:rsidRPr="00F45170">
        <w:rPr>
          <w:rFonts w:ascii="Times New Roman" w:eastAsia="Aldine401 BT" w:hAnsi="Times New Roman" w:cs="Times New Roman"/>
          <w:color w:val="000000" w:themeColor="text1"/>
          <w:lang w:val="en-US"/>
        </w:rPr>
        <w:t>researchers/</w:t>
      </w:r>
      <w:r w:rsidRPr="00F45170">
        <w:rPr>
          <w:rFonts w:ascii="Times New Roman" w:eastAsia="Aldine401 BT" w:hAnsi="Times New Roman" w:cs="Times New Roman"/>
          <w:color w:val="000000" w:themeColor="text1"/>
        </w:rPr>
        <w:t xml:space="preserve">students work on a project/proposal but submit the final report as an independent </w:t>
      </w:r>
      <w:r w:rsidR="006F3268" w:rsidRPr="00F45170">
        <w:rPr>
          <w:rFonts w:ascii="Times New Roman" w:eastAsia="Aldine401 BT" w:hAnsi="Times New Roman" w:cs="Times New Roman"/>
          <w:color w:val="000000" w:themeColor="text1"/>
          <w:lang w:val="en-US"/>
        </w:rPr>
        <w:t xml:space="preserve">piece of </w:t>
      </w:r>
      <w:r w:rsidRPr="00F45170">
        <w:rPr>
          <w:rFonts w:ascii="Times New Roman" w:eastAsia="Aldine401 BT" w:hAnsi="Times New Roman" w:cs="Times New Roman"/>
          <w:color w:val="000000" w:themeColor="text1"/>
        </w:rPr>
        <w:t xml:space="preserve">work, it is known as collusion. </w:t>
      </w:r>
    </w:p>
    <w:p w:rsidR="006F3268" w:rsidRPr="00F45170" w:rsidRDefault="006F3268" w:rsidP="00DE7C31">
      <w:pPr>
        <w:spacing w:before="120" w:after="120" w:line="312" w:lineRule="auto"/>
        <w:jc w:val="both"/>
        <w:rPr>
          <w:rFonts w:ascii="Times New Roman" w:eastAsia="Aldine401 BT" w:hAnsi="Times New Roman" w:cs="Times New Roman"/>
          <w:b/>
          <w:i/>
          <w:color w:val="000000" w:themeColor="text1"/>
        </w:rPr>
      </w:pPr>
    </w:p>
    <w:p w:rsidR="00DE7C31" w:rsidRPr="00F45170" w:rsidRDefault="00DE7C31" w:rsidP="00DE7C31">
      <w:pPr>
        <w:spacing w:before="120" w:after="120" w:line="312" w:lineRule="auto"/>
        <w:jc w:val="both"/>
        <w:rPr>
          <w:rFonts w:ascii="Times New Roman" w:eastAsia="Aldine401 BT" w:hAnsi="Times New Roman" w:cs="Times New Roman"/>
          <w:b/>
          <w:iCs/>
          <w:color w:val="000000" w:themeColor="text1"/>
        </w:rPr>
      </w:pPr>
      <w:r w:rsidRPr="00F45170">
        <w:rPr>
          <w:rFonts w:ascii="Times New Roman" w:eastAsia="Aldine401 BT" w:hAnsi="Times New Roman" w:cs="Times New Roman"/>
          <w:b/>
          <w:iCs/>
          <w:color w:val="000000" w:themeColor="text1"/>
        </w:rPr>
        <w:t xml:space="preserve">Motivation for Plagiarism </w:t>
      </w:r>
    </w:p>
    <w:p w:rsidR="006F3268" w:rsidRPr="00F45170" w:rsidRDefault="00DE7C31" w:rsidP="00DE7C31">
      <w:p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 xml:space="preserve">Cheating may not be the primary reason for plagiarism. Sometimes it may be unintentional. </w:t>
      </w:r>
      <w:r w:rsidR="006F3268" w:rsidRPr="00F45170">
        <w:rPr>
          <w:rFonts w:ascii="Times New Roman" w:eastAsia="Aldine401 BT" w:hAnsi="Times New Roman" w:cs="Times New Roman"/>
          <w:color w:val="000000" w:themeColor="text1"/>
          <w:lang w:val="en-US"/>
        </w:rPr>
        <w:t>For example, it</w:t>
      </w:r>
      <w:r w:rsidRPr="00F45170">
        <w:rPr>
          <w:rFonts w:ascii="Times New Roman" w:eastAsia="Aldine401 BT" w:hAnsi="Times New Roman" w:cs="Times New Roman"/>
          <w:color w:val="000000" w:themeColor="text1"/>
        </w:rPr>
        <w:t xml:space="preserve"> may be considered unintentional among new students as they are new to the </w:t>
      </w:r>
      <w:r w:rsidR="006F3268" w:rsidRPr="00F45170">
        <w:rPr>
          <w:rFonts w:ascii="Times New Roman" w:eastAsia="Aldine401 BT" w:hAnsi="Times New Roman" w:cs="Times New Roman"/>
          <w:color w:val="000000" w:themeColor="text1"/>
          <w:lang w:val="en-US"/>
        </w:rPr>
        <w:t>academic</w:t>
      </w:r>
      <w:r w:rsidRPr="00F45170">
        <w:rPr>
          <w:rFonts w:ascii="Times New Roman" w:eastAsia="Aldine401 BT" w:hAnsi="Times New Roman" w:cs="Times New Roman"/>
          <w:color w:val="000000" w:themeColor="text1"/>
        </w:rPr>
        <w:t xml:space="preserve"> courses and may not be aware of the guidelines on plagiarism. </w:t>
      </w:r>
      <w:r w:rsidR="006F3268" w:rsidRPr="00F45170">
        <w:rPr>
          <w:rFonts w:ascii="Times New Roman" w:eastAsia="Aldine401 BT" w:hAnsi="Times New Roman" w:cs="Times New Roman"/>
          <w:color w:val="000000" w:themeColor="text1"/>
          <w:lang w:val="en-US"/>
        </w:rPr>
        <w:t xml:space="preserve">However, this is still not acceptable and may still lead to some form of disciplinary action. </w:t>
      </w:r>
      <w:r w:rsidRPr="00F45170">
        <w:rPr>
          <w:rFonts w:ascii="Times New Roman" w:eastAsia="Aldine401 BT" w:hAnsi="Times New Roman" w:cs="Times New Roman"/>
          <w:color w:val="000000" w:themeColor="text1"/>
        </w:rPr>
        <w:t xml:space="preserve">But when a final year student plagiarizes, the consequences may be different. It is important to identify why students plagiarize. Some common reasons are: </w:t>
      </w:r>
    </w:p>
    <w:p w:rsidR="006F3268" w:rsidRPr="00F45170" w:rsidRDefault="006F3268" w:rsidP="006F3268">
      <w:pPr>
        <w:pStyle w:val="ListParagraph"/>
        <w:numPr>
          <w:ilvl w:val="0"/>
          <w:numId w:val="16"/>
        </w:num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lang w:val="en-US"/>
        </w:rPr>
        <w:t>R</w:t>
      </w:r>
      <w:r w:rsidR="00DE7C31" w:rsidRPr="00F45170">
        <w:rPr>
          <w:rFonts w:ascii="Times New Roman" w:eastAsia="Aldine401 BT" w:hAnsi="Times New Roman" w:cs="Times New Roman"/>
          <w:color w:val="000000" w:themeColor="text1"/>
        </w:rPr>
        <w:t>ushing to complete an assignment at the last minute</w:t>
      </w:r>
    </w:p>
    <w:p w:rsidR="006F3268" w:rsidRPr="00F45170" w:rsidRDefault="006F3268" w:rsidP="006F3268">
      <w:pPr>
        <w:pStyle w:val="ListParagraph"/>
        <w:numPr>
          <w:ilvl w:val="0"/>
          <w:numId w:val="16"/>
        </w:num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lang w:val="en-US"/>
        </w:rPr>
        <w:t>Failure to do</w:t>
      </w:r>
      <w:r w:rsidR="00DE7C31" w:rsidRPr="00F45170">
        <w:rPr>
          <w:rFonts w:ascii="Times New Roman" w:eastAsia="Aldine401 BT" w:hAnsi="Times New Roman" w:cs="Times New Roman"/>
          <w:color w:val="000000" w:themeColor="text1"/>
        </w:rPr>
        <w:t xml:space="preserve"> enough literature searches for the assignment</w:t>
      </w:r>
    </w:p>
    <w:p w:rsidR="006F3268" w:rsidRPr="00F45170" w:rsidRDefault="006F3268" w:rsidP="006F3268">
      <w:pPr>
        <w:pStyle w:val="ListParagraph"/>
        <w:numPr>
          <w:ilvl w:val="0"/>
          <w:numId w:val="16"/>
        </w:num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lang w:val="en-US"/>
        </w:rPr>
        <w:t>Failure to</w:t>
      </w:r>
      <w:r w:rsidR="00DE7C31" w:rsidRPr="00F45170">
        <w:rPr>
          <w:rFonts w:ascii="Times New Roman" w:eastAsia="Aldine401 BT" w:hAnsi="Times New Roman" w:cs="Times New Roman"/>
          <w:color w:val="000000" w:themeColor="text1"/>
        </w:rPr>
        <w:t xml:space="preserve"> completely understand the concept of the assignment, </w:t>
      </w:r>
    </w:p>
    <w:p w:rsidR="006F3268" w:rsidRPr="00F45170" w:rsidRDefault="006F3268" w:rsidP="006F3268">
      <w:pPr>
        <w:pStyle w:val="ListParagraph"/>
        <w:numPr>
          <w:ilvl w:val="0"/>
          <w:numId w:val="16"/>
        </w:num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lang w:val="en-US"/>
        </w:rPr>
        <w:t>N</w:t>
      </w:r>
      <w:r w:rsidR="00DE7C31" w:rsidRPr="00F45170">
        <w:rPr>
          <w:rFonts w:ascii="Times New Roman" w:eastAsia="Aldine401 BT" w:hAnsi="Times New Roman" w:cs="Times New Roman"/>
          <w:color w:val="000000" w:themeColor="text1"/>
        </w:rPr>
        <w:t xml:space="preserve">ot being a high achiever, laziness or just taking a chance. </w:t>
      </w:r>
    </w:p>
    <w:p w:rsidR="00DE7C31" w:rsidRPr="00F45170" w:rsidRDefault="00DE7C31" w:rsidP="006F3268">
      <w:p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Some of these reasons can be managed easily with clear guidelines for writing</w:t>
      </w:r>
      <w:r w:rsidR="006F3268" w:rsidRPr="00F45170">
        <w:rPr>
          <w:rFonts w:ascii="Times New Roman" w:eastAsia="Aldine401 BT" w:hAnsi="Times New Roman" w:cs="Times New Roman"/>
          <w:color w:val="000000" w:themeColor="text1"/>
          <w:lang w:val="en-US"/>
        </w:rPr>
        <w:t xml:space="preserve"> </w:t>
      </w:r>
      <w:r w:rsidRPr="00F45170">
        <w:rPr>
          <w:rFonts w:ascii="Times New Roman" w:eastAsia="Aldine401 BT" w:hAnsi="Times New Roman" w:cs="Times New Roman"/>
          <w:color w:val="000000" w:themeColor="text1"/>
        </w:rPr>
        <w:t>assignments and by providing frequent constructive feedback.</w:t>
      </w:r>
    </w:p>
    <w:p w:rsidR="00DE7C31" w:rsidRPr="00F45170" w:rsidRDefault="00DE7C31" w:rsidP="00DE7C31">
      <w:pPr>
        <w:spacing w:before="120" w:after="120" w:line="312" w:lineRule="auto"/>
        <w:jc w:val="both"/>
        <w:rPr>
          <w:rFonts w:ascii="Times New Roman" w:eastAsia="Aldine401 BT" w:hAnsi="Times New Roman" w:cs="Times New Roman"/>
          <w:b/>
          <w:iCs/>
          <w:color w:val="000000" w:themeColor="text1"/>
        </w:rPr>
      </w:pPr>
      <w:r w:rsidRPr="00F45170">
        <w:rPr>
          <w:rFonts w:ascii="Times New Roman" w:eastAsia="Aldine401 BT" w:hAnsi="Times New Roman" w:cs="Times New Roman"/>
          <w:b/>
          <w:i/>
          <w:color w:val="000000" w:themeColor="text1"/>
          <w:sz w:val="16"/>
          <w:szCs w:val="16"/>
        </w:rPr>
        <w:br/>
      </w:r>
      <w:r w:rsidRPr="00F45170">
        <w:rPr>
          <w:rFonts w:ascii="Times New Roman" w:eastAsia="Aldine401 BT" w:hAnsi="Times New Roman" w:cs="Times New Roman"/>
          <w:b/>
          <w:iCs/>
          <w:color w:val="000000" w:themeColor="text1"/>
        </w:rPr>
        <w:t>How to avoid Plagiarism</w:t>
      </w:r>
    </w:p>
    <w:p w:rsidR="00DE7C31" w:rsidRPr="00F45170" w:rsidRDefault="006F3268" w:rsidP="00DE7C31">
      <w:p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lang w:val="en-US"/>
        </w:rPr>
        <w:t>T</w:t>
      </w:r>
      <w:r w:rsidR="00DE7C31" w:rsidRPr="00F45170">
        <w:rPr>
          <w:rFonts w:ascii="Times New Roman" w:eastAsia="Aldine401 BT" w:hAnsi="Times New Roman" w:cs="Times New Roman"/>
          <w:color w:val="000000" w:themeColor="text1"/>
        </w:rPr>
        <w:t xml:space="preserve">he following strategies </w:t>
      </w:r>
      <w:r w:rsidR="00743BB5" w:rsidRPr="00F45170">
        <w:rPr>
          <w:rFonts w:ascii="Times New Roman" w:eastAsia="Aldine401 BT" w:hAnsi="Times New Roman" w:cs="Times New Roman"/>
          <w:color w:val="000000" w:themeColor="text1"/>
          <w:lang w:val="en-US"/>
        </w:rPr>
        <w:t xml:space="preserve">have been suggested by </w:t>
      </w:r>
      <w:r w:rsidR="00743BB5" w:rsidRPr="00F45170">
        <w:rPr>
          <w:rFonts w:ascii="Times New Roman" w:eastAsia="Aldine401 BT" w:hAnsi="Times New Roman" w:cs="Times New Roman"/>
          <w:color w:val="000000" w:themeColor="text1"/>
        </w:rPr>
        <w:t xml:space="preserve">Jackowski and Aaron (2009) </w:t>
      </w:r>
      <w:r w:rsidR="00DE7C31" w:rsidRPr="00F45170">
        <w:rPr>
          <w:rFonts w:ascii="Times New Roman" w:eastAsia="Aldine401 BT" w:hAnsi="Times New Roman" w:cs="Times New Roman"/>
          <w:color w:val="000000" w:themeColor="text1"/>
        </w:rPr>
        <w:t xml:space="preserve">to </w:t>
      </w:r>
      <w:r w:rsidR="00743BB5" w:rsidRPr="00F45170">
        <w:rPr>
          <w:rFonts w:ascii="Times New Roman" w:eastAsia="Aldine401 BT" w:hAnsi="Times New Roman" w:cs="Times New Roman"/>
          <w:color w:val="000000" w:themeColor="text1"/>
          <w:lang w:val="en-US"/>
        </w:rPr>
        <w:t xml:space="preserve">help </w:t>
      </w:r>
      <w:r w:rsidR="00DE7C31" w:rsidRPr="00F45170">
        <w:rPr>
          <w:rFonts w:ascii="Times New Roman" w:eastAsia="Aldine401 BT" w:hAnsi="Times New Roman" w:cs="Times New Roman"/>
          <w:color w:val="000000" w:themeColor="text1"/>
        </w:rPr>
        <w:t xml:space="preserve">avoid plagiarism in any work: </w:t>
      </w:r>
    </w:p>
    <w:p w:rsidR="00DE7C31" w:rsidRPr="00F45170" w:rsidRDefault="00DE7C31" w:rsidP="00DE7C31">
      <w:pPr>
        <w:numPr>
          <w:ilvl w:val="0"/>
          <w:numId w:val="9"/>
        </w:numPr>
        <w:pBdr>
          <w:top w:val="nil"/>
          <w:left w:val="nil"/>
          <w:bottom w:val="nil"/>
          <w:right w:val="nil"/>
          <w:between w:val="nil"/>
        </w:pBdr>
        <w:spacing w:before="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 xml:space="preserve">Take notes and indicate the original source of the information. </w:t>
      </w:r>
    </w:p>
    <w:p w:rsidR="00DE7C31" w:rsidRPr="00F45170" w:rsidRDefault="00743BB5" w:rsidP="00DE7C31">
      <w:pPr>
        <w:numPr>
          <w:ilvl w:val="0"/>
          <w:numId w:val="9"/>
        </w:numPr>
        <w:pBdr>
          <w:top w:val="nil"/>
          <w:left w:val="nil"/>
          <w:bottom w:val="nil"/>
          <w:right w:val="nil"/>
          <w:between w:val="nil"/>
        </w:pBdr>
        <w:spacing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lang w:val="en-US"/>
        </w:rPr>
        <w:t>P</w:t>
      </w:r>
      <w:r w:rsidR="00DE7C31" w:rsidRPr="00F45170">
        <w:rPr>
          <w:rFonts w:ascii="Times New Roman" w:eastAsia="Aldine401 BT" w:hAnsi="Times New Roman" w:cs="Times New Roman"/>
          <w:color w:val="000000" w:themeColor="text1"/>
        </w:rPr>
        <w:t>araphras</w:t>
      </w:r>
      <w:r w:rsidRPr="00F45170">
        <w:rPr>
          <w:rFonts w:ascii="Times New Roman" w:eastAsia="Aldine401 BT" w:hAnsi="Times New Roman" w:cs="Times New Roman"/>
          <w:color w:val="000000" w:themeColor="text1"/>
          <w:lang w:val="en-US"/>
        </w:rPr>
        <w:t>e the information</w:t>
      </w:r>
      <w:r w:rsidR="00DE7C31" w:rsidRPr="00F45170">
        <w:rPr>
          <w:rFonts w:ascii="Times New Roman" w:eastAsia="Aldine401 BT" w:hAnsi="Times New Roman" w:cs="Times New Roman"/>
          <w:color w:val="000000" w:themeColor="text1"/>
        </w:rPr>
        <w:t xml:space="preserve"> to </w:t>
      </w:r>
      <w:proofErr w:type="spellStart"/>
      <w:r w:rsidRPr="00F45170">
        <w:rPr>
          <w:rFonts w:ascii="Times New Roman" w:eastAsia="Aldine401 BT" w:hAnsi="Times New Roman" w:cs="Times New Roman"/>
          <w:color w:val="000000" w:themeColor="text1"/>
          <w:lang w:val="en-US"/>
        </w:rPr>
        <w:t>en</w:t>
      </w:r>
      <w:proofErr w:type="spellEnd"/>
      <w:r w:rsidR="00DE7C31" w:rsidRPr="00F45170">
        <w:rPr>
          <w:rFonts w:ascii="Times New Roman" w:eastAsia="Aldine401 BT" w:hAnsi="Times New Roman" w:cs="Times New Roman"/>
          <w:color w:val="000000" w:themeColor="text1"/>
        </w:rPr>
        <w:t xml:space="preserve">sure that it is not exactly the same as the original text. </w:t>
      </w:r>
    </w:p>
    <w:p w:rsidR="00DE7C31" w:rsidRPr="00F45170" w:rsidRDefault="00DE7C31" w:rsidP="00DE7C31">
      <w:pPr>
        <w:numPr>
          <w:ilvl w:val="0"/>
          <w:numId w:val="9"/>
        </w:numPr>
        <w:pBdr>
          <w:top w:val="nil"/>
          <w:left w:val="nil"/>
          <w:bottom w:val="nil"/>
          <w:right w:val="nil"/>
          <w:between w:val="nil"/>
        </w:pBdr>
        <w:spacing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lastRenderedPageBreak/>
        <w:t xml:space="preserve">Use quotation marks </w:t>
      </w:r>
      <w:r w:rsidR="00743BB5" w:rsidRPr="00F45170">
        <w:rPr>
          <w:rFonts w:ascii="Times New Roman" w:eastAsia="Aldine401 BT" w:hAnsi="Times New Roman" w:cs="Times New Roman"/>
          <w:color w:val="000000" w:themeColor="text1"/>
          <w:lang w:val="en-US"/>
        </w:rPr>
        <w:t>for direct quotes</w:t>
      </w:r>
      <w:r w:rsidRPr="00F45170">
        <w:rPr>
          <w:rFonts w:ascii="Times New Roman" w:eastAsia="Aldine401 BT" w:hAnsi="Times New Roman" w:cs="Times New Roman"/>
          <w:color w:val="000000" w:themeColor="text1"/>
        </w:rPr>
        <w:t xml:space="preserve"> to </w:t>
      </w:r>
      <w:proofErr w:type="spellStart"/>
      <w:r w:rsidR="00743BB5" w:rsidRPr="00F45170">
        <w:rPr>
          <w:rFonts w:ascii="Times New Roman" w:eastAsia="Aldine401 BT" w:hAnsi="Times New Roman" w:cs="Times New Roman"/>
          <w:color w:val="000000" w:themeColor="text1"/>
          <w:lang w:val="en-US"/>
        </w:rPr>
        <w:t>en</w:t>
      </w:r>
      <w:proofErr w:type="spellEnd"/>
      <w:r w:rsidRPr="00F45170">
        <w:rPr>
          <w:rFonts w:ascii="Times New Roman" w:eastAsia="Aldine401 BT" w:hAnsi="Times New Roman" w:cs="Times New Roman"/>
          <w:color w:val="000000" w:themeColor="text1"/>
        </w:rPr>
        <w:t xml:space="preserve">sure that proper credit is given to the author. </w:t>
      </w:r>
    </w:p>
    <w:p w:rsidR="00DE7C31" w:rsidRPr="00F45170" w:rsidRDefault="00DE7C31" w:rsidP="00DE7C31">
      <w:pPr>
        <w:numPr>
          <w:ilvl w:val="0"/>
          <w:numId w:val="9"/>
        </w:numPr>
        <w:pBdr>
          <w:top w:val="nil"/>
          <w:left w:val="nil"/>
          <w:bottom w:val="nil"/>
          <w:right w:val="nil"/>
          <w:between w:val="nil"/>
        </w:pBdr>
        <w:spacing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 xml:space="preserve">Keep all drafts of your work to </w:t>
      </w:r>
      <w:r w:rsidR="00743BB5" w:rsidRPr="00F45170">
        <w:rPr>
          <w:rFonts w:ascii="Times New Roman" w:eastAsia="Aldine401 BT" w:hAnsi="Times New Roman" w:cs="Times New Roman"/>
          <w:color w:val="000000" w:themeColor="text1"/>
          <w:lang w:val="en-US"/>
        </w:rPr>
        <w:t>ensure</w:t>
      </w:r>
      <w:r w:rsidRPr="00F45170">
        <w:rPr>
          <w:rFonts w:ascii="Times New Roman" w:eastAsia="Aldine401 BT" w:hAnsi="Times New Roman" w:cs="Times New Roman"/>
          <w:color w:val="000000" w:themeColor="text1"/>
        </w:rPr>
        <w:t xml:space="preserve"> that you do not omit a reference or citation. </w:t>
      </w:r>
    </w:p>
    <w:p w:rsidR="00A770F8" w:rsidRPr="00F45170" w:rsidRDefault="00A770F8" w:rsidP="00DE7C31">
      <w:pPr>
        <w:spacing w:before="120" w:after="120" w:line="312" w:lineRule="auto"/>
        <w:jc w:val="both"/>
        <w:rPr>
          <w:rFonts w:ascii="Times New Roman" w:eastAsia="Aldine401 BT" w:hAnsi="Times New Roman" w:cs="Times New Roman"/>
          <w:color w:val="000000" w:themeColor="text1"/>
        </w:rPr>
      </w:pPr>
    </w:p>
    <w:p w:rsidR="00DE7C31" w:rsidRPr="00F45170" w:rsidRDefault="00DE7C31" w:rsidP="00DE7C31">
      <w:p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To avoid plagiarism, you need to cite your source, even if:</w:t>
      </w:r>
    </w:p>
    <w:p w:rsidR="00DE7C31" w:rsidRPr="00F45170" w:rsidRDefault="00DE7C31" w:rsidP="00DE7C31">
      <w:pPr>
        <w:numPr>
          <w:ilvl w:val="0"/>
          <w:numId w:val="12"/>
        </w:numPr>
        <w:pBdr>
          <w:top w:val="nil"/>
          <w:left w:val="nil"/>
          <w:bottom w:val="nil"/>
          <w:right w:val="nil"/>
          <w:between w:val="nil"/>
        </w:pBdr>
        <w:spacing w:before="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 xml:space="preserve">You put all direct quotes in quotation marks. </w:t>
      </w:r>
    </w:p>
    <w:p w:rsidR="00DE7C31" w:rsidRPr="00F45170" w:rsidRDefault="00DE7C31" w:rsidP="00DE7C31">
      <w:pPr>
        <w:numPr>
          <w:ilvl w:val="0"/>
          <w:numId w:val="12"/>
        </w:numPr>
        <w:pBdr>
          <w:top w:val="nil"/>
          <w:left w:val="nil"/>
          <w:bottom w:val="nil"/>
          <w:right w:val="nil"/>
          <w:between w:val="nil"/>
        </w:pBdr>
        <w:spacing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 xml:space="preserve">You changed the words used by the author into synonyms. </w:t>
      </w:r>
    </w:p>
    <w:p w:rsidR="00DE7C31" w:rsidRPr="00F45170" w:rsidRDefault="00DE7C31" w:rsidP="00DE7C31">
      <w:pPr>
        <w:numPr>
          <w:ilvl w:val="0"/>
          <w:numId w:val="12"/>
        </w:numPr>
        <w:pBdr>
          <w:top w:val="nil"/>
          <w:left w:val="nil"/>
          <w:bottom w:val="nil"/>
          <w:right w:val="nil"/>
          <w:between w:val="nil"/>
        </w:pBdr>
        <w:spacing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 xml:space="preserve">You completely paraphrased the ideas to which you referred. </w:t>
      </w:r>
    </w:p>
    <w:p w:rsidR="00DE7C31" w:rsidRPr="00F45170" w:rsidRDefault="00DE7C31" w:rsidP="00DE7C31">
      <w:pPr>
        <w:numPr>
          <w:ilvl w:val="0"/>
          <w:numId w:val="12"/>
        </w:numPr>
        <w:pBdr>
          <w:top w:val="nil"/>
          <w:left w:val="nil"/>
          <w:bottom w:val="nil"/>
          <w:right w:val="nil"/>
          <w:between w:val="nil"/>
        </w:pBdr>
        <w:spacing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 xml:space="preserve">Your sentence is mostly made up of your own thoughts, but contains a reference to the author’s ideas. </w:t>
      </w:r>
    </w:p>
    <w:p w:rsidR="00DE7C31" w:rsidRPr="00F45170" w:rsidRDefault="00DE7C31" w:rsidP="00DE7C31">
      <w:pPr>
        <w:numPr>
          <w:ilvl w:val="0"/>
          <w:numId w:val="12"/>
        </w:numPr>
        <w:pBdr>
          <w:top w:val="nil"/>
          <w:left w:val="nil"/>
          <w:bottom w:val="nil"/>
          <w:right w:val="nil"/>
          <w:between w:val="nil"/>
        </w:pBdr>
        <w:spacing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You mention the author’s name in the sentence.</w:t>
      </w:r>
    </w:p>
    <w:p w:rsidR="00743BB5" w:rsidRPr="00F45170" w:rsidRDefault="00DE7C31" w:rsidP="00743BB5">
      <w:p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b/>
          <w:i/>
          <w:color w:val="000000" w:themeColor="text1"/>
          <w:sz w:val="6"/>
          <w:szCs w:val="6"/>
        </w:rPr>
        <w:br/>
      </w:r>
    </w:p>
    <w:p w:rsidR="00DE7C31" w:rsidRPr="00F45170" w:rsidRDefault="00DE7C31" w:rsidP="00DE7C31">
      <w:pPr>
        <w:pStyle w:val="Heading2"/>
        <w:spacing w:before="120" w:after="120" w:line="312" w:lineRule="auto"/>
        <w:jc w:val="both"/>
        <w:rPr>
          <w:rFonts w:eastAsia="Aldine401 BT" w:cs="Times New Roman"/>
          <w:color w:val="000000" w:themeColor="text1"/>
        </w:rPr>
      </w:pPr>
      <w:bookmarkStart w:id="12" w:name="_Toc122511511"/>
      <w:bookmarkStart w:id="13" w:name="_Toc132498482"/>
      <w:r w:rsidRPr="00F45170">
        <w:rPr>
          <w:rFonts w:eastAsia="Aldine401 BT" w:cs="Times New Roman"/>
          <w:color w:val="000000" w:themeColor="text1"/>
        </w:rPr>
        <w:t>Researchers’ Role in Subscribing to Ethical Research Guidelines</w:t>
      </w:r>
      <w:bookmarkEnd w:id="12"/>
      <w:bookmarkEnd w:id="13"/>
    </w:p>
    <w:p w:rsidR="00DE7C31" w:rsidRPr="00F45170" w:rsidRDefault="00DE7C31" w:rsidP="00DE7C31">
      <w:pPr>
        <w:spacing w:before="120" w:after="120" w:line="312" w:lineRule="auto"/>
        <w:jc w:val="both"/>
        <w:rPr>
          <w:rFonts w:ascii="Times New Roman" w:eastAsia="Aldine401 BT" w:hAnsi="Times New Roman" w:cs="Times New Roman"/>
          <w:color w:val="000000" w:themeColor="text1"/>
        </w:rPr>
      </w:pPr>
      <w:r w:rsidRPr="00F45170">
        <w:rPr>
          <w:rFonts w:ascii="Times New Roman" w:eastAsia="Aldine401 BT" w:hAnsi="Times New Roman" w:cs="Times New Roman"/>
          <w:color w:val="000000" w:themeColor="text1"/>
        </w:rPr>
        <w:t xml:space="preserve">Research cannot be ethical unless it meets scientific standards. But research that meets scientific standards may or may not be ethical; and only research that meets both scientific and ethical standards can be called ‘good’ or ‘excellent’ research. Research ethics for researchers involves a consideration of their own personal behavior as well as how they relate and treat others during the research process. </w:t>
      </w:r>
    </w:p>
    <w:p w:rsidR="00A770F8" w:rsidRPr="00F45170" w:rsidRDefault="00A770F8" w:rsidP="00DE7C31">
      <w:pPr>
        <w:spacing w:after="120" w:line="312" w:lineRule="auto"/>
        <w:jc w:val="both"/>
        <w:rPr>
          <w:rFonts w:ascii="Arial" w:eastAsia="Aldine401 BT" w:hAnsi="Arial" w:cs="Arial"/>
          <w:b/>
          <w:bCs/>
          <w:color w:val="000000" w:themeColor="text1"/>
          <w:sz w:val="28"/>
          <w:szCs w:val="28"/>
          <w:lang w:val="en-US"/>
        </w:rPr>
      </w:pPr>
    </w:p>
    <w:p w:rsidR="00D81F59" w:rsidRPr="00F45170" w:rsidRDefault="00A770F8" w:rsidP="00DE7C31">
      <w:pPr>
        <w:spacing w:after="120" w:line="312" w:lineRule="auto"/>
        <w:jc w:val="both"/>
        <w:rPr>
          <w:rFonts w:ascii="Arial" w:eastAsia="Aldine401 BT" w:hAnsi="Arial" w:cs="Arial"/>
          <w:b/>
          <w:bCs/>
          <w:color w:val="000000" w:themeColor="text1"/>
          <w:sz w:val="28"/>
          <w:szCs w:val="28"/>
          <w:lang w:val="en-US"/>
        </w:rPr>
      </w:pPr>
      <w:r w:rsidRPr="00F45170">
        <w:rPr>
          <w:rFonts w:ascii="Arial" w:eastAsia="Aldine401 BT" w:hAnsi="Arial" w:cs="Arial"/>
          <w:b/>
          <w:bCs/>
          <w:color w:val="000000" w:themeColor="text1"/>
          <w:sz w:val="28"/>
          <w:szCs w:val="28"/>
          <w:lang w:val="en-US"/>
        </w:rPr>
        <w:t xml:space="preserve">10.8 </w:t>
      </w:r>
      <w:r w:rsidR="00D81F59" w:rsidRPr="00F45170">
        <w:rPr>
          <w:rFonts w:ascii="Arial" w:eastAsia="Aldine401 BT" w:hAnsi="Arial" w:cs="Arial"/>
          <w:b/>
          <w:bCs/>
          <w:color w:val="000000" w:themeColor="text1"/>
          <w:sz w:val="28"/>
          <w:szCs w:val="28"/>
          <w:lang w:val="en-US"/>
        </w:rPr>
        <w:t>Summary</w:t>
      </w:r>
    </w:p>
    <w:p w:rsidR="00D81F59" w:rsidRPr="00F45170" w:rsidRDefault="00917AC5" w:rsidP="00DE7C31">
      <w:pPr>
        <w:spacing w:after="120" w:line="312" w:lineRule="auto"/>
        <w:jc w:val="both"/>
        <w:rPr>
          <w:rFonts w:ascii="Times New Roman" w:eastAsia="Aldine401 BT" w:hAnsi="Times New Roman" w:cs="Times New Roman"/>
          <w:color w:val="000000" w:themeColor="text1"/>
          <w:lang w:val="en-US"/>
        </w:rPr>
      </w:pPr>
      <w:r w:rsidRPr="00F45170">
        <w:rPr>
          <w:rFonts w:ascii="Times New Roman" w:eastAsia="Aldine401 BT" w:hAnsi="Times New Roman" w:cs="Times New Roman"/>
          <w:color w:val="000000" w:themeColor="text1"/>
          <w:lang w:val="en-US"/>
        </w:rPr>
        <w:t>In this lesson, we have focused on the following:</w:t>
      </w:r>
    </w:p>
    <w:p w:rsidR="0088306C" w:rsidRPr="00F45170" w:rsidRDefault="0088306C" w:rsidP="0088306C">
      <w:pPr>
        <w:pStyle w:val="ListParagraph"/>
        <w:numPr>
          <w:ilvl w:val="0"/>
          <w:numId w:val="20"/>
        </w:numPr>
        <w:spacing w:before="100" w:beforeAutospacing="1" w:after="100" w:afterAutospacing="1" w:line="360" w:lineRule="auto"/>
        <w:outlineLvl w:val="2"/>
        <w:rPr>
          <w:rFonts w:ascii="Times New Roman" w:hAnsi="Times New Roman" w:cs="Times New Roman"/>
          <w:color w:val="000000" w:themeColor="text1"/>
          <w:lang w:val="en-US"/>
        </w:rPr>
      </w:pPr>
      <w:r w:rsidRPr="00F45170">
        <w:rPr>
          <w:rFonts w:ascii="Times New Roman" w:hAnsi="Times New Roman" w:cs="Times New Roman"/>
          <w:color w:val="000000" w:themeColor="text1"/>
          <w:lang w:val="en-US"/>
        </w:rPr>
        <w:t>Data collection procedures in quantitative research.</w:t>
      </w:r>
    </w:p>
    <w:p w:rsidR="0088306C" w:rsidRPr="00F45170" w:rsidRDefault="0088306C" w:rsidP="0088306C">
      <w:pPr>
        <w:pStyle w:val="ListParagraph"/>
        <w:numPr>
          <w:ilvl w:val="0"/>
          <w:numId w:val="20"/>
        </w:numPr>
        <w:spacing w:before="100" w:beforeAutospacing="1" w:after="100" w:afterAutospacing="1" w:line="360" w:lineRule="auto"/>
        <w:outlineLvl w:val="2"/>
        <w:rPr>
          <w:rFonts w:ascii="Times New Roman" w:hAnsi="Times New Roman" w:cs="Times New Roman"/>
          <w:color w:val="000000" w:themeColor="text1"/>
          <w:lang w:val="en-US"/>
        </w:rPr>
      </w:pPr>
      <w:r w:rsidRPr="00F45170">
        <w:rPr>
          <w:rFonts w:ascii="Times New Roman" w:hAnsi="Times New Roman" w:cs="Times New Roman"/>
          <w:color w:val="000000" w:themeColor="text1"/>
          <w:lang w:val="en-US"/>
        </w:rPr>
        <w:t>Data collection procedures in qualitative research.</w:t>
      </w:r>
    </w:p>
    <w:p w:rsidR="0088306C" w:rsidRPr="00F45170" w:rsidRDefault="0088306C" w:rsidP="0088306C">
      <w:pPr>
        <w:pStyle w:val="ListParagraph"/>
        <w:numPr>
          <w:ilvl w:val="0"/>
          <w:numId w:val="20"/>
        </w:numPr>
        <w:spacing w:before="100" w:beforeAutospacing="1" w:after="100" w:afterAutospacing="1" w:line="360" w:lineRule="auto"/>
        <w:outlineLvl w:val="2"/>
        <w:rPr>
          <w:rFonts w:ascii="Times New Roman" w:hAnsi="Times New Roman" w:cs="Times New Roman"/>
          <w:color w:val="000000" w:themeColor="text1"/>
          <w:lang w:val="en-US"/>
        </w:rPr>
      </w:pPr>
      <w:r w:rsidRPr="00F45170">
        <w:rPr>
          <w:rFonts w:ascii="Times New Roman" w:hAnsi="Times New Roman" w:cs="Times New Roman"/>
          <w:color w:val="000000" w:themeColor="text1"/>
          <w:lang w:val="en-US"/>
        </w:rPr>
        <w:t>The concepts of validity, reliability, generalizability and triangulation.</w:t>
      </w:r>
    </w:p>
    <w:p w:rsidR="00A770F8" w:rsidRPr="00F45170" w:rsidRDefault="0088306C" w:rsidP="0088306C">
      <w:pPr>
        <w:pStyle w:val="ListParagraph"/>
        <w:numPr>
          <w:ilvl w:val="0"/>
          <w:numId w:val="20"/>
        </w:numPr>
        <w:spacing w:before="100" w:beforeAutospacing="1" w:after="100" w:afterAutospacing="1" w:line="360" w:lineRule="auto"/>
        <w:outlineLvl w:val="2"/>
        <w:rPr>
          <w:rFonts w:ascii="Times New Roman" w:hAnsi="Times New Roman" w:cs="Times New Roman"/>
          <w:color w:val="000000" w:themeColor="text1"/>
          <w:lang w:val="en-US"/>
        </w:rPr>
      </w:pPr>
      <w:r w:rsidRPr="00F45170">
        <w:rPr>
          <w:rFonts w:ascii="Times New Roman" w:hAnsi="Times New Roman" w:cs="Times New Roman"/>
          <w:color w:val="000000" w:themeColor="text1"/>
          <w:lang w:val="en-US"/>
        </w:rPr>
        <w:t>Ethics in research</w:t>
      </w:r>
    </w:p>
    <w:p w:rsidR="00A770F8" w:rsidRPr="00F45170" w:rsidRDefault="00A770F8" w:rsidP="00DE7C31">
      <w:pPr>
        <w:spacing w:after="120" w:line="312" w:lineRule="auto"/>
        <w:jc w:val="both"/>
        <w:rPr>
          <w:rFonts w:ascii="Arial" w:eastAsia="Aldine401 BT" w:hAnsi="Arial" w:cs="Arial"/>
          <w:b/>
          <w:bCs/>
          <w:color w:val="000000" w:themeColor="text1"/>
          <w:sz w:val="28"/>
          <w:szCs w:val="28"/>
          <w:lang w:val="en-US"/>
        </w:rPr>
      </w:pPr>
    </w:p>
    <w:p w:rsidR="00743BB5" w:rsidRPr="00F45170" w:rsidRDefault="00A770F8" w:rsidP="00DE7C31">
      <w:pPr>
        <w:spacing w:after="120" w:line="312" w:lineRule="auto"/>
        <w:jc w:val="both"/>
        <w:rPr>
          <w:rFonts w:ascii="Arial" w:eastAsia="Aldine401 BT" w:hAnsi="Arial" w:cs="Arial"/>
          <w:b/>
          <w:bCs/>
          <w:color w:val="000000" w:themeColor="text1"/>
          <w:sz w:val="28"/>
          <w:szCs w:val="28"/>
          <w:lang w:val="en-US"/>
        </w:rPr>
      </w:pPr>
      <w:r w:rsidRPr="00F45170">
        <w:rPr>
          <w:rFonts w:ascii="Arial" w:eastAsia="Aldine401 BT" w:hAnsi="Arial" w:cs="Arial"/>
          <w:b/>
          <w:bCs/>
          <w:color w:val="000000" w:themeColor="text1"/>
          <w:sz w:val="28"/>
          <w:szCs w:val="28"/>
          <w:lang w:val="en-US"/>
        </w:rPr>
        <w:t xml:space="preserve">10.9 </w:t>
      </w:r>
      <w:r w:rsidR="00743BB5" w:rsidRPr="00F45170">
        <w:rPr>
          <w:rFonts w:ascii="Arial" w:eastAsia="Aldine401 BT" w:hAnsi="Arial" w:cs="Arial"/>
          <w:b/>
          <w:bCs/>
          <w:color w:val="000000" w:themeColor="text1"/>
          <w:sz w:val="28"/>
          <w:szCs w:val="28"/>
          <w:lang w:val="en-US"/>
        </w:rPr>
        <w:t>References</w:t>
      </w:r>
    </w:p>
    <w:p w:rsidR="002136D6" w:rsidRPr="00030F44" w:rsidRDefault="002136D6" w:rsidP="002136D6">
      <w:pPr>
        <w:pStyle w:val="NormalWeb"/>
        <w:spacing w:before="0" w:beforeAutospacing="0" w:after="0" w:afterAutospacing="0" w:line="360" w:lineRule="auto"/>
        <w:jc w:val="both"/>
        <w:rPr>
          <w:color w:val="000000" w:themeColor="text1"/>
          <w:shd w:val="clear" w:color="auto" w:fill="FFFFFF"/>
        </w:rPr>
      </w:pPr>
      <w:r w:rsidRPr="00030F44">
        <w:rPr>
          <w:color w:val="000000" w:themeColor="text1"/>
          <w:shd w:val="clear" w:color="auto" w:fill="FFFFFF"/>
        </w:rPr>
        <w:t xml:space="preserve">Ajuoga, M., Echaune, M., Maiyo, J., Mwangi, S., Odek, A., Kipkenei, S. Awour, D., &amp; </w:t>
      </w:r>
    </w:p>
    <w:p w:rsidR="002136D6" w:rsidRPr="00030F44" w:rsidRDefault="002136D6" w:rsidP="002136D6">
      <w:pPr>
        <w:pStyle w:val="NormalWeb"/>
        <w:spacing w:before="0" w:beforeAutospacing="0" w:after="0" w:afterAutospacing="0" w:line="360" w:lineRule="auto"/>
        <w:ind w:firstLine="720"/>
        <w:jc w:val="both"/>
        <w:rPr>
          <w:color w:val="000000" w:themeColor="text1"/>
          <w:shd w:val="clear" w:color="auto" w:fill="FFFFFF"/>
        </w:rPr>
      </w:pPr>
      <w:r w:rsidRPr="00030F44">
        <w:rPr>
          <w:color w:val="000000" w:themeColor="text1"/>
          <w:shd w:val="clear" w:color="auto" w:fill="FFFFFF"/>
        </w:rPr>
        <w:t>Andiema, N. (2023). </w:t>
      </w:r>
      <w:r w:rsidRPr="00030F44">
        <w:rPr>
          <w:i/>
          <w:iCs/>
          <w:color w:val="000000" w:themeColor="text1"/>
        </w:rPr>
        <w:t>Social Science in the New Era.</w:t>
      </w:r>
      <w:r w:rsidRPr="00030F44">
        <w:rPr>
          <w:color w:val="000000" w:themeColor="text1"/>
          <w:shd w:val="clear" w:color="auto" w:fill="FFFFFF"/>
        </w:rPr>
        <w:t> Aura Publishers.</w:t>
      </w:r>
    </w:p>
    <w:p w:rsidR="00BA4008" w:rsidRPr="00F45170" w:rsidRDefault="00BA4008" w:rsidP="00BA4008">
      <w:pPr>
        <w:spacing w:before="120" w:after="120" w:line="312" w:lineRule="auto"/>
        <w:ind w:left="720" w:hanging="720"/>
        <w:jc w:val="both"/>
        <w:rPr>
          <w:rFonts w:ascii="Aldine401 BT" w:eastAsia="Aldine401 BT" w:hAnsi="Aldine401 BT" w:cs="Aldine401 BT"/>
          <w:color w:val="000000" w:themeColor="text1"/>
        </w:rPr>
      </w:pPr>
      <w:r w:rsidRPr="00F45170">
        <w:rPr>
          <w:rFonts w:ascii="Aldine401 BT" w:eastAsia="Aldine401 BT" w:hAnsi="Aldine401 BT" w:cs="Aldine401 BT"/>
          <w:color w:val="000000" w:themeColor="text1"/>
        </w:rPr>
        <w:t xml:space="preserve">Jackowski, M. &amp; Aaron, L. (2009). If you use it, cite it. </w:t>
      </w:r>
      <w:r w:rsidRPr="00F45170">
        <w:rPr>
          <w:rFonts w:ascii="Aldine401 BT" w:eastAsia="Aldine401 BT" w:hAnsi="Aldine401 BT" w:cs="Aldine401 BT"/>
          <w:i/>
          <w:color w:val="000000" w:themeColor="text1"/>
        </w:rPr>
        <w:t>Radiologic Technology,</w:t>
      </w:r>
      <w:r w:rsidRPr="00F45170">
        <w:rPr>
          <w:rFonts w:ascii="Aldine401 BT" w:eastAsia="Aldine401 BT" w:hAnsi="Aldine401 BT" w:cs="Aldine401 BT"/>
          <w:color w:val="000000" w:themeColor="text1"/>
        </w:rPr>
        <w:t xml:space="preserve"> 8(1), 88-89.</w:t>
      </w:r>
    </w:p>
    <w:p w:rsidR="00BA4008" w:rsidRPr="00F45170" w:rsidRDefault="00BA4008" w:rsidP="00BA4008">
      <w:pPr>
        <w:spacing w:before="120" w:after="120" w:line="312" w:lineRule="auto"/>
        <w:ind w:left="720" w:hanging="720"/>
        <w:jc w:val="both"/>
        <w:rPr>
          <w:rFonts w:ascii="Aldine401 BT" w:eastAsia="Aldine401 BT" w:hAnsi="Aldine401 BT" w:cs="Aldine401 BT"/>
          <w:i/>
          <w:color w:val="000000" w:themeColor="text1"/>
        </w:rPr>
      </w:pPr>
      <w:r w:rsidRPr="00F45170">
        <w:rPr>
          <w:rFonts w:ascii="Aldine401 BT" w:eastAsia="Aldine401 BT" w:hAnsi="Aldine401 BT" w:cs="Aldine401 BT"/>
          <w:color w:val="000000" w:themeColor="text1"/>
        </w:rPr>
        <w:lastRenderedPageBreak/>
        <w:t xml:space="preserve">Wambugu, L. N., Kyalo, N. D., Mbii, M. &amp; Nyonje, R. O. (2015). </w:t>
      </w:r>
      <w:r w:rsidRPr="00F45170">
        <w:rPr>
          <w:rFonts w:ascii="Aldine401 BT" w:eastAsia="Aldine401 BT" w:hAnsi="Aldine401 BT" w:cs="Aldine401 BT"/>
          <w:i/>
          <w:color w:val="000000" w:themeColor="text1"/>
        </w:rPr>
        <w:t>Research Methods: Theory and Practice</w:t>
      </w:r>
      <w:r w:rsidRPr="00F45170">
        <w:rPr>
          <w:rFonts w:ascii="Aldine401 BT" w:eastAsia="Aldine401 BT" w:hAnsi="Aldine401 BT" w:cs="Aldine401 BT"/>
          <w:color w:val="000000" w:themeColor="text1"/>
        </w:rPr>
        <w:t>. Nairobi: Aura Publishers.</w:t>
      </w:r>
    </w:p>
    <w:p w:rsidR="00BA4008" w:rsidRPr="00F45170" w:rsidRDefault="00BA4008" w:rsidP="00BA4008">
      <w:pPr>
        <w:spacing w:before="120" w:after="120" w:line="312" w:lineRule="auto"/>
        <w:ind w:left="720" w:hanging="720"/>
        <w:jc w:val="both"/>
        <w:rPr>
          <w:rFonts w:ascii="Aldine401 BT" w:eastAsia="Aldine401 BT" w:hAnsi="Aldine401 BT" w:cs="Aldine401 BT"/>
          <w:color w:val="000000" w:themeColor="text1"/>
        </w:rPr>
      </w:pPr>
      <w:r w:rsidRPr="00F45170">
        <w:rPr>
          <w:rFonts w:ascii="Aldine401 BT" w:eastAsia="Aldine401 BT" w:hAnsi="Aldine401 BT" w:cs="Aldine401 BT"/>
          <w:color w:val="000000" w:themeColor="text1"/>
        </w:rPr>
        <w:t xml:space="preserve">Leavy, P. (2017). </w:t>
      </w:r>
      <w:r w:rsidRPr="00F45170">
        <w:rPr>
          <w:rFonts w:ascii="Aldine401 BT" w:eastAsia="Aldine401 BT" w:hAnsi="Aldine401 BT" w:cs="Aldine401 BT"/>
          <w:iCs/>
          <w:color w:val="000000" w:themeColor="text1"/>
        </w:rPr>
        <w:t xml:space="preserve">Research Design: </w:t>
      </w:r>
      <w:r w:rsidRPr="00F45170">
        <w:rPr>
          <w:rFonts w:ascii="Aldine401 BT" w:eastAsia="Aldine401 BT" w:hAnsi="Aldine401 BT" w:cs="Aldine401 BT"/>
          <w:i/>
          <w:color w:val="000000" w:themeColor="text1"/>
        </w:rPr>
        <w:t>Qualitative, quantitative, mixed methods, art-based, and community-based participatory research approaches</w:t>
      </w:r>
      <w:r w:rsidRPr="00F45170">
        <w:rPr>
          <w:rFonts w:ascii="Aldine401 BT" w:eastAsia="Aldine401 BT" w:hAnsi="Aldine401 BT" w:cs="Aldine401 BT"/>
          <w:iCs/>
          <w:color w:val="000000" w:themeColor="text1"/>
        </w:rPr>
        <w:t>.</w:t>
      </w:r>
      <w:r w:rsidRPr="00F45170">
        <w:rPr>
          <w:rFonts w:ascii="Aldine401 BT" w:eastAsia="Aldine401 BT" w:hAnsi="Aldine401 BT" w:cs="Aldine401 BT"/>
          <w:color w:val="000000" w:themeColor="text1"/>
        </w:rPr>
        <w:t xml:space="preserve"> New York: The Guilford Press.</w:t>
      </w:r>
    </w:p>
    <w:p w:rsidR="00BA4008" w:rsidRPr="00F45170" w:rsidRDefault="00BA4008" w:rsidP="00BA4008">
      <w:pPr>
        <w:pBdr>
          <w:top w:val="nil"/>
          <w:left w:val="nil"/>
          <w:bottom w:val="nil"/>
          <w:right w:val="nil"/>
          <w:between w:val="nil"/>
        </w:pBdr>
        <w:spacing w:before="120" w:after="120" w:line="312" w:lineRule="auto"/>
        <w:ind w:left="720" w:hanging="720"/>
        <w:jc w:val="both"/>
        <w:rPr>
          <w:rFonts w:ascii="Aldine401 BT" w:eastAsia="Aldine401 BT" w:hAnsi="Aldine401 BT" w:cs="Aldine401 BT"/>
          <w:color w:val="000000" w:themeColor="text1"/>
        </w:rPr>
      </w:pPr>
      <w:r w:rsidRPr="00F45170">
        <w:rPr>
          <w:rFonts w:ascii="Aldine401 BT" w:eastAsia="Aldine401 BT" w:hAnsi="Aldine401 BT" w:cs="Aldine401 BT"/>
          <w:color w:val="000000" w:themeColor="text1"/>
        </w:rPr>
        <w:t>Hesse-Biber, S. N., &amp; Leavy, P. (2011).</w:t>
      </w:r>
      <w:r w:rsidRPr="00F45170">
        <w:rPr>
          <w:rFonts w:ascii="Aldine401 BT" w:eastAsia="Aldine401 BT" w:hAnsi="Aldine401 BT" w:cs="Aldine401 BT"/>
          <w:iCs/>
          <w:color w:val="000000" w:themeColor="text1"/>
        </w:rPr>
        <w:t xml:space="preserve">The practice of Qualitative research </w:t>
      </w:r>
      <w:r w:rsidRPr="00F45170">
        <w:rPr>
          <w:rFonts w:ascii="Aldine401 BT" w:eastAsia="Aldine401 BT" w:hAnsi="Aldine401 BT" w:cs="Aldine401 BT"/>
          <w:color w:val="000000" w:themeColor="text1"/>
        </w:rPr>
        <w:t>(2nd ed.). Thousand Oaks, CA: Sage.</w:t>
      </w:r>
    </w:p>
    <w:p w:rsidR="00BA4008" w:rsidRPr="00F45170" w:rsidRDefault="00BA4008" w:rsidP="00BA4008">
      <w:pPr>
        <w:spacing w:before="120" w:after="120" w:line="312" w:lineRule="auto"/>
        <w:ind w:left="720" w:hanging="720"/>
        <w:jc w:val="both"/>
        <w:rPr>
          <w:rFonts w:ascii="Aldine401 BT" w:eastAsia="Aldine401 BT" w:hAnsi="Aldine401 BT" w:cs="Aldine401 BT"/>
          <w:color w:val="000000" w:themeColor="text1"/>
        </w:rPr>
      </w:pPr>
      <w:r w:rsidRPr="00F45170">
        <w:rPr>
          <w:rFonts w:ascii="Aldine401 BT" w:eastAsia="Aldine401 BT" w:hAnsi="Aldine401 BT" w:cs="Aldine401 BT"/>
          <w:color w:val="000000" w:themeColor="text1"/>
        </w:rPr>
        <w:t xml:space="preserve">Taylor, S. J., Bogdan, R. &amp; DeVault, M. L. (2016). </w:t>
      </w:r>
      <w:r w:rsidRPr="00F45170">
        <w:rPr>
          <w:rFonts w:ascii="Aldine401 BT" w:eastAsia="Aldine401 BT" w:hAnsi="Aldine401 BT" w:cs="Aldine401 BT"/>
          <w:i/>
          <w:iCs/>
          <w:color w:val="000000" w:themeColor="text1"/>
        </w:rPr>
        <w:t>Introduction to Qualitative Research Methods:</w:t>
      </w:r>
      <w:r w:rsidRPr="00F45170">
        <w:rPr>
          <w:rFonts w:ascii="Aldine401 BT" w:eastAsia="Aldine401 BT" w:hAnsi="Aldine401 BT" w:cs="Aldine401 BT"/>
          <w:i/>
          <w:color w:val="000000" w:themeColor="text1"/>
        </w:rPr>
        <w:t xml:space="preserve"> A guidebook and Resource.</w:t>
      </w:r>
      <w:r w:rsidRPr="00F45170">
        <w:rPr>
          <w:rFonts w:ascii="Aldine401 BT" w:eastAsia="Aldine401 BT" w:hAnsi="Aldine401 BT" w:cs="Aldine401 BT"/>
          <w:color w:val="000000" w:themeColor="text1"/>
        </w:rPr>
        <w:t xml:space="preserve"> (4th ed.). New Jersey: John Wiley &amp; Sons.</w:t>
      </w:r>
    </w:p>
    <w:p w:rsidR="007753DA" w:rsidRPr="00F45170" w:rsidRDefault="007753DA" w:rsidP="00587B1A">
      <w:pPr>
        <w:spacing w:after="120" w:line="312" w:lineRule="auto"/>
        <w:jc w:val="both"/>
        <w:rPr>
          <w:rFonts w:ascii="Times New Roman" w:eastAsia="Aldine401 BT" w:hAnsi="Times New Roman" w:cs="Times New Roman"/>
          <w:color w:val="000000" w:themeColor="text1"/>
        </w:rPr>
      </w:pPr>
    </w:p>
    <w:sectPr w:rsidR="007753DA" w:rsidRPr="00F45170" w:rsidSect="0000479A">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464DD" w:rsidRDefault="00B464DD" w:rsidP="009A2B3D">
      <w:r>
        <w:separator/>
      </w:r>
    </w:p>
  </w:endnote>
  <w:endnote w:type="continuationSeparator" w:id="0">
    <w:p w:rsidR="00B464DD" w:rsidRDefault="00B464DD" w:rsidP="009A2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ldine401 BT">
    <w:altName w:val="Constantia"/>
    <w:panose1 w:val="020B0604020202020204"/>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3656168"/>
      <w:docPartObj>
        <w:docPartGallery w:val="Page Numbers (Bottom of Page)"/>
        <w:docPartUnique/>
      </w:docPartObj>
    </w:sdtPr>
    <w:sdtContent>
      <w:p w:rsidR="009A2B3D" w:rsidRDefault="009A2B3D" w:rsidP="008C43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A2B3D" w:rsidRDefault="009A2B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9660309"/>
      <w:docPartObj>
        <w:docPartGallery w:val="Page Numbers (Bottom of Page)"/>
        <w:docPartUnique/>
      </w:docPartObj>
    </w:sdtPr>
    <w:sdtContent>
      <w:p w:rsidR="009A2B3D" w:rsidRDefault="009A2B3D" w:rsidP="008C43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9A2B3D" w:rsidRDefault="009A2B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464DD" w:rsidRDefault="00B464DD" w:rsidP="009A2B3D">
      <w:r>
        <w:separator/>
      </w:r>
    </w:p>
  </w:footnote>
  <w:footnote w:type="continuationSeparator" w:id="0">
    <w:p w:rsidR="00B464DD" w:rsidRDefault="00B464DD" w:rsidP="009A2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623E3"/>
    <w:multiLevelType w:val="multilevel"/>
    <w:tmpl w:val="E5824FE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D105D2"/>
    <w:multiLevelType w:val="multilevel"/>
    <w:tmpl w:val="030C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64429B"/>
    <w:multiLevelType w:val="multilevel"/>
    <w:tmpl w:val="E0888718"/>
    <w:lvl w:ilvl="0">
      <w:start w:val="1"/>
      <w:numFmt w:val="decimal"/>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decimal"/>
      <w:lvlText w:val="%3."/>
      <w:lvlJc w:val="left"/>
      <w:pPr>
        <w:ind w:left="1980" w:hanging="360"/>
      </w:pPr>
    </w:lvl>
    <w:lvl w:ilvl="3">
      <w:start w:val="1"/>
      <w:numFmt w:val="bullet"/>
      <w:lvlText w:val="●"/>
      <w:lvlJc w:val="left"/>
      <w:pPr>
        <w:ind w:left="2520" w:hanging="360"/>
      </w:pPr>
      <w:rPr>
        <w:rFonts w:ascii="Noto Sans Symbols" w:eastAsia="Noto Sans Symbols" w:hAnsi="Noto Sans Symbols" w:cs="Noto Sans Symbols"/>
      </w:rPr>
    </w:lvl>
    <w:lvl w:ilvl="4">
      <w:start w:val="1"/>
      <w:numFmt w:val="lowerLetter"/>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3" w15:restartNumberingAfterBreak="0">
    <w:nsid w:val="2C1C66F3"/>
    <w:multiLevelType w:val="multilevel"/>
    <w:tmpl w:val="AADAF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F02CC6"/>
    <w:multiLevelType w:val="multilevel"/>
    <w:tmpl w:val="C00AB482"/>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2ED6307"/>
    <w:multiLevelType w:val="hybridMultilevel"/>
    <w:tmpl w:val="B2AE5CDA"/>
    <w:lvl w:ilvl="0" w:tplc="04090001">
      <w:start w:val="1"/>
      <w:numFmt w:val="bullet"/>
      <w:lvlText w:val=""/>
      <w:lvlJc w:val="left"/>
      <w:pPr>
        <w:ind w:left="6" w:hanging="360"/>
      </w:pPr>
      <w:rPr>
        <w:rFonts w:ascii="Symbol" w:hAnsi="Symbol" w:hint="default"/>
      </w:rPr>
    </w:lvl>
    <w:lvl w:ilvl="1" w:tplc="04090003" w:tentative="1">
      <w:start w:val="1"/>
      <w:numFmt w:val="bullet"/>
      <w:lvlText w:val="o"/>
      <w:lvlJc w:val="left"/>
      <w:pPr>
        <w:ind w:left="726" w:hanging="360"/>
      </w:pPr>
      <w:rPr>
        <w:rFonts w:ascii="Courier New" w:hAnsi="Courier New" w:cs="Courier New" w:hint="default"/>
      </w:rPr>
    </w:lvl>
    <w:lvl w:ilvl="2" w:tplc="04090005" w:tentative="1">
      <w:start w:val="1"/>
      <w:numFmt w:val="bullet"/>
      <w:lvlText w:val=""/>
      <w:lvlJc w:val="left"/>
      <w:pPr>
        <w:ind w:left="1446" w:hanging="360"/>
      </w:pPr>
      <w:rPr>
        <w:rFonts w:ascii="Wingdings" w:hAnsi="Wingdings" w:hint="default"/>
      </w:rPr>
    </w:lvl>
    <w:lvl w:ilvl="3" w:tplc="04090001" w:tentative="1">
      <w:start w:val="1"/>
      <w:numFmt w:val="bullet"/>
      <w:lvlText w:val=""/>
      <w:lvlJc w:val="left"/>
      <w:pPr>
        <w:ind w:left="2166" w:hanging="360"/>
      </w:pPr>
      <w:rPr>
        <w:rFonts w:ascii="Symbol" w:hAnsi="Symbol" w:hint="default"/>
      </w:rPr>
    </w:lvl>
    <w:lvl w:ilvl="4" w:tplc="04090003" w:tentative="1">
      <w:start w:val="1"/>
      <w:numFmt w:val="bullet"/>
      <w:lvlText w:val="o"/>
      <w:lvlJc w:val="left"/>
      <w:pPr>
        <w:ind w:left="2886" w:hanging="360"/>
      </w:pPr>
      <w:rPr>
        <w:rFonts w:ascii="Courier New" w:hAnsi="Courier New" w:cs="Courier New" w:hint="default"/>
      </w:rPr>
    </w:lvl>
    <w:lvl w:ilvl="5" w:tplc="04090005" w:tentative="1">
      <w:start w:val="1"/>
      <w:numFmt w:val="bullet"/>
      <w:lvlText w:val=""/>
      <w:lvlJc w:val="left"/>
      <w:pPr>
        <w:ind w:left="3606" w:hanging="360"/>
      </w:pPr>
      <w:rPr>
        <w:rFonts w:ascii="Wingdings" w:hAnsi="Wingdings" w:hint="default"/>
      </w:rPr>
    </w:lvl>
    <w:lvl w:ilvl="6" w:tplc="04090001" w:tentative="1">
      <w:start w:val="1"/>
      <w:numFmt w:val="bullet"/>
      <w:lvlText w:val=""/>
      <w:lvlJc w:val="left"/>
      <w:pPr>
        <w:ind w:left="4326" w:hanging="360"/>
      </w:pPr>
      <w:rPr>
        <w:rFonts w:ascii="Symbol" w:hAnsi="Symbol" w:hint="default"/>
      </w:rPr>
    </w:lvl>
    <w:lvl w:ilvl="7" w:tplc="04090003" w:tentative="1">
      <w:start w:val="1"/>
      <w:numFmt w:val="bullet"/>
      <w:lvlText w:val="o"/>
      <w:lvlJc w:val="left"/>
      <w:pPr>
        <w:ind w:left="5046" w:hanging="360"/>
      </w:pPr>
      <w:rPr>
        <w:rFonts w:ascii="Courier New" w:hAnsi="Courier New" w:cs="Courier New" w:hint="default"/>
      </w:rPr>
    </w:lvl>
    <w:lvl w:ilvl="8" w:tplc="04090005" w:tentative="1">
      <w:start w:val="1"/>
      <w:numFmt w:val="bullet"/>
      <w:lvlText w:val=""/>
      <w:lvlJc w:val="left"/>
      <w:pPr>
        <w:ind w:left="5766" w:hanging="360"/>
      </w:pPr>
      <w:rPr>
        <w:rFonts w:ascii="Wingdings" w:hAnsi="Wingdings" w:hint="default"/>
      </w:rPr>
    </w:lvl>
  </w:abstractNum>
  <w:abstractNum w:abstractNumId="6" w15:restartNumberingAfterBreak="0">
    <w:nsid w:val="360F0BC5"/>
    <w:multiLevelType w:val="multilevel"/>
    <w:tmpl w:val="69B25A10"/>
    <w:lvl w:ilvl="0">
      <w:start w:val="10"/>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795036E"/>
    <w:multiLevelType w:val="hybridMultilevel"/>
    <w:tmpl w:val="9C6C6438"/>
    <w:lvl w:ilvl="0" w:tplc="480419E2">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147B36"/>
    <w:multiLevelType w:val="multilevel"/>
    <w:tmpl w:val="3AAC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2C10CF"/>
    <w:multiLevelType w:val="multilevel"/>
    <w:tmpl w:val="20AA9C9C"/>
    <w:lvl w:ilvl="0">
      <w:start w:val="9"/>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7392AF8"/>
    <w:multiLevelType w:val="multilevel"/>
    <w:tmpl w:val="49BC16D6"/>
    <w:lvl w:ilvl="0">
      <w:start w:val="1"/>
      <w:numFmt w:val="bullet"/>
      <w:lvlText w:val="●"/>
      <w:lvlJc w:val="left"/>
      <w:pPr>
        <w:ind w:left="360" w:hanging="360"/>
      </w:pPr>
      <w:rPr>
        <w:rFonts w:ascii="Noto Sans Symbols" w:eastAsia="Noto Sans Symbols" w:hAnsi="Noto Sans Symbols" w:cs="Noto Sans Symbols"/>
      </w:rPr>
    </w:lvl>
    <w:lvl w:ilvl="1">
      <w:numFmt w:val="bullet"/>
      <w:lvlText w:val="•"/>
      <w:lvlJc w:val="left"/>
      <w:pPr>
        <w:ind w:left="1080" w:hanging="360"/>
      </w:pPr>
      <w:rPr>
        <w:rFonts w:ascii="Times New Roman" w:eastAsia="Times New Roman" w:hAnsi="Times New Roman" w:cs="Times New Roman"/>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4AB247D3"/>
    <w:multiLevelType w:val="multilevel"/>
    <w:tmpl w:val="65805472"/>
    <w:lvl w:ilvl="0">
      <w:start w:val="7"/>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CAA6709"/>
    <w:multiLevelType w:val="multilevel"/>
    <w:tmpl w:val="425C33A8"/>
    <w:lvl w:ilvl="0">
      <w:start w:val="1"/>
      <w:numFmt w:val="decimal"/>
      <w:lvlText w:val="%1."/>
      <w:lvlJc w:val="left"/>
      <w:pPr>
        <w:ind w:left="360" w:hanging="360"/>
      </w:pPr>
    </w:lvl>
    <w:lvl w:ilvl="1">
      <w:start w:val="1"/>
      <w:numFmt w:val="lowerRoman"/>
      <w:lvlText w:val="(%2)"/>
      <w:lvlJc w:val="left"/>
      <w:pPr>
        <w:ind w:left="1440" w:hanging="72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50CE43B0"/>
    <w:multiLevelType w:val="hybridMultilevel"/>
    <w:tmpl w:val="5ABE9F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4DF3663"/>
    <w:multiLevelType w:val="hybridMultilevel"/>
    <w:tmpl w:val="768A0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4412EC"/>
    <w:multiLevelType w:val="hybridMultilevel"/>
    <w:tmpl w:val="5B0C5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E31759"/>
    <w:multiLevelType w:val="multilevel"/>
    <w:tmpl w:val="E9B6ADEA"/>
    <w:lvl w:ilvl="0">
      <w:start w:val="1"/>
      <w:numFmt w:val="lowerRoman"/>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71452487"/>
    <w:multiLevelType w:val="multilevel"/>
    <w:tmpl w:val="24DA20C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73303C81"/>
    <w:multiLevelType w:val="hybridMultilevel"/>
    <w:tmpl w:val="5ABE9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7A1AC0"/>
    <w:multiLevelType w:val="multilevel"/>
    <w:tmpl w:val="F9C46B4A"/>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83441754">
    <w:abstractNumId w:val="11"/>
  </w:num>
  <w:num w:numId="2" w16cid:durableId="74673431">
    <w:abstractNumId w:val="9"/>
  </w:num>
  <w:num w:numId="3" w16cid:durableId="880093428">
    <w:abstractNumId w:val="6"/>
  </w:num>
  <w:num w:numId="4" w16cid:durableId="1939756882">
    <w:abstractNumId w:val="4"/>
  </w:num>
  <w:num w:numId="5" w16cid:durableId="979269784">
    <w:abstractNumId w:val="5"/>
  </w:num>
  <w:num w:numId="6" w16cid:durableId="126509529">
    <w:abstractNumId w:val="16"/>
  </w:num>
  <w:num w:numId="7" w16cid:durableId="303505048">
    <w:abstractNumId w:val="2"/>
  </w:num>
  <w:num w:numId="8" w16cid:durableId="1619332464">
    <w:abstractNumId w:val="17"/>
  </w:num>
  <w:num w:numId="9" w16cid:durableId="1052314096">
    <w:abstractNumId w:val="12"/>
  </w:num>
  <w:num w:numId="10" w16cid:durableId="2064284097">
    <w:abstractNumId w:val="0"/>
  </w:num>
  <w:num w:numId="11" w16cid:durableId="629365228">
    <w:abstractNumId w:val="19"/>
  </w:num>
  <w:num w:numId="12" w16cid:durableId="1923028258">
    <w:abstractNumId w:val="10"/>
  </w:num>
  <w:num w:numId="13" w16cid:durableId="1987512381">
    <w:abstractNumId w:val="7"/>
  </w:num>
  <w:num w:numId="14" w16cid:durableId="706838405">
    <w:abstractNumId w:val="15"/>
  </w:num>
  <w:num w:numId="15" w16cid:durableId="1563247964">
    <w:abstractNumId w:val="18"/>
  </w:num>
  <w:num w:numId="16" w16cid:durableId="1223253610">
    <w:abstractNumId w:val="14"/>
  </w:num>
  <w:num w:numId="17" w16cid:durableId="265429895">
    <w:abstractNumId w:val="3"/>
  </w:num>
  <w:num w:numId="18" w16cid:durableId="584343977">
    <w:abstractNumId w:val="1"/>
  </w:num>
  <w:num w:numId="19" w16cid:durableId="1647857389">
    <w:abstractNumId w:val="8"/>
  </w:num>
  <w:num w:numId="20" w16cid:durableId="661943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E6F"/>
    <w:rsid w:val="0000479A"/>
    <w:rsid w:val="00024371"/>
    <w:rsid w:val="00140FEC"/>
    <w:rsid w:val="001617DB"/>
    <w:rsid w:val="001B3EBA"/>
    <w:rsid w:val="002136D6"/>
    <w:rsid w:val="00252CB2"/>
    <w:rsid w:val="003273AB"/>
    <w:rsid w:val="00367FAC"/>
    <w:rsid w:val="00414E6F"/>
    <w:rsid w:val="00425F34"/>
    <w:rsid w:val="00484B95"/>
    <w:rsid w:val="004A4B0A"/>
    <w:rsid w:val="005748F9"/>
    <w:rsid w:val="00587B1A"/>
    <w:rsid w:val="00604544"/>
    <w:rsid w:val="006C41A3"/>
    <w:rsid w:val="006D2DF2"/>
    <w:rsid w:val="006F3268"/>
    <w:rsid w:val="00743BB5"/>
    <w:rsid w:val="007753DA"/>
    <w:rsid w:val="007873B9"/>
    <w:rsid w:val="007D5F2E"/>
    <w:rsid w:val="00830AD6"/>
    <w:rsid w:val="0088306C"/>
    <w:rsid w:val="00886449"/>
    <w:rsid w:val="008D6577"/>
    <w:rsid w:val="00902B1D"/>
    <w:rsid w:val="00917AC5"/>
    <w:rsid w:val="00922DA1"/>
    <w:rsid w:val="00955AB9"/>
    <w:rsid w:val="00996014"/>
    <w:rsid w:val="009A2B3D"/>
    <w:rsid w:val="00A770F8"/>
    <w:rsid w:val="00AD38CA"/>
    <w:rsid w:val="00B00571"/>
    <w:rsid w:val="00B464DD"/>
    <w:rsid w:val="00B67074"/>
    <w:rsid w:val="00BA4008"/>
    <w:rsid w:val="00BB5FB0"/>
    <w:rsid w:val="00BC751F"/>
    <w:rsid w:val="00C10648"/>
    <w:rsid w:val="00C3520C"/>
    <w:rsid w:val="00D11908"/>
    <w:rsid w:val="00D27711"/>
    <w:rsid w:val="00D47873"/>
    <w:rsid w:val="00D81F59"/>
    <w:rsid w:val="00D820FD"/>
    <w:rsid w:val="00DA6CB9"/>
    <w:rsid w:val="00DE7C31"/>
    <w:rsid w:val="00DF77B9"/>
    <w:rsid w:val="00E17F13"/>
    <w:rsid w:val="00E27F80"/>
    <w:rsid w:val="00E4534B"/>
    <w:rsid w:val="00F45170"/>
    <w:rsid w:val="00F85AD0"/>
    <w:rsid w:val="00F925E3"/>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ecimalSymbol w:val="."/>
  <w:listSeparator w:val=","/>
  <w14:docId w14:val="5B80C95B"/>
  <w15:chartTrackingRefBased/>
  <w15:docId w15:val="{923B5B4E-6712-694A-92F5-E3E0A9981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E7C31"/>
    <w:pPr>
      <w:keepNext/>
      <w:keepLines/>
      <w:widowControl w:val="0"/>
      <w:autoSpaceDE w:val="0"/>
      <w:autoSpaceDN w:val="0"/>
      <w:spacing w:before="200"/>
      <w:outlineLvl w:val="1"/>
    </w:pPr>
    <w:rPr>
      <w:rFonts w:ascii="Times New Roman" w:eastAsia="Times New Roman" w:hAnsi="Times New Roman" w:cs="Calibri"/>
      <w:b/>
      <w:bCs/>
      <w:szCs w:val="26"/>
      <w:lang w:val="en-US"/>
    </w:rPr>
  </w:style>
  <w:style w:type="paragraph" w:styleId="Heading3">
    <w:name w:val="heading 3"/>
    <w:basedOn w:val="Normal"/>
    <w:next w:val="Normal"/>
    <w:link w:val="Heading3Char"/>
    <w:uiPriority w:val="9"/>
    <w:semiHidden/>
    <w:unhideWhenUsed/>
    <w:qFormat/>
    <w:rsid w:val="00D1190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96014"/>
    <w:pPr>
      <w:ind w:left="720"/>
      <w:contextualSpacing/>
    </w:pPr>
  </w:style>
  <w:style w:type="character" w:customStyle="1" w:styleId="ListParagraphChar">
    <w:name w:val="List Paragraph Char"/>
    <w:link w:val="ListParagraph"/>
    <w:uiPriority w:val="1"/>
    <w:locked/>
    <w:rsid w:val="00996014"/>
  </w:style>
  <w:style w:type="paragraph" w:styleId="NormalWeb">
    <w:name w:val="Normal (Web)"/>
    <w:basedOn w:val="Normal"/>
    <w:uiPriority w:val="99"/>
    <w:unhideWhenUsed/>
    <w:rsid w:val="00922DA1"/>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DE7C31"/>
    <w:rPr>
      <w:rFonts w:ascii="Times New Roman" w:eastAsia="Times New Roman" w:hAnsi="Times New Roman" w:cs="Calibri"/>
      <w:b/>
      <w:bCs/>
      <w:szCs w:val="26"/>
      <w:lang w:val="en-US"/>
    </w:rPr>
  </w:style>
  <w:style w:type="character" w:customStyle="1" w:styleId="Heading3Char">
    <w:name w:val="Heading 3 Char"/>
    <w:basedOn w:val="DefaultParagraphFont"/>
    <w:link w:val="Heading3"/>
    <w:uiPriority w:val="9"/>
    <w:semiHidden/>
    <w:rsid w:val="00D11908"/>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D11908"/>
    <w:rPr>
      <w:b/>
      <w:bCs/>
    </w:rPr>
  </w:style>
  <w:style w:type="character" w:customStyle="1" w:styleId="apple-converted-space">
    <w:name w:val="apple-converted-space"/>
    <w:basedOn w:val="DefaultParagraphFont"/>
    <w:rsid w:val="00D11908"/>
  </w:style>
  <w:style w:type="character" w:styleId="Hyperlink">
    <w:name w:val="Hyperlink"/>
    <w:basedOn w:val="DefaultParagraphFont"/>
    <w:uiPriority w:val="99"/>
    <w:semiHidden/>
    <w:unhideWhenUsed/>
    <w:rsid w:val="00D11908"/>
    <w:rPr>
      <w:color w:val="0000FF"/>
      <w:u w:val="single"/>
    </w:rPr>
  </w:style>
  <w:style w:type="paragraph" w:styleId="Footer">
    <w:name w:val="footer"/>
    <w:basedOn w:val="Normal"/>
    <w:link w:val="FooterChar"/>
    <w:uiPriority w:val="99"/>
    <w:unhideWhenUsed/>
    <w:rsid w:val="009A2B3D"/>
    <w:pPr>
      <w:tabs>
        <w:tab w:val="center" w:pos="4513"/>
        <w:tab w:val="right" w:pos="9026"/>
      </w:tabs>
    </w:pPr>
  </w:style>
  <w:style w:type="character" w:customStyle="1" w:styleId="FooterChar">
    <w:name w:val="Footer Char"/>
    <w:basedOn w:val="DefaultParagraphFont"/>
    <w:link w:val="Footer"/>
    <w:uiPriority w:val="99"/>
    <w:rsid w:val="009A2B3D"/>
  </w:style>
  <w:style w:type="character" w:styleId="PageNumber">
    <w:name w:val="page number"/>
    <w:basedOn w:val="DefaultParagraphFont"/>
    <w:uiPriority w:val="99"/>
    <w:semiHidden/>
    <w:unhideWhenUsed/>
    <w:rsid w:val="009A2B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771859">
      <w:bodyDiv w:val="1"/>
      <w:marLeft w:val="0"/>
      <w:marRight w:val="0"/>
      <w:marTop w:val="0"/>
      <w:marBottom w:val="0"/>
      <w:divBdr>
        <w:top w:val="none" w:sz="0" w:space="0" w:color="auto"/>
        <w:left w:val="none" w:sz="0" w:space="0" w:color="auto"/>
        <w:bottom w:val="none" w:sz="0" w:space="0" w:color="auto"/>
        <w:right w:val="none" w:sz="0" w:space="0" w:color="auto"/>
      </w:divBdr>
    </w:div>
    <w:div w:id="1159270947">
      <w:bodyDiv w:val="1"/>
      <w:marLeft w:val="0"/>
      <w:marRight w:val="0"/>
      <w:marTop w:val="0"/>
      <w:marBottom w:val="0"/>
      <w:divBdr>
        <w:top w:val="none" w:sz="0" w:space="0" w:color="auto"/>
        <w:left w:val="none" w:sz="0" w:space="0" w:color="auto"/>
        <w:bottom w:val="none" w:sz="0" w:space="0" w:color="auto"/>
        <w:right w:val="none" w:sz="0" w:space="0" w:color="auto"/>
      </w:divBdr>
    </w:div>
    <w:div w:id="1932006812">
      <w:bodyDiv w:val="1"/>
      <w:marLeft w:val="0"/>
      <w:marRight w:val="0"/>
      <w:marTop w:val="0"/>
      <w:marBottom w:val="0"/>
      <w:divBdr>
        <w:top w:val="none" w:sz="0" w:space="0" w:color="auto"/>
        <w:left w:val="none" w:sz="0" w:space="0" w:color="auto"/>
        <w:bottom w:val="none" w:sz="0" w:space="0" w:color="auto"/>
        <w:right w:val="none" w:sz="0" w:space="0" w:color="auto"/>
      </w:divBdr>
    </w:div>
    <w:div w:id="1948004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202</TotalTime>
  <Pages>8</Pages>
  <Words>2183</Words>
  <Characters>12448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57</cp:revision>
  <dcterms:created xsi:type="dcterms:W3CDTF">2024-10-26T19:34:00Z</dcterms:created>
  <dcterms:modified xsi:type="dcterms:W3CDTF">2024-10-30T06:02:00Z</dcterms:modified>
</cp:coreProperties>
</file>