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222CB" w:rsidRPr="00E52B2A" w:rsidRDefault="005222CB" w:rsidP="005222CB">
      <w:pPr>
        <w:jc w:val="both"/>
        <w:rPr>
          <w:rFonts w:ascii="Arial" w:hAnsi="Arial" w:cs="Arial"/>
          <w:b/>
          <w:bCs/>
          <w:color w:val="000000" w:themeColor="text1"/>
          <w:sz w:val="32"/>
          <w:szCs w:val="32"/>
          <w:lang w:val="en-US"/>
        </w:rPr>
      </w:pPr>
      <w:r w:rsidRPr="00E52B2A">
        <w:rPr>
          <w:rFonts w:ascii="Arial" w:hAnsi="Arial" w:cs="Arial"/>
          <w:b/>
          <w:bCs/>
          <w:color w:val="000000" w:themeColor="text1"/>
          <w:sz w:val="32"/>
          <w:szCs w:val="32"/>
          <w:lang w:val="en-US"/>
        </w:rPr>
        <w:t>Lecture Notes</w:t>
      </w:r>
    </w:p>
    <w:p w:rsidR="005222CB" w:rsidRPr="00E52B2A" w:rsidRDefault="005222CB" w:rsidP="005222CB">
      <w:pPr>
        <w:jc w:val="both"/>
        <w:rPr>
          <w:rFonts w:ascii="Arial" w:hAnsi="Arial" w:cs="Arial"/>
          <w:b/>
          <w:bCs/>
          <w:color w:val="000000" w:themeColor="text1"/>
          <w:sz w:val="32"/>
          <w:szCs w:val="32"/>
          <w:lang w:val="en-US"/>
        </w:rPr>
      </w:pPr>
      <w:r w:rsidRPr="00E52B2A">
        <w:rPr>
          <w:rFonts w:ascii="Arial" w:hAnsi="Arial" w:cs="Arial"/>
          <w:b/>
          <w:bCs/>
          <w:color w:val="000000" w:themeColor="text1"/>
          <w:sz w:val="32"/>
          <w:szCs w:val="32"/>
          <w:lang w:val="en-US"/>
        </w:rPr>
        <w:t>Communication Research</w:t>
      </w:r>
    </w:p>
    <w:p w:rsidR="005222CB" w:rsidRPr="00E52B2A" w:rsidRDefault="005222CB" w:rsidP="005222CB">
      <w:pPr>
        <w:jc w:val="both"/>
        <w:rPr>
          <w:rFonts w:ascii="Arial" w:hAnsi="Arial" w:cs="Arial"/>
          <w:b/>
          <w:bCs/>
          <w:color w:val="000000" w:themeColor="text1"/>
          <w:sz w:val="32"/>
          <w:szCs w:val="32"/>
          <w:lang w:val="en-US"/>
        </w:rPr>
      </w:pPr>
      <w:r w:rsidRPr="00E52B2A">
        <w:rPr>
          <w:rFonts w:ascii="Arial" w:hAnsi="Arial" w:cs="Arial"/>
          <w:b/>
          <w:bCs/>
          <w:color w:val="000000" w:themeColor="text1"/>
          <w:sz w:val="32"/>
          <w:szCs w:val="32"/>
          <w:lang w:val="en-US"/>
        </w:rPr>
        <w:t>Week 1</w:t>
      </w:r>
      <w:r>
        <w:rPr>
          <w:rFonts w:ascii="Arial" w:hAnsi="Arial" w:cs="Arial"/>
          <w:b/>
          <w:bCs/>
          <w:color w:val="000000" w:themeColor="text1"/>
          <w:sz w:val="32"/>
          <w:szCs w:val="32"/>
          <w:lang w:val="en-US"/>
        </w:rPr>
        <w:t>2</w:t>
      </w:r>
    </w:p>
    <w:p w:rsidR="005222CB" w:rsidRPr="00E52B2A" w:rsidRDefault="005222CB" w:rsidP="005222CB">
      <w:pPr>
        <w:jc w:val="both"/>
        <w:rPr>
          <w:rFonts w:ascii="Arial" w:hAnsi="Arial" w:cs="Arial"/>
          <w:b/>
          <w:bCs/>
          <w:color w:val="000000" w:themeColor="text1"/>
          <w:sz w:val="32"/>
          <w:szCs w:val="32"/>
          <w:lang w:val="en-US"/>
        </w:rPr>
      </w:pPr>
      <w:r w:rsidRPr="00E52B2A">
        <w:rPr>
          <w:rFonts w:ascii="Arial" w:hAnsi="Arial" w:cs="Arial"/>
          <w:b/>
          <w:bCs/>
          <w:color w:val="000000" w:themeColor="text1"/>
          <w:sz w:val="32"/>
          <w:szCs w:val="32"/>
          <w:lang w:val="en-US"/>
        </w:rPr>
        <w:t>Data Presentation and Analysis in Qua</w:t>
      </w:r>
      <w:r>
        <w:rPr>
          <w:rFonts w:ascii="Arial" w:hAnsi="Arial" w:cs="Arial"/>
          <w:b/>
          <w:bCs/>
          <w:color w:val="000000" w:themeColor="text1"/>
          <w:sz w:val="32"/>
          <w:szCs w:val="32"/>
          <w:lang w:val="en-US"/>
        </w:rPr>
        <w:t>ntitative</w:t>
      </w:r>
      <w:r w:rsidRPr="00E52B2A">
        <w:rPr>
          <w:rFonts w:ascii="Arial" w:hAnsi="Arial" w:cs="Arial"/>
          <w:b/>
          <w:bCs/>
          <w:color w:val="000000" w:themeColor="text1"/>
          <w:sz w:val="32"/>
          <w:szCs w:val="32"/>
          <w:lang w:val="en-US"/>
        </w:rPr>
        <w:t xml:space="preserve"> Research</w:t>
      </w:r>
    </w:p>
    <w:p w:rsidR="005222CB" w:rsidRDefault="005222CB" w:rsidP="005222CB">
      <w:pPr>
        <w:rPr>
          <w:rFonts w:ascii="Arial" w:eastAsia="Times New Roman" w:hAnsi="Arial" w:cs="Arial"/>
          <w:b/>
          <w:bCs/>
          <w:color w:val="000000" w:themeColor="text1"/>
          <w:sz w:val="28"/>
          <w:szCs w:val="28"/>
          <w:lang w:eastAsia="en-GB"/>
        </w:rPr>
      </w:pPr>
    </w:p>
    <w:p w:rsidR="005222CB" w:rsidRDefault="005222CB" w:rsidP="005222CB">
      <w:r>
        <w:rPr>
          <w:rFonts w:ascii="Arial" w:eastAsia="Times New Roman" w:hAnsi="Arial" w:cs="Arial"/>
          <w:b/>
          <w:bCs/>
          <w:color w:val="000000" w:themeColor="text1"/>
          <w:sz w:val="28"/>
          <w:szCs w:val="28"/>
          <w:lang w:val="en-US" w:eastAsia="en-GB"/>
        </w:rPr>
        <w:t>1</w:t>
      </w:r>
      <w:r w:rsidR="00177886">
        <w:rPr>
          <w:rFonts w:ascii="Arial" w:eastAsia="Times New Roman" w:hAnsi="Arial" w:cs="Arial"/>
          <w:b/>
          <w:bCs/>
          <w:color w:val="000000" w:themeColor="text1"/>
          <w:sz w:val="28"/>
          <w:szCs w:val="28"/>
          <w:lang w:val="en-US" w:eastAsia="en-GB"/>
        </w:rPr>
        <w:t>2</w:t>
      </w:r>
      <w:r>
        <w:rPr>
          <w:rFonts w:ascii="Arial" w:eastAsia="Times New Roman" w:hAnsi="Arial" w:cs="Arial"/>
          <w:b/>
          <w:bCs/>
          <w:color w:val="000000" w:themeColor="text1"/>
          <w:sz w:val="28"/>
          <w:szCs w:val="28"/>
          <w:lang w:val="en-US" w:eastAsia="en-GB"/>
        </w:rPr>
        <w:t xml:space="preserve">.1 </w:t>
      </w:r>
      <w:r w:rsidRPr="00F45170">
        <w:rPr>
          <w:rFonts w:ascii="Arial" w:eastAsia="Times New Roman" w:hAnsi="Arial" w:cs="Arial"/>
          <w:b/>
          <w:bCs/>
          <w:color w:val="000000" w:themeColor="text1"/>
          <w:sz w:val="28"/>
          <w:szCs w:val="28"/>
          <w:lang w:eastAsia="en-GB"/>
        </w:rPr>
        <w:t>Topic Introduction</w:t>
      </w:r>
    </w:p>
    <w:p w:rsidR="00902B1D" w:rsidRDefault="00902B1D"/>
    <w:p w:rsidR="001B1091" w:rsidRPr="001B1091" w:rsidRDefault="001B1091" w:rsidP="001B1091">
      <w:pPr>
        <w:spacing w:line="360" w:lineRule="auto"/>
        <w:jc w:val="both"/>
        <w:rPr>
          <w:rFonts w:ascii="Times New Roman" w:eastAsia="Aldine401 BT" w:hAnsi="Times New Roman" w:cs="Times New Roman"/>
          <w:lang w:val="en-US"/>
        </w:rPr>
      </w:pPr>
      <w:r w:rsidRPr="001B1091">
        <w:rPr>
          <w:rFonts w:ascii="Times New Roman" w:eastAsia="Aldine401 BT" w:hAnsi="Times New Roman" w:cs="Times New Roman"/>
        </w:rPr>
        <w:t xml:space="preserve">Quantitative data are data expressed in counts, numbers or units associated with the data. The data is quantifiable and more often used to answer questions such as “how many” “how often” and “how much”. These data can be evaluated using mathematical techniques. </w:t>
      </w:r>
      <w:r>
        <w:rPr>
          <w:rFonts w:ascii="Times New Roman" w:eastAsia="Aldine401 BT" w:hAnsi="Times New Roman" w:cs="Times New Roman"/>
          <w:lang w:val="en-US"/>
        </w:rPr>
        <w:t xml:space="preserve">In this lesson, we are going to discuss how data is </w:t>
      </w:r>
      <w:proofErr w:type="spellStart"/>
      <w:r>
        <w:rPr>
          <w:rFonts w:ascii="Times New Roman" w:eastAsia="Aldine401 BT" w:hAnsi="Times New Roman" w:cs="Times New Roman"/>
          <w:lang w:val="en-US"/>
        </w:rPr>
        <w:t>analysed</w:t>
      </w:r>
      <w:proofErr w:type="spellEnd"/>
      <w:r>
        <w:rPr>
          <w:rFonts w:ascii="Times New Roman" w:eastAsia="Aldine401 BT" w:hAnsi="Times New Roman" w:cs="Times New Roman"/>
          <w:lang w:val="en-US"/>
        </w:rPr>
        <w:t xml:space="preserve"> and presented in quantitative research.</w:t>
      </w:r>
    </w:p>
    <w:p w:rsidR="00F751A3" w:rsidRDefault="00F751A3"/>
    <w:p w:rsidR="00F751A3" w:rsidRDefault="00F751A3"/>
    <w:p w:rsidR="00FF2169" w:rsidRPr="00F45170" w:rsidRDefault="00FF2169" w:rsidP="001B1091">
      <w:pPr>
        <w:spacing w:line="360" w:lineRule="auto"/>
        <w:outlineLvl w:val="2"/>
        <w:rPr>
          <w:rFonts w:ascii="Arial" w:eastAsia="Times New Roman" w:hAnsi="Arial" w:cs="Arial"/>
          <w:b/>
          <w:bCs/>
          <w:color w:val="000000" w:themeColor="text1"/>
          <w:sz w:val="28"/>
          <w:szCs w:val="28"/>
          <w:lang w:eastAsia="en-GB"/>
        </w:rPr>
      </w:pPr>
      <w:r w:rsidRPr="00F45170">
        <w:rPr>
          <w:rFonts w:ascii="Arial" w:eastAsia="Times New Roman" w:hAnsi="Arial" w:cs="Arial"/>
          <w:b/>
          <w:bCs/>
          <w:color w:val="000000" w:themeColor="text1"/>
          <w:sz w:val="28"/>
          <w:szCs w:val="28"/>
          <w:lang w:val="en-US" w:eastAsia="en-GB"/>
        </w:rPr>
        <w:t>1</w:t>
      </w:r>
      <w:r>
        <w:rPr>
          <w:rFonts w:ascii="Arial" w:eastAsia="Times New Roman" w:hAnsi="Arial" w:cs="Arial"/>
          <w:b/>
          <w:bCs/>
          <w:color w:val="000000" w:themeColor="text1"/>
          <w:sz w:val="28"/>
          <w:szCs w:val="28"/>
          <w:lang w:val="en-US" w:eastAsia="en-GB"/>
        </w:rPr>
        <w:t>2</w:t>
      </w:r>
      <w:r w:rsidRPr="00F45170">
        <w:rPr>
          <w:rFonts w:ascii="Arial" w:eastAsia="Times New Roman" w:hAnsi="Arial" w:cs="Arial"/>
          <w:b/>
          <w:bCs/>
          <w:color w:val="000000" w:themeColor="text1"/>
          <w:sz w:val="28"/>
          <w:szCs w:val="28"/>
          <w:lang w:val="en-US" w:eastAsia="en-GB"/>
        </w:rPr>
        <w:t xml:space="preserve">.2 Intended </w:t>
      </w:r>
      <w:r w:rsidRPr="00F45170">
        <w:rPr>
          <w:rFonts w:ascii="Arial" w:eastAsia="Times New Roman" w:hAnsi="Arial" w:cs="Arial"/>
          <w:b/>
          <w:bCs/>
          <w:color w:val="000000" w:themeColor="text1"/>
          <w:sz w:val="28"/>
          <w:szCs w:val="28"/>
          <w:lang w:eastAsia="en-GB"/>
        </w:rPr>
        <w:t>Learning Objectives</w:t>
      </w:r>
    </w:p>
    <w:p w:rsidR="00FF2169" w:rsidRPr="001B1091" w:rsidRDefault="00FF2169" w:rsidP="001B1091">
      <w:pPr>
        <w:pStyle w:val="NormalWeb"/>
        <w:spacing w:before="0" w:beforeAutospacing="0" w:after="0" w:afterAutospacing="0" w:line="360" w:lineRule="auto"/>
        <w:rPr>
          <w:color w:val="000000" w:themeColor="text1"/>
        </w:rPr>
      </w:pPr>
      <w:r w:rsidRPr="001B1091">
        <w:rPr>
          <w:color w:val="000000" w:themeColor="text1"/>
        </w:rPr>
        <w:t>By the end of th</w:t>
      </w:r>
      <w:r w:rsidRPr="001B1091">
        <w:rPr>
          <w:color w:val="000000" w:themeColor="text1"/>
          <w:lang w:val="en-US"/>
        </w:rPr>
        <w:t>is</w:t>
      </w:r>
      <w:r w:rsidRPr="001B1091">
        <w:rPr>
          <w:color w:val="000000" w:themeColor="text1"/>
        </w:rPr>
        <w:t xml:space="preserve"> lesson, </w:t>
      </w:r>
      <w:r w:rsidRPr="001B1091">
        <w:rPr>
          <w:color w:val="000000" w:themeColor="text1"/>
          <w:lang w:val="en-US"/>
        </w:rPr>
        <w:t>you</w:t>
      </w:r>
      <w:r w:rsidRPr="001B1091">
        <w:rPr>
          <w:color w:val="000000" w:themeColor="text1"/>
        </w:rPr>
        <w:t xml:space="preserve"> will be able to:</w:t>
      </w:r>
    </w:p>
    <w:p w:rsidR="001B1091" w:rsidRPr="001B1091" w:rsidRDefault="00F751A3" w:rsidP="001B1091">
      <w:pPr>
        <w:pStyle w:val="ListParagraph"/>
        <w:numPr>
          <w:ilvl w:val="0"/>
          <w:numId w:val="5"/>
        </w:numPr>
        <w:spacing w:line="360" w:lineRule="auto"/>
        <w:rPr>
          <w:rFonts w:ascii="Times New Roman" w:hAnsi="Times New Roman" w:cs="Times New Roman"/>
          <w:lang w:val="en-US"/>
        </w:rPr>
      </w:pPr>
      <w:r w:rsidRPr="001B1091">
        <w:rPr>
          <w:rFonts w:ascii="Times New Roman" w:hAnsi="Times New Roman" w:cs="Times New Roman"/>
          <w:lang w:val="en-US"/>
        </w:rPr>
        <w:t>Discuss d</w:t>
      </w:r>
      <w:r w:rsidR="00FF2169" w:rsidRPr="001B1091">
        <w:rPr>
          <w:rFonts w:ascii="Times New Roman" w:hAnsi="Times New Roman" w:cs="Times New Roman"/>
          <w:lang w:val="en-US"/>
        </w:rPr>
        <w:t>ata presentation in quantitative research</w:t>
      </w:r>
    </w:p>
    <w:p w:rsidR="00FF2169" w:rsidRPr="001B1091" w:rsidRDefault="00F751A3" w:rsidP="001B1091">
      <w:pPr>
        <w:pStyle w:val="ListParagraph"/>
        <w:numPr>
          <w:ilvl w:val="0"/>
          <w:numId w:val="5"/>
        </w:numPr>
        <w:spacing w:line="360" w:lineRule="auto"/>
        <w:rPr>
          <w:rFonts w:ascii="Times New Roman" w:hAnsi="Times New Roman" w:cs="Times New Roman"/>
          <w:lang w:val="en-US"/>
        </w:rPr>
      </w:pPr>
      <w:r w:rsidRPr="001B1091">
        <w:rPr>
          <w:rFonts w:ascii="Times New Roman" w:hAnsi="Times New Roman" w:cs="Times New Roman"/>
          <w:lang w:val="en-US"/>
        </w:rPr>
        <w:t>Discuss d</w:t>
      </w:r>
      <w:r w:rsidR="00FF2169" w:rsidRPr="001B1091">
        <w:rPr>
          <w:rFonts w:ascii="Times New Roman" w:hAnsi="Times New Roman" w:cs="Times New Roman"/>
          <w:lang w:val="en-US"/>
        </w:rPr>
        <w:t>ata analysis in quantitative research</w:t>
      </w:r>
    </w:p>
    <w:p w:rsidR="00517FE9" w:rsidRDefault="00C86093" w:rsidP="001B1091">
      <w:pPr>
        <w:spacing w:line="360" w:lineRule="auto"/>
        <w:jc w:val="both"/>
        <w:outlineLvl w:val="1"/>
        <w:rPr>
          <w:rFonts w:ascii="Arial" w:eastAsia="Aldine401 BT" w:hAnsi="Arial" w:cs="Arial"/>
          <w:b/>
          <w:sz w:val="28"/>
          <w:szCs w:val="28"/>
          <w:lang w:val="en-US"/>
        </w:rPr>
      </w:pPr>
      <w:r w:rsidRPr="001B1091">
        <w:rPr>
          <w:rFonts w:ascii="Times New Roman" w:eastAsia="Aldine401 BT" w:hAnsi="Times New Roman" w:cs="Times New Roman"/>
          <w:b/>
        </w:rPr>
        <w:br/>
      </w:r>
      <w:bookmarkStart w:id="0" w:name="_Toc122511481"/>
      <w:bookmarkStart w:id="1" w:name="_Toc122512117"/>
      <w:r w:rsidR="00664F91" w:rsidRPr="00664F91">
        <w:rPr>
          <w:rFonts w:ascii="Arial" w:eastAsia="Aldine401 BT" w:hAnsi="Arial" w:cs="Arial"/>
          <w:b/>
          <w:sz w:val="28"/>
          <w:szCs w:val="28"/>
          <w:lang w:val="en-US"/>
        </w:rPr>
        <w:t xml:space="preserve">12.3 </w:t>
      </w:r>
      <w:r w:rsidR="00517FE9">
        <w:rPr>
          <w:rFonts w:ascii="Arial" w:eastAsia="Aldine401 BT" w:hAnsi="Arial" w:cs="Arial"/>
          <w:b/>
          <w:sz w:val="28"/>
          <w:szCs w:val="28"/>
          <w:lang w:val="en-US"/>
        </w:rPr>
        <w:t>Data Analysis in Quantitative Research</w:t>
      </w:r>
    </w:p>
    <w:p w:rsidR="004E1BEC" w:rsidRDefault="004E1BEC" w:rsidP="001B1091">
      <w:pPr>
        <w:spacing w:line="360" w:lineRule="auto"/>
        <w:jc w:val="both"/>
        <w:outlineLvl w:val="1"/>
        <w:rPr>
          <w:rFonts w:ascii="Arial" w:eastAsia="Aldine401 BT" w:hAnsi="Arial" w:cs="Arial"/>
          <w:b/>
          <w:sz w:val="28"/>
          <w:szCs w:val="28"/>
        </w:rPr>
      </w:pPr>
    </w:p>
    <w:p w:rsidR="00C86093" w:rsidRPr="00664F91" w:rsidRDefault="00C86093" w:rsidP="001B1091">
      <w:pPr>
        <w:spacing w:line="360" w:lineRule="auto"/>
        <w:jc w:val="both"/>
        <w:outlineLvl w:val="1"/>
        <w:rPr>
          <w:rFonts w:ascii="Arial" w:eastAsia="Aldine401 BT" w:hAnsi="Arial" w:cs="Arial"/>
          <w:b/>
          <w:sz w:val="28"/>
          <w:szCs w:val="28"/>
        </w:rPr>
      </w:pPr>
      <w:r w:rsidRPr="00664F91">
        <w:rPr>
          <w:rFonts w:ascii="Arial" w:eastAsia="Aldine401 BT" w:hAnsi="Arial" w:cs="Arial"/>
          <w:b/>
          <w:sz w:val="28"/>
          <w:szCs w:val="28"/>
        </w:rPr>
        <w:t>Levels of Measurement</w:t>
      </w:r>
      <w:bookmarkEnd w:id="0"/>
      <w:bookmarkEnd w:id="1"/>
    </w:p>
    <w:p w:rsidR="005A6BE2" w:rsidRDefault="00C86093" w:rsidP="005A6BE2">
      <w:pPr>
        <w:spacing w:line="360" w:lineRule="auto"/>
        <w:jc w:val="both"/>
        <w:rPr>
          <w:rFonts w:ascii="Times New Roman" w:eastAsia="Aldine401 BT" w:hAnsi="Times New Roman" w:cs="Times New Roman"/>
        </w:rPr>
      </w:pPr>
      <w:r w:rsidRPr="001B1091">
        <w:rPr>
          <w:rFonts w:ascii="Times New Roman" w:eastAsia="Aldine401 BT" w:hAnsi="Times New Roman" w:cs="Times New Roman"/>
        </w:rPr>
        <w:t>In order to have an understanding of how to collect and analyze dat</w:t>
      </w:r>
      <w:r w:rsidR="001B1091">
        <w:rPr>
          <w:rFonts w:ascii="Times New Roman" w:eastAsia="Aldine401 BT" w:hAnsi="Times New Roman" w:cs="Times New Roman"/>
          <w:lang w:val="en-US"/>
        </w:rPr>
        <w:t>a,</w:t>
      </w:r>
      <w:r w:rsidRPr="001B1091">
        <w:rPr>
          <w:rFonts w:ascii="Times New Roman" w:eastAsia="Aldine401 BT" w:hAnsi="Times New Roman" w:cs="Times New Roman"/>
        </w:rPr>
        <w:t xml:space="preserve"> it is important for one to have knowledge of the concept of data measurement</w:t>
      </w:r>
      <w:r w:rsidR="001B1091">
        <w:rPr>
          <w:rFonts w:ascii="Times New Roman" w:eastAsia="Aldine401 BT" w:hAnsi="Times New Roman" w:cs="Times New Roman"/>
          <w:lang w:val="en-US"/>
        </w:rPr>
        <w:t xml:space="preserve"> </w:t>
      </w:r>
      <w:r w:rsidRPr="001B1091">
        <w:rPr>
          <w:rFonts w:ascii="Times New Roman" w:eastAsia="Aldine401 BT" w:hAnsi="Times New Roman" w:cs="Times New Roman"/>
        </w:rPr>
        <w:t xml:space="preserve">or data analytic techniques. An awareness of the most common mistakes should help researchers master the skills of data collection and analysis.  </w:t>
      </w:r>
      <w:r w:rsidR="005A6BE2">
        <w:rPr>
          <w:rFonts w:ascii="Times New Roman" w:eastAsia="Aldine401 BT" w:hAnsi="Times New Roman" w:cs="Times New Roman"/>
          <w:lang w:val="en-US"/>
        </w:rPr>
        <w:t xml:space="preserve">It is important to note </w:t>
      </w:r>
      <w:r w:rsidRPr="001B1091">
        <w:rPr>
          <w:rFonts w:ascii="Times New Roman" w:eastAsia="Aldine401 BT" w:hAnsi="Times New Roman" w:cs="Times New Roman"/>
        </w:rPr>
        <w:t xml:space="preserve">that the design of the instruments of data collection is often dictated by the type of data that one wishes to collect, and this should be decided from the design of the study.  </w:t>
      </w:r>
      <w:r w:rsidR="005A6BE2">
        <w:rPr>
          <w:rFonts w:ascii="Times New Roman" w:eastAsia="Aldine401 BT" w:hAnsi="Times New Roman" w:cs="Times New Roman"/>
          <w:lang w:val="en-US"/>
        </w:rPr>
        <w:t>This</w:t>
      </w:r>
      <w:r w:rsidRPr="001B1091">
        <w:rPr>
          <w:rFonts w:ascii="Times New Roman" w:eastAsia="Aldine401 BT" w:hAnsi="Times New Roman" w:cs="Times New Roman"/>
        </w:rPr>
        <w:t xml:space="preserve"> decision should be guided by the research problem, research objectives, research questions and or hypothesis.  </w:t>
      </w:r>
    </w:p>
    <w:p w:rsidR="005A6BE2" w:rsidRDefault="005A6BE2" w:rsidP="005A6BE2">
      <w:pPr>
        <w:spacing w:line="360" w:lineRule="auto"/>
        <w:jc w:val="both"/>
        <w:rPr>
          <w:rFonts w:ascii="Times New Roman" w:eastAsia="Aldine401 BT" w:hAnsi="Times New Roman" w:cs="Times New Roman"/>
        </w:rPr>
      </w:pPr>
    </w:p>
    <w:p w:rsidR="00C86093" w:rsidRPr="005A6BE2" w:rsidRDefault="005A6BE2" w:rsidP="001B1091">
      <w:pPr>
        <w:spacing w:line="360" w:lineRule="auto"/>
        <w:jc w:val="both"/>
        <w:rPr>
          <w:rFonts w:ascii="Times New Roman" w:eastAsia="Aldine401 BT" w:hAnsi="Times New Roman" w:cs="Times New Roman"/>
          <w:lang w:val="en-US"/>
        </w:rPr>
      </w:pPr>
      <w:r>
        <w:rPr>
          <w:rFonts w:ascii="Times New Roman" w:eastAsia="Aldine401 BT" w:hAnsi="Times New Roman" w:cs="Times New Roman"/>
          <w:lang w:val="en-US"/>
        </w:rPr>
        <w:t>A</w:t>
      </w:r>
      <w:r w:rsidR="00C86093" w:rsidRPr="001B1091">
        <w:rPr>
          <w:rFonts w:ascii="Times New Roman" w:eastAsia="Aldine401 BT" w:hAnsi="Times New Roman" w:cs="Times New Roman"/>
        </w:rPr>
        <w:t>pplying a wrong technique of data analysis will lead to misleading inferences, conclusions and recommendations</w:t>
      </w:r>
      <w:r>
        <w:rPr>
          <w:rFonts w:ascii="Times New Roman" w:eastAsia="Aldine401 BT" w:hAnsi="Times New Roman" w:cs="Times New Roman"/>
          <w:lang w:val="en-US"/>
        </w:rPr>
        <w:t>, while</w:t>
      </w:r>
      <w:r w:rsidR="00C86093" w:rsidRPr="001B1091">
        <w:rPr>
          <w:rFonts w:ascii="Times New Roman" w:eastAsia="Aldine401 BT" w:hAnsi="Times New Roman" w:cs="Times New Roman"/>
        </w:rPr>
        <w:t xml:space="preserve"> application of appropriate and rigorous analytic procedures will improve the overall quality of publications and improve the accuracy and interpretability of the results. </w:t>
      </w:r>
      <w:r>
        <w:rPr>
          <w:rFonts w:ascii="Times New Roman" w:eastAsia="Aldine401 BT" w:hAnsi="Times New Roman" w:cs="Times New Roman"/>
          <w:lang w:val="en-US"/>
        </w:rPr>
        <w:t xml:space="preserve">This brings us to the question: </w:t>
      </w:r>
      <w:r w:rsidRPr="005A6BE2">
        <w:rPr>
          <w:rFonts w:ascii="Times New Roman" w:eastAsia="Aldine401 BT" w:hAnsi="Times New Roman" w:cs="Times New Roman"/>
          <w:b/>
          <w:bCs/>
          <w:lang w:val="en-US"/>
        </w:rPr>
        <w:t>W</w:t>
      </w:r>
      <w:r w:rsidR="00C86093" w:rsidRPr="005A6BE2">
        <w:rPr>
          <w:rFonts w:ascii="Times New Roman" w:eastAsia="Aldine401 BT" w:hAnsi="Times New Roman" w:cs="Times New Roman"/>
          <w:b/>
          <w:bCs/>
        </w:rPr>
        <w:t xml:space="preserve">hat </w:t>
      </w:r>
      <w:r w:rsidRPr="005A6BE2">
        <w:rPr>
          <w:rFonts w:ascii="Times New Roman" w:eastAsia="Aldine401 BT" w:hAnsi="Times New Roman" w:cs="Times New Roman"/>
          <w:b/>
          <w:bCs/>
          <w:lang w:val="en-US"/>
        </w:rPr>
        <w:t xml:space="preserve">then </w:t>
      </w:r>
      <w:r w:rsidR="00C86093" w:rsidRPr="005A6BE2">
        <w:rPr>
          <w:rFonts w:ascii="Times New Roman" w:eastAsia="Aldine401 BT" w:hAnsi="Times New Roman" w:cs="Times New Roman"/>
          <w:b/>
          <w:bCs/>
        </w:rPr>
        <w:t>is data measurement?</w:t>
      </w:r>
      <w:r w:rsidR="00C86093" w:rsidRPr="001B1091">
        <w:rPr>
          <w:rFonts w:ascii="Times New Roman" w:eastAsia="Aldine401 BT" w:hAnsi="Times New Roman" w:cs="Times New Roman"/>
        </w:rPr>
        <w:t xml:space="preserve">  This question can be answered correctly if one knows what is meant by the term measure. To measure means to use a number system in describing variables. In social science</w:t>
      </w:r>
      <w:r>
        <w:rPr>
          <w:rFonts w:ascii="Times New Roman" w:eastAsia="Aldine401 BT" w:hAnsi="Times New Roman" w:cs="Times New Roman"/>
          <w:lang w:val="en-US"/>
        </w:rPr>
        <w:t xml:space="preserve"> research</w:t>
      </w:r>
      <w:r w:rsidR="00C86093" w:rsidRPr="001B1091">
        <w:rPr>
          <w:rFonts w:ascii="Times New Roman" w:eastAsia="Aldine401 BT" w:hAnsi="Times New Roman" w:cs="Times New Roman"/>
        </w:rPr>
        <w:t xml:space="preserve">, we use numbers to </w:t>
      </w:r>
      <w:r w:rsidR="00C86093" w:rsidRPr="001B1091">
        <w:rPr>
          <w:rFonts w:ascii="Times New Roman" w:eastAsia="Aldine401 BT" w:hAnsi="Times New Roman" w:cs="Times New Roman"/>
        </w:rPr>
        <w:lastRenderedPageBreak/>
        <w:t>classify, order and quantify things. The relationship between what is being measured and the numbers that represent what is being measured is known as the level of measurement.</w:t>
      </w:r>
    </w:p>
    <w:p w:rsidR="00C86093" w:rsidRPr="001B1091" w:rsidRDefault="00C86093" w:rsidP="00664F91">
      <w:pPr>
        <w:spacing w:line="360" w:lineRule="auto"/>
        <w:jc w:val="both"/>
        <w:rPr>
          <w:rFonts w:ascii="Times New Roman" w:eastAsia="Aldine401 BT" w:hAnsi="Times New Roman" w:cs="Times New Roman"/>
        </w:rPr>
      </w:pPr>
      <w:r w:rsidRPr="001B1091">
        <w:rPr>
          <w:rFonts w:ascii="Times New Roman" w:eastAsia="Aldine401 BT" w:hAnsi="Times New Roman" w:cs="Times New Roman"/>
        </w:rPr>
        <w:t xml:space="preserve"> The understanding of various levels of measurement helps statisticians and researchers to design appropriate instruments of data collection as well as apply analysis techniques accordingly. </w:t>
      </w:r>
    </w:p>
    <w:p w:rsidR="00C86093" w:rsidRPr="007E4D57" w:rsidRDefault="00C86093" w:rsidP="001B1091">
      <w:pPr>
        <w:spacing w:line="360" w:lineRule="auto"/>
        <w:jc w:val="both"/>
        <w:rPr>
          <w:rFonts w:ascii="Arial" w:eastAsia="Aldine401 BT" w:hAnsi="Arial" w:cs="Arial"/>
          <w:b/>
          <w:sz w:val="28"/>
          <w:szCs w:val="28"/>
        </w:rPr>
      </w:pPr>
      <w:r w:rsidRPr="001B1091">
        <w:rPr>
          <w:rFonts w:ascii="Times New Roman" w:eastAsia="Aldine401 BT" w:hAnsi="Times New Roman" w:cs="Times New Roman"/>
          <w:b/>
        </w:rPr>
        <w:br/>
      </w:r>
      <w:r w:rsidRPr="007E4D57">
        <w:rPr>
          <w:rFonts w:ascii="Arial" w:eastAsia="Aldine401 BT" w:hAnsi="Arial" w:cs="Arial"/>
          <w:b/>
          <w:sz w:val="28"/>
          <w:szCs w:val="28"/>
        </w:rPr>
        <w:t xml:space="preserve">Scales of measurement </w:t>
      </w:r>
    </w:p>
    <w:p w:rsidR="00C86093" w:rsidRPr="001B1091" w:rsidRDefault="00C86093" w:rsidP="001B1091">
      <w:pPr>
        <w:spacing w:line="360" w:lineRule="auto"/>
        <w:jc w:val="both"/>
        <w:rPr>
          <w:rFonts w:ascii="Times New Roman" w:eastAsia="Aldine401 BT" w:hAnsi="Times New Roman" w:cs="Times New Roman"/>
        </w:rPr>
      </w:pPr>
      <w:r w:rsidRPr="001B1091">
        <w:rPr>
          <w:rFonts w:ascii="Times New Roman" w:eastAsia="Aldine401 BT" w:hAnsi="Times New Roman" w:cs="Times New Roman"/>
        </w:rPr>
        <w:t>Broadly speaking, variables can be categorical or continuous, and can have different levels of measurement.  The various levels of data measurement are discussed below</w:t>
      </w:r>
      <w:r w:rsidR="00664F91">
        <w:rPr>
          <w:rFonts w:ascii="Times New Roman" w:eastAsia="Aldine401 BT" w:hAnsi="Times New Roman" w:cs="Times New Roman"/>
          <w:lang w:val="en-US"/>
        </w:rPr>
        <w:t>:</w:t>
      </w:r>
      <w:r w:rsidRPr="001B1091">
        <w:rPr>
          <w:rFonts w:ascii="Times New Roman" w:eastAsia="Aldine401 BT" w:hAnsi="Times New Roman" w:cs="Times New Roman"/>
        </w:rPr>
        <w:t xml:space="preserve"> </w:t>
      </w:r>
    </w:p>
    <w:p w:rsidR="00C86093" w:rsidRPr="00664F91" w:rsidRDefault="00C86093" w:rsidP="001B1091">
      <w:pPr>
        <w:spacing w:line="360" w:lineRule="auto"/>
        <w:jc w:val="both"/>
        <w:rPr>
          <w:rFonts w:ascii="Times New Roman" w:eastAsia="Aldine401 BT" w:hAnsi="Times New Roman" w:cs="Times New Roman"/>
          <w:b/>
          <w:color w:val="FF0000"/>
        </w:rPr>
      </w:pPr>
      <w:r w:rsidRPr="001B1091">
        <w:rPr>
          <w:rFonts w:ascii="Times New Roman" w:eastAsia="Aldine401 BT" w:hAnsi="Times New Roman" w:cs="Times New Roman"/>
          <w:b/>
        </w:rPr>
        <w:br/>
      </w:r>
      <w:r w:rsidRPr="000872EE">
        <w:rPr>
          <w:rFonts w:ascii="Times New Roman" w:eastAsia="Aldine401 BT" w:hAnsi="Times New Roman" w:cs="Times New Roman"/>
          <w:b/>
          <w:color w:val="000000" w:themeColor="text1"/>
        </w:rPr>
        <w:t>Nominal Measurement</w:t>
      </w:r>
    </w:p>
    <w:p w:rsidR="00C86093" w:rsidRPr="001B1091" w:rsidRDefault="00C86093" w:rsidP="001B1091">
      <w:pPr>
        <w:spacing w:line="360" w:lineRule="auto"/>
        <w:jc w:val="both"/>
        <w:rPr>
          <w:rFonts w:ascii="Times New Roman" w:eastAsia="Aldine401 BT" w:hAnsi="Times New Roman" w:cs="Times New Roman"/>
          <w:b/>
        </w:rPr>
      </w:pPr>
      <w:r w:rsidRPr="001B1091">
        <w:rPr>
          <w:rFonts w:ascii="Times New Roman" w:eastAsia="Aldine401 BT" w:hAnsi="Times New Roman" w:cs="Times New Roman"/>
        </w:rPr>
        <w:t xml:space="preserve">Nominal measurement is often considered the most </w:t>
      </w:r>
      <w:r w:rsidR="000872EE">
        <w:rPr>
          <w:rFonts w:ascii="Times New Roman" w:eastAsia="Aldine401 BT" w:hAnsi="Times New Roman" w:cs="Times New Roman"/>
          <w:lang w:val="en-US"/>
        </w:rPr>
        <w:t>basic</w:t>
      </w:r>
      <w:r w:rsidRPr="001B1091">
        <w:rPr>
          <w:rFonts w:ascii="Times New Roman" w:eastAsia="Aldine401 BT" w:hAnsi="Times New Roman" w:cs="Times New Roman"/>
        </w:rPr>
        <w:t xml:space="preserve"> level of measurement and has the property of identification. The numbers used in this type of measurement are basically used for classifying objects, persons or events. When collecting data on a nominal level, we assign numbers strictly to represent a distinct category or group of the phenomena being studied. A few examples will enhance your understanding.</w:t>
      </w:r>
    </w:p>
    <w:p w:rsidR="00C86093" w:rsidRPr="001B1091" w:rsidRDefault="00C86093" w:rsidP="001B1091">
      <w:pPr>
        <w:spacing w:line="360" w:lineRule="auto"/>
        <w:jc w:val="both"/>
        <w:rPr>
          <w:rFonts w:ascii="Times New Roman" w:eastAsia="Aldine401 BT" w:hAnsi="Times New Roman" w:cs="Times New Roman"/>
          <w:b/>
        </w:rPr>
      </w:pPr>
      <w:r w:rsidRPr="001B1091">
        <w:rPr>
          <w:rFonts w:ascii="Times New Roman" w:eastAsia="Aldine401 BT" w:hAnsi="Times New Roman" w:cs="Times New Roman"/>
          <w:b/>
        </w:rPr>
        <w:br/>
        <w:t>Example 1</w:t>
      </w:r>
    </w:p>
    <w:p w:rsidR="00C86093" w:rsidRPr="001B1091" w:rsidRDefault="00C86093" w:rsidP="001B1091">
      <w:pPr>
        <w:spacing w:line="360" w:lineRule="auto"/>
        <w:jc w:val="both"/>
        <w:rPr>
          <w:rFonts w:ascii="Times New Roman" w:eastAsia="Aldine401 BT" w:hAnsi="Times New Roman" w:cs="Times New Roman"/>
        </w:rPr>
      </w:pPr>
      <w:r w:rsidRPr="001B1091">
        <w:rPr>
          <w:rFonts w:ascii="Times New Roman" w:eastAsia="Aldine401 BT" w:hAnsi="Times New Roman" w:cs="Times New Roman"/>
        </w:rPr>
        <w:t xml:space="preserve">Let us assume that a researcher wants to collect bio-data of the respondents. If the researcher chooses to use nominal measurement to collect the bio-data, then he will first have to come up with distinct groups for each of the aspects of the bio-data he or she would like to collect.  </w:t>
      </w:r>
    </w:p>
    <w:p w:rsidR="00C86093" w:rsidRPr="001B1091" w:rsidRDefault="00C86093" w:rsidP="001B1091">
      <w:pPr>
        <w:spacing w:line="360" w:lineRule="auto"/>
        <w:jc w:val="both"/>
        <w:rPr>
          <w:rFonts w:ascii="Times New Roman" w:eastAsia="Aldine401 BT" w:hAnsi="Times New Roman" w:cs="Times New Roman"/>
        </w:rPr>
      </w:pPr>
      <w:r w:rsidRPr="001B1091">
        <w:rPr>
          <w:rFonts w:ascii="Times New Roman" w:eastAsia="Aldine401 BT" w:hAnsi="Times New Roman" w:cs="Times New Roman"/>
        </w:rPr>
        <w:t xml:space="preserve">In this case, nominal data may include items such as </w:t>
      </w:r>
      <w:r w:rsidR="000872EE">
        <w:rPr>
          <w:rFonts w:ascii="Times New Roman" w:eastAsia="Aldine401 BT" w:hAnsi="Times New Roman" w:cs="Times New Roman"/>
          <w:lang w:val="en-US"/>
        </w:rPr>
        <w:t>gender</w:t>
      </w:r>
      <w:r w:rsidRPr="001B1091">
        <w:rPr>
          <w:rFonts w:ascii="Times New Roman" w:eastAsia="Aldine401 BT" w:hAnsi="Times New Roman" w:cs="Times New Roman"/>
        </w:rPr>
        <w:t xml:space="preserve">, age and socioeconomic status. Nominal data will then be used to denote discrete variables, entirely separate categories of the items of interest. For example, the gender of the respondents can be classified as either male, female, intersex or unknown. In this case, the researcher can choose to assign a different number to represent each of the four gender categories where ‘1’ denotes male, ‘2’ denotes female, ‘3’ denotes intersex and ‘4’ denotes unknown for those respondents who would not wish to reveal their gender. For the item age, the researcher </w:t>
      </w:r>
      <w:r w:rsidR="000872EE">
        <w:rPr>
          <w:rFonts w:ascii="Times New Roman" w:eastAsia="Aldine401 BT" w:hAnsi="Times New Roman" w:cs="Times New Roman"/>
          <w:lang w:val="en-US"/>
        </w:rPr>
        <w:t>may</w:t>
      </w:r>
      <w:r w:rsidRPr="001B1091">
        <w:rPr>
          <w:rFonts w:ascii="Times New Roman" w:eastAsia="Aldine401 BT" w:hAnsi="Times New Roman" w:cs="Times New Roman"/>
        </w:rPr>
        <w:t xml:space="preserve"> classify the age into various groups. For instance, ‘1’ denotes age group 30-35 years, ‘2’ denotes age group 36-40 years and ‘3’ denotes age group 41-45 year, etc. </w:t>
      </w:r>
    </w:p>
    <w:p w:rsidR="00C86093" w:rsidRPr="001B1091" w:rsidRDefault="00C86093" w:rsidP="001B1091">
      <w:pPr>
        <w:spacing w:line="360" w:lineRule="auto"/>
        <w:jc w:val="both"/>
        <w:rPr>
          <w:rFonts w:ascii="Times New Roman" w:eastAsia="Aldine401 BT" w:hAnsi="Times New Roman" w:cs="Times New Roman"/>
          <w:b/>
        </w:rPr>
      </w:pPr>
      <w:r w:rsidRPr="001B1091">
        <w:rPr>
          <w:rFonts w:ascii="Times New Roman" w:eastAsia="Aldine401 BT" w:hAnsi="Times New Roman" w:cs="Times New Roman"/>
          <w:b/>
        </w:rPr>
        <w:t xml:space="preserve">How to Analyze Nominal Data </w:t>
      </w:r>
    </w:p>
    <w:p w:rsidR="00C86093" w:rsidRPr="000872EE" w:rsidRDefault="00C86093" w:rsidP="001B1091">
      <w:pPr>
        <w:spacing w:line="360" w:lineRule="auto"/>
        <w:jc w:val="both"/>
        <w:rPr>
          <w:rFonts w:ascii="Times New Roman" w:eastAsia="Aldine401 BT" w:hAnsi="Times New Roman" w:cs="Times New Roman"/>
          <w:lang w:val="en-US"/>
        </w:rPr>
      </w:pPr>
      <w:bookmarkStart w:id="2" w:name="_heading=h.4du1wux" w:colFirst="0" w:colLast="0"/>
      <w:bookmarkEnd w:id="2"/>
      <w:r w:rsidRPr="001B1091">
        <w:rPr>
          <w:rFonts w:ascii="Times New Roman" w:eastAsia="Aldine401 BT" w:hAnsi="Times New Roman" w:cs="Times New Roman"/>
        </w:rPr>
        <w:t xml:space="preserve">There are a variety of techniques that can be used to analyze data on </w:t>
      </w:r>
      <w:r w:rsidR="000872EE">
        <w:rPr>
          <w:rFonts w:ascii="Times New Roman" w:eastAsia="Aldine401 BT" w:hAnsi="Times New Roman" w:cs="Times New Roman"/>
          <w:lang w:val="en-US"/>
        </w:rPr>
        <w:t xml:space="preserve">a </w:t>
      </w:r>
      <w:r w:rsidRPr="001B1091">
        <w:rPr>
          <w:rFonts w:ascii="Times New Roman" w:eastAsia="Aldine401 BT" w:hAnsi="Times New Roman" w:cs="Times New Roman"/>
        </w:rPr>
        <w:t xml:space="preserve">nominal scale. However, the specific technique to be used will depend on the variables of study i.e., independent and </w:t>
      </w:r>
      <w:r w:rsidRPr="001B1091">
        <w:rPr>
          <w:rFonts w:ascii="Times New Roman" w:eastAsia="Aldine401 BT" w:hAnsi="Times New Roman" w:cs="Times New Roman"/>
        </w:rPr>
        <w:lastRenderedPageBreak/>
        <w:t>dependent variables. For example, in some studies, you may find that the independent variable is measured on nominal scale while the dependent variable is on ordinal, nominal, interval or ratio scale. Some of the techniques include</w:t>
      </w:r>
      <w:r w:rsidR="000872EE">
        <w:rPr>
          <w:rFonts w:ascii="Times New Roman" w:eastAsia="Aldine401 BT" w:hAnsi="Times New Roman" w:cs="Times New Roman"/>
          <w:lang w:val="en-US"/>
        </w:rPr>
        <w:t>:</w:t>
      </w:r>
    </w:p>
    <w:p w:rsidR="00C86093" w:rsidRPr="000872EE" w:rsidRDefault="000872EE" w:rsidP="000872EE">
      <w:pPr>
        <w:spacing w:line="360" w:lineRule="auto"/>
        <w:jc w:val="both"/>
        <w:rPr>
          <w:rFonts w:ascii="Times New Roman" w:eastAsia="Aldine401 BT" w:hAnsi="Times New Roman" w:cs="Times New Roman"/>
        </w:rPr>
      </w:pPr>
      <w:r>
        <w:rPr>
          <w:rFonts w:ascii="Times New Roman" w:eastAsia="Aldine401 BT" w:hAnsi="Times New Roman" w:cs="Times New Roman"/>
          <w:b/>
          <w:lang w:val="en-US"/>
        </w:rPr>
        <w:t xml:space="preserve">a) </w:t>
      </w:r>
      <w:r w:rsidR="00C86093" w:rsidRPr="000872EE">
        <w:rPr>
          <w:rFonts w:ascii="Times New Roman" w:eastAsia="Aldine401 BT" w:hAnsi="Times New Roman" w:cs="Times New Roman"/>
          <w:b/>
        </w:rPr>
        <w:t>Grouping Method:</w:t>
      </w:r>
      <w:r w:rsidR="00C86093" w:rsidRPr="000872EE">
        <w:rPr>
          <w:rFonts w:ascii="Times New Roman" w:eastAsia="Aldine401 BT" w:hAnsi="Times New Roman" w:cs="Times New Roman"/>
        </w:rPr>
        <w:t xml:space="preserve"> The easiest way to analyze nominal data is by grouping the variables into categories, and for each category, the mode, frequencies and percentages can be calculated. Such data can then be presented visually, such as by using a pie chart.</w:t>
      </w:r>
    </w:p>
    <w:p w:rsidR="00C86093" w:rsidRPr="001B1091" w:rsidRDefault="000872EE" w:rsidP="001B1091">
      <w:pPr>
        <w:spacing w:line="360" w:lineRule="auto"/>
        <w:jc w:val="both"/>
        <w:rPr>
          <w:rFonts w:ascii="Times New Roman" w:eastAsia="Aldine401 BT" w:hAnsi="Times New Roman" w:cs="Times New Roman"/>
        </w:rPr>
      </w:pPr>
      <w:r>
        <w:rPr>
          <w:rFonts w:ascii="Times New Roman" w:eastAsia="Aldine401 BT" w:hAnsi="Times New Roman" w:cs="Times New Roman"/>
          <w:b/>
          <w:lang w:val="en-US"/>
        </w:rPr>
        <w:t xml:space="preserve">b) </w:t>
      </w:r>
      <w:r w:rsidR="00C86093" w:rsidRPr="001B1091">
        <w:rPr>
          <w:rFonts w:ascii="Times New Roman" w:eastAsia="Aldine401 BT" w:hAnsi="Times New Roman" w:cs="Times New Roman"/>
          <w:b/>
        </w:rPr>
        <w:t>Hypothesis Testing</w:t>
      </w:r>
      <w:r>
        <w:rPr>
          <w:rFonts w:ascii="Times New Roman" w:eastAsia="Aldine401 BT" w:hAnsi="Times New Roman" w:cs="Times New Roman"/>
          <w:b/>
          <w:lang w:val="en-US"/>
        </w:rPr>
        <w:t>:</w:t>
      </w:r>
      <w:r w:rsidR="00C86093" w:rsidRPr="001B1091">
        <w:rPr>
          <w:rFonts w:ascii="Times New Roman" w:eastAsia="Aldine401 BT" w:hAnsi="Times New Roman" w:cs="Times New Roman"/>
        </w:rPr>
        <w:t xml:space="preserve"> For nominal data, hypothesis testing can be carried out using non</w:t>
      </w:r>
      <w:r>
        <w:rPr>
          <w:rFonts w:ascii="Times New Roman" w:eastAsia="Aldine401 BT" w:hAnsi="Times New Roman" w:cs="Times New Roman"/>
          <w:lang w:val="en-US"/>
        </w:rPr>
        <w:t>-</w:t>
      </w:r>
      <w:r w:rsidR="00C86093" w:rsidRPr="001B1091">
        <w:rPr>
          <w:rFonts w:ascii="Times New Roman" w:eastAsia="Aldine401 BT" w:hAnsi="Times New Roman" w:cs="Times New Roman"/>
        </w:rPr>
        <w:t xml:space="preserve">parametric tests such as the </w:t>
      </w:r>
      <w:r w:rsidR="00000000" w:rsidRPr="001B1091">
        <w:rPr>
          <w:rFonts w:ascii="Times New Roman" w:hAnsi="Times New Roman" w:cs="Times New Roman"/>
        </w:rPr>
        <w:fldChar w:fldCharType="begin"/>
      </w:r>
      <w:r w:rsidR="00000000" w:rsidRPr="001B1091">
        <w:rPr>
          <w:rFonts w:ascii="Times New Roman" w:hAnsi="Times New Roman" w:cs="Times New Roman"/>
        </w:rPr>
        <w:instrText>HYPERLINK "https://www.ling.upenn.edu/~clight/chisquared.htm" \h</w:instrText>
      </w:r>
      <w:r w:rsidR="00000000" w:rsidRPr="001B1091">
        <w:rPr>
          <w:rFonts w:ascii="Times New Roman" w:hAnsi="Times New Roman" w:cs="Times New Roman"/>
        </w:rPr>
      </w:r>
      <w:r w:rsidR="00000000" w:rsidRPr="001B1091">
        <w:rPr>
          <w:rFonts w:ascii="Times New Roman" w:hAnsi="Times New Roman" w:cs="Times New Roman"/>
        </w:rPr>
        <w:fldChar w:fldCharType="separate"/>
      </w:r>
      <w:r w:rsidR="00C86093" w:rsidRPr="001B1091">
        <w:rPr>
          <w:rFonts w:ascii="Times New Roman" w:eastAsia="Aldine401 BT" w:hAnsi="Times New Roman" w:cs="Times New Roman"/>
        </w:rPr>
        <w:t>chi-squared test</w:t>
      </w:r>
      <w:r w:rsidR="00000000" w:rsidRPr="001B1091">
        <w:rPr>
          <w:rFonts w:ascii="Times New Roman" w:eastAsia="Aldine401 BT" w:hAnsi="Times New Roman" w:cs="Times New Roman"/>
        </w:rPr>
        <w:fldChar w:fldCharType="end"/>
      </w:r>
      <w:r w:rsidR="00C86093" w:rsidRPr="001B1091">
        <w:rPr>
          <w:rFonts w:ascii="Times New Roman" w:eastAsia="Aldine401 BT" w:hAnsi="Times New Roman" w:cs="Times New Roman"/>
        </w:rPr>
        <w:t>. The chi-squared test aims to determine whether there is a significant difference between the expected frequency and the observed frequency of the given values.</w:t>
      </w:r>
    </w:p>
    <w:p w:rsidR="00C86093" w:rsidRPr="001B1091" w:rsidRDefault="000872EE" w:rsidP="001B1091">
      <w:pPr>
        <w:spacing w:line="360" w:lineRule="auto"/>
        <w:jc w:val="both"/>
        <w:rPr>
          <w:rFonts w:ascii="Times New Roman" w:eastAsia="Aldine401 BT" w:hAnsi="Times New Roman" w:cs="Times New Roman"/>
        </w:rPr>
      </w:pPr>
      <w:r>
        <w:rPr>
          <w:rFonts w:ascii="Times New Roman" w:eastAsia="Aldine401 BT" w:hAnsi="Times New Roman" w:cs="Times New Roman"/>
          <w:b/>
          <w:lang w:val="en-US"/>
        </w:rPr>
        <w:t xml:space="preserve">c) </w:t>
      </w:r>
      <w:r w:rsidR="00C86093" w:rsidRPr="001B1091">
        <w:rPr>
          <w:rFonts w:ascii="Times New Roman" w:eastAsia="Aldine401 BT" w:hAnsi="Times New Roman" w:cs="Times New Roman"/>
          <w:b/>
        </w:rPr>
        <w:t>Logistic Regression:</w:t>
      </w:r>
      <w:r w:rsidR="00C86093" w:rsidRPr="001B1091">
        <w:rPr>
          <w:rFonts w:ascii="Times New Roman" w:eastAsia="Aldine401 BT" w:hAnsi="Times New Roman" w:cs="Times New Roman"/>
        </w:rPr>
        <w:t xml:space="preserve"> The more sophisticated analysis approaches include binomial and multinomial logistic regression models. </w:t>
      </w:r>
    </w:p>
    <w:p w:rsidR="00EA379D" w:rsidRDefault="00EA379D" w:rsidP="001B1091">
      <w:pPr>
        <w:spacing w:line="360" w:lineRule="auto"/>
        <w:jc w:val="both"/>
        <w:rPr>
          <w:rFonts w:ascii="Times New Roman" w:eastAsia="Aldine401 BT" w:hAnsi="Times New Roman" w:cs="Times New Roman"/>
          <w:b/>
        </w:rPr>
      </w:pPr>
    </w:p>
    <w:p w:rsidR="00C86093" w:rsidRPr="007E4D57" w:rsidRDefault="00BF0A45" w:rsidP="001B1091">
      <w:pPr>
        <w:spacing w:line="360" w:lineRule="auto"/>
        <w:jc w:val="both"/>
        <w:rPr>
          <w:rFonts w:ascii="Arial" w:eastAsia="Aldine401 BT" w:hAnsi="Arial" w:cs="Arial"/>
          <w:b/>
          <w:sz w:val="28"/>
          <w:szCs w:val="28"/>
        </w:rPr>
      </w:pPr>
      <w:r>
        <w:rPr>
          <w:rFonts w:ascii="Arial" w:eastAsia="Aldine401 BT" w:hAnsi="Arial" w:cs="Arial"/>
          <w:b/>
          <w:sz w:val="28"/>
          <w:szCs w:val="28"/>
          <w:lang w:val="en-US"/>
        </w:rPr>
        <w:t xml:space="preserve">12.4 </w:t>
      </w:r>
      <w:r w:rsidR="00C86093" w:rsidRPr="007E4D57">
        <w:rPr>
          <w:rFonts w:ascii="Arial" w:eastAsia="Aldine401 BT" w:hAnsi="Arial" w:cs="Arial"/>
          <w:b/>
          <w:sz w:val="28"/>
          <w:szCs w:val="28"/>
        </w:rPr>
        <w:t xml:space="preserve">Ordinal Scale </w:t>
      </w:r>
    </w:p>
    <w:p w:rsidR="00C86093" w:rsidRDefault="00C86093" w:rsidP="001B1091">
      <w:pPr>
        <w:spacing w:line="360" w:lineRule="auto"/>
        <w:jc w:val="both"/>
        <w:rPr>
          <w:rFonts w:ascii="Times New Roman" w:eastAsia="Aldine401 BT" w:hAnsi="Times New Roman" w:cs="Times New Roman"/>
        </w:rPr>
      </w:pPr>
      <w:r w:rsidRPr="001B1091">
        <w:rPr>
          <w:rFonts w:ascii="Times New Roman" w:eastAsia="Aldine401 BT" w:hAnsi="Times New Roman" w:cs="Times New Roman"/>
        </w:rPr>
        <w:t xml:space="preserve">Ideally the term ‘ordinal’ indicates order. Ordinal data is </w:t>
      </w:r>
      <w:r w:rsidR="00000000" w:rsidRPr="001B1091">
        <w:rPr>
          <w:rFonts w:ascii="Times New Roman" w:hAnsi="Times New Roman" w:cs="Times New Roman"/>
        </w:rPr>
        <w:fldChar w:fldCharType="begin"/>
      </w:r>
      <w:r w:rsidR="00000000" w:rsidRPr="001B1091">
        <w:rPr>
          <w:rFonts w:ascii="Times New Roman" w:hAnsi="Times New Roman" w:cs="Times New Roman"/>
        </w:rPr>
        <w:instrText>HYPERLINK "https://www.questionpro.com/blog/quantitative-data/" \h</w:instrText>
      </w:r>
      <w:r w:rsidR="00000000" w:rsidRPr="001B1091">
        <w:rPr>
          <w:rFonts w:ascii="Times New Roman" w:hAnsi="Times New Roman" w:cs="Times New Roman"/>
        </w:rPr>
      </w:r>
      <w:r w:rsidR="00000000" w:rsidRPr="001B1091">
        <w:rPr>
          <w:rFonts w:ascii="Times New Roman" w:hAnsi="Times New Roman" w:cs="Times New Roman"/>
        </w:rPr>
        <w:fldChar w:fldCharType="separate"/>
      </w:r>
      <w:r w:rsidRPr="001B1091">
        <w:rPr>
          <w:rFonts w:ascii="Times New Roman" w:eastAsia="Aldine401 BT" w:hAnsi="Times New Roman" w:cs="Times New Roman"/>
        </w:rPr>
        <w:t>quantitative data</w:t>
      </w:r>
      <w:r w:rsidR="00000000" w:rsidRPr="001B1091">
        <w:rPr>
          <w:rFonts w:ascii="Times New Roman" w:eastAsia="Aldine401 BT" w:hAnsi="Times New Roman" w:cs="Times New Roman"/>
        </w:rPr>
        <w:fldChar w:fldCharType="end"/>
      </w:r>
      <w:r w:rsidRPr="001B1091">
        <w:rPr>
          <w:rFonts w:ascii="Times New Roman" w:eastAsia="Aldine401 BT" w:hAnsi="Times New Roman" w:cs="Times New Roman"/>
        </w:rPr>
        <w:t xml:space="preserve"> which has naturally occurring orders and the difference between </w:t>
      </w:r>
      <w:r w:rsidR="000872EE">
        <w:rPr>
          <w:rFonts w:ascii="Times New Roman" w:eastAsia="Aldine401 BT" w:hAnsi="Times New Roman" w:cs="Times New Roman"/>
          <w:lang w:val="en-US"/>
        </w:rPr>
        <w:t xml:space="preserve">them </w:t>
      </w:r>
      <w:r w:rsidRPr="001B1091">
        <w:rPr>
          <w:rFonts w:ascii="Times New Roman" w:eastAsia="Aldine401 BT" w:hAnsi="Times New Roman" w:cs="Times New Roman"/>
        </w:rPr>
        <w:t xml:space="preserve">is unknown. The numbers used in an ordinal scale are meant not only to identify or classify events, subjects or persons but also to rank them on some underlying characteristics. </w:t>
      </w:r>
    </w:p>
    <w:p w:rsidR="000872EE" w:rsidRPr="001B1091" w:rsidRDefault="000872EE" w:rsidP="001B1091">
      <w:pPr>
        <w:spacing w:line="360" w:lineRule="auto"/>
        <w:jc w:val="both"/>
        <w:rPr>
          <w:rFonts w:ascii="Times New Roman" w:eastAsia="Aldine401 BT" w:hAnsi="Times New Roman" w:cs="Times New Roman"/>
        </w:rPr>
      </w:pPr>
    </w:p>
    <w:p w:rsidR="00C86093" w:rsidRPr="000872EE" w:rsidRDefault="00C86093" w:rsidP="001B1091">
      <w:pPr>
        <w:spacing w:line="360" w:lineRule="auto"/>
        <w:jc w:val="both"/>
        <w:rPr>
          <w:rFonts w:ascii="Times New Roman" w:eastAsia="Aldine401 BT" w:hAnsi="Times New Roman" w:cs="Times New Roman"/>
          <w:lang w:val="en-US"/>
        </w:rPr>
      </w:pPr>
      <w:r w:rsidRPr="001B1091">
        <w:rPr>
          <w:rFonts w:ascii="Times New Roman" w:eastAsia="Aldine401 BT" w:hAnsi="Times New Roman" w:cs="Times New Roman"/>
        </w:rPr>
        <w:t xml:space="preserve">An example of ordinal data measurement is where an attribute is measured as large, or very large. In this case, ‘very large extent’ is greater than ‘larger extent’ However, it is important to note that when using ordinal scale to measure data, it is possible to place items in an order, weakest to strongest, smallest to biggest, lowest to highest, least to most and so on, but there is still an absence of a standard metric – a measure using calibrated or equal intervals. Thus, one cannot assume that the data points are equidistant, </w:t>
      </w:r>
      <w:r w:rsidR="00E12BCA">
        <w:rPr>
          <w:rFonts w:ascii="Times New Roman" w:eastAsia="Aldine401 BT" w:hAnsi="Times New Roman" w:cs="Times New Roman"/>
          <w:lang w:val="en-US"/>
        </w:rPr>
        <w:t>for example in the case of</w:t>
      </w:r>
      <w:r w:rsidRPr="001B1091">
        <w:rPr>
          <w:rFonts w:ascii="Times New Roman" w:eastAsia="Aldine401 BT" w:hAnsi="Times New Roman" w:cs="Times New Roman"/>
        </w:rPr>
        <w:t xml:space="preserve"> distance</w:t>
      </w:r>
      <w:r w:rsidR="000872EE">
        <w:rPr>
          <w:rFonts w:ascii="Times New Roman" w:eastAsia="Aldine401 BT" w:hAnsi="Times New Roman" w:cs="Times New Roman"/>
          <w:lang w:val="en-US"/>
        </w:rPr>
        <w:t>.</w:t>
      </w:r>
    </w:p>
    <w:p w:rsidR="000872EE" w:rsidRDefault="000872EE" w:rsidP="001B1091">
      <w:pPr>
        <w:spacing w:line="360" w:lineRule="auto"/>
        <w:jc w:val="both"/>
        <w:rPr>
          <w:rFonts w:ascii="Times New Roman" w:eastAsia="Aldine401 BT" w:hAnsi="Times New Roman" w:cs="Times New Roman"/>
        </w:rPr>
      </w:pPr>
    </w:p>
    <w:p w:rsidR="00C86093" w:rsidRPr="001B1091" w:rsidRDefault="00C86093" w:rsidP="001B1091">
      <w:pPr>
        <w:spacing w:line="360" w:lineRule="auto"/>
        <w:jc w:val="both"/>
        <w:rPr>
          <w:rFonts w:ascii="Times New Roman" w:eastAsia="Aldine401 BT" w:hAnsi="Times New Roman" w:cs="Times New Roman"/>
        </w:rPr>
      </w:pPr>
      <w:r w:rsidRPr="001B1091">
        <w:rPr>
          <w:rFonts w:ascii="Times New Roman" w:eastAsia="Aldine401 BT" w:hAnsi="Times New Roman" w:cs="Times New Roman"/>
        </w:rPr>
        <w:t>Before one decides to collect data on an ordinal scale, one must decide on the type of rating scale to adopt. The most commonly used rating scales are, three-point, five</w:t>
      </w:r>
      <w:r w:rsidR="00E12BCA">
        <w:rPr>
          <w:rFonts w:ascii="Times New Roman" w:eastAsia="Aldine401 BT" w:hAnsi="Times New Roman" w:cs="Times New Roman"/>
          <w:lang w:val="en-US"/>
        </w:rPr>
        <w:t>-</w:t>
      </w:r>
      <w:r w:rsidRPr="001B1091">
        <w:rPr>
          <w:rFonts w:ascii="Times New Roman" w:eastAsia="Aldine401 BT" w:hAnsi="Times New Roman" w:cs="Times New Roman"/>
        </w:rPr>
        <w:t xml:space="preserve">point and seven-point rating scale.  Whereas one can use any scale, some scholars have argued that an odd scale is more preferable to an even number scale.  An example of an odd scale is a five-point rating scale where 1 = strongly disagree; 2 = disagree; 3 = neither agree nor disagree; 4 = agree; 5 = strongly agree. In this case, point 4 is in twice as much agreement as point 2, or that point 1 is in five times more disagreement than point 5. However, one could place them in an order: </w:t>
      </w:r>
      <w:r w:rsidRPr="001B1091">
        <w:rPr>
          <w:rFonts w:ascii="Times New Roman" w:eastAsia="Aldine401 BT" w:hAnsi="Times New Roman" w:cs="Times New Roman"/>
        </w:rPr>
        <w:lastRenderedPageBreak/>
        <w:t xml:space="preserve">‘strongly disagree’, ‘disagree’, ‘neither agree nor disagree’, ‘agree’, ‘strongly agree’, i.e. it is possible to rank the data according to rules of ‘lesser than’ or ‘greater than’, in relation to whatever value is included on the rating scale. </w:t>
      </w:r>
    </w:p>
    <w:p w:rsidR="00EA379D" w:rsidRPr="00EA379D" w:rsidRDefault="00EA379D" w:rsidP="001B1091">
      <w:pPr>
        <w:spacing w:line="360" w:lineRule="auto"/>
        <w:jc w:val="both"/>
        <w:rPr>
          <w:rFonts w:ascii="Arial" w:eastAsia="Aldine401 BT" w:hAnsi="Arial" w:cs="Arial"/>
          <w:b/>
        </w:rPr>
      </w:pPr>
    </w:p>
    <w:p w:rsidR="00C86093" w:rsidRPr="007E4D57" w:rsidRDefault="00C86093" w:rsidP="001B1091">
      <w:pPr>
        <w:spacing w:line="360" w:lineRule="auto"/>
        <w:jc w:val="both"/>
        <w:rPr>
          <w:rFonts w:ascii="Arial" w:eastAsia="Aldine401 BT" w:hAnsi="Arial" w:cs="Arial"/>
          <w:b/>
          <w:sz w:val="28"/>
          <w:szCs w:val="28"/>
        </w:rPr>
      </w:pPr>
      <w:r w:rsidRPr="007E4D57">
        <w:rPr>
          <w:rFonts w:ascii="Arial" w:eastAsia="Aldine401 BT" w:hAnsi="Arial" w:cs="Arial"/>
          <w:b/>
          <w:sz w:val="28"/>
          <w:szCs w:val="28"/>
        </w:rPr>
        <w:t>How to Analyze Ordinal Data</w:t>
      </w:r>
    </w:p>
    <w:p w:rsidR="00C86093" w:rsidRPr="00E12BCA" w:rsidRDefault="00C86093" w:rsidP="001B1091">
      <w:pPr>
        <w:spacing w:line="360" w:lineRule="auto"/>
        <w:jc w:val="both"/>
        <w:rPr>
          <w:rFonts w:ascii="Times New Roman" w:eastAsia="Aldine401 BT" w:hAnsi="Times New Roman" w:cs="Times New Roman"/>
          <w:lang w:val="en-US"/>
        </w:rPr>
      </w:pPr>
      <w:r w:rsidRPr="001B1091">
        <w:rPr>
          <w:rFonts w:ascii="Times New Roman" w:eastAsia="Aldine401 BT" w:hAnsi="Times New Roman" w:cs="Times New Roman"/>
        </w:rPr>
        <w:t>Some of the techniques for analyzing ordinal data include</w:t>
      </w:r>
      <w:r w:rsidR="00E12BCA">
        <w:rPr>
          <w:rFonts w:ascii="Times New Roman" w:eastAsia="Aldine401 BT" w:hAnsi="Times New Roman" w:cs="Times New Roman"/>
          <w:lang w:val="en-US"/>
        </w:rPr>
        <w:t xml:space="preserve">: </w:t>
      </w:r>
    </w:p>
    <w:p w:rsidR="00C86093" w:rsidRPr="001B1091" w:rsidRDefault="00C86093" w:rsidP="001B1091">
      <w:pPr>
        <w:numPr>
          <w:ilvl w:val="0"/>
          <w:numId w:val="3"/>
        </w:numPr>
        <w:spacing w:line="360" w:lineRule="auto"/>
        <w:jc w:val="both"/>
        <w:rPr>
          <w:rFonts w:ascii="Times New Roman" w:eastAsia="Aldine401 BT" w:hAnsi="Times New Roman" w:cs="Times New Roman"/>
        </w:rPr>
      </w:pPr>
      <w:r w:rsidRPr="001B1091">
        <w:rPr>
          <w:rFonts w:ascii="Times New Roman" w:eastAsia="Aldine401 BT" w:hAnsi="Times New Roman" w:cs="Times New Roman"/>
          <w:b/>
        </w:rPr>
        <w:t>Grouping Method:</w:t>
      </w:r>
      <w:r w:rsidRPr="001B1091">
        <w:rPr>
          <w:rFonts w:ascii="Times New Roman" w:eastAsia="Aldine401 BT" w:hAnsi="Times New Roman" w:cs="Times New Roman"/>
        </w:rPr>
        <w:t xml:space="preserve"> Just like nominal data, the simplest way to analyze ordinal data is through grouping and visualization techniques. For example, the data may be displayed in tables in which each row represents a distinct category or group. In addition, they can also be visualized using various charts. The most commonly used chart for representing such types of data is the bar chart.</w:t>
      </w:r>
    </w:p>
    <w:p w:rsidR="00C86093" w:rsidRPr="001B1091" w:rsidRDefault="00C86093" w:rsidP="001B1091">
      <w:pPr>
        <w:numPr>
          <w:ilvl w:val="0"/>
          <w:numId w:val="3"/>
        </w:numPr>
        <w:spacing w:line="360" w:lineRule="auto"/>
        <w:jc w:val="both"/>
        <w:rPr>
          <w:rFonts w:ascii="Times New Roman" w:eastAsia="Aldine401 BT" w:hAnsi="Times New Roman" w:cs="Times New Roman"/>
        </w:rPr>
      </w:pPr>
      <w:r w:rsidRPr="001B1091">
        <w:rPr>
          <w:rFonts w:ascii="Times New Roman" w:eastAsia="Aldine401 BT" w:hAnsi="Times New Roman" w:cs="Times New Roman"/>
          <w:b/>
        </w:rPr>
        <w:t>Hypothesis Testing;</w:t>
      </w:r>
      <w:r w:rsidRPr="001B1091">
        <w:rPr>
          <w:rFonts w:ascii="Times New Roman" w:eastAsia="Aldine401 BT" w:hAnsi="Times New Roman" w:cs="Times New Roman"/>
        </w:rPr>
        <w:t xml:space="preserve"> Ordinal data can also be analyzed using advanced statistical analysis tools such as </w:t>
      </w:r>
      <w:r w:rsidR="00000000" w:rsidRPr="001B1091">
        <w:rPr>
          <w:rFonts w:ascii="Times New Roman" w:hAnsi="Times New Roman" w:cs="Times New Roman"/>
        </w:rPr>
        <w:fldChar w:fldCharType="begin"/>
      </w:r>
      <w:r w:rsidR="00000000" w:rsidRPr="001B1091">
        <w:rPr>
          <w:rFonts w:ascii="Times New Roman" w:hAnsi="Times New Roman" w:cs="Times New Roman"/>
        </w:rPr>
        <w:instrText>HYPERLINK "https://corporatefinanceinstitute.com/resources/knowledge/other/hypothesis-testing/" \h</w:instrText>
      </w:r>
      <w:r w:rsidR="00000000" w:rsidRPr="001B1091">
        <w:rPr>
          <w:rFonts w:ascii="Times New Roman" w:hAnsi="Times New Roman" w:cs="Times New Roman"/>
        </w:rPr>
      </w:r>
      <w:r w:rsidR="00000000" w:rsidRPr="001B1091">
        <w:rPr>
          <w:rFonts w:ascii="Times New Roman" w:hAnsi="Times New Roman" w:cs="Times New Roman"/>
        </w:rPr>
        <w:fldChar w:fldCharType="separate"/>
      </w:r>
      <w:r w:rsidRPr="001B1091">
        <w:rPr>
          <w:rFonts w:ascii="Times New Roman" w:eastAsia="Aldine401 BT" w:hAnsi="Times New Roman" w:cs="Times New Roman"/>
        </w:rPr>
        <w:t>hypothesis testing</w:t>
      </w:r>
      <w:r w:rsidR="00000000" w:rsidRPr="001B1091">
        <w:rPr>
          <w:rFonts w:ascii="Times New Roman" w:eastAsia="Aldine401 BT" w:hAnsi="Times New Roman" w:cs="Times New Roman"/>
        </w:rPr>
        <w:fldChar w:fldCharType="end"/>
      </w:r>
      <w:r w:rsidRPr="001B1091">
        <w:rPr>
          <w:rFonts w:ascii="Times New Roman" w:eastAsia="Aldine401 BT" w:hAnsi="Times New Roman" w:cs="Times New Roman"/>
        </w:rPr>
        <w:t>.  But it should be noted that the standard parametric methods cannot be applied to such types of data.  Some of the nonparametric tests that can be used to test hypotheses for ordinal data include</w:t>
      </w:r>
      <w:r w:rsidR="00E12BCA">
        <w:rPr>
          <w:rFonts w:ascii="Times New Roman" w:eastAsia="Aldine401 BT" w:hAnsi="Times New Roman" w:cs="Times New Roman"/>
          <w:lang w:val="en-US"/>
        </w:rPr>
        <w:t>:</w:t>
      </w:r>
      <w:r w:rsidRPr="001B1091">
        <w:rPr>
          <w:rFonts w:ascii="Times New Roman" w:eastAsia="Aldine401 BT" w:hAnsi="Times New Roman" w:cs="Times New Roman"/>
        </w:rPr>
        <w:t xml:space="preserve"> </w:t>
      </w:r>
      <w:r w:rsidR="00000000" w:rsidRPr="001B1091">
        <w:rPr>
          <w:rFonts w:ascii="Times New Roman" w:hAnsi="Times New Roman" w:cs="Times New Roman"/>
        </w:rPr>
        <w:fldChar w:fldCharType="begin"/>
      </w:r>
      <w:r w:rsidR="00000000" w:rsidRPr="001B1091">
        <w:rPr>
          <w:rFonts w:ascii="Times New Roman" w:hAnsi="Times New Roman" w:cs="Times New Roman"/>
        </w:rPr>
        <w:instrText>HYPERLINK "http://sphweb.bumc.bu.edu/otlt/MPH-Modules/BS/BS704_Nonparametric/BS704_Nonparametric4.html" \h</w:instrText>
      </w:r>
      <w:r w:rsidR="00000000" w:rsidRPr="001B1091">
        <w:rPr>
          <w:rFonts w:ascii="Times New Roman" w:hAnsi="Times New Roman" w:cs="Times New Roman"/>
        </w:rPr>
      </w:r>
      <w:r w:rsidR="00000000" w:rsidRPr="001B1091">
        <w:rPr>
          <w:rFonts w:ascii="Times New Roman" w:hAnsi="Times New Roman" w:cs="Times New Roman"/>
        </w:rPr>
        <w:fldChar w:fldCharType="separate"/>
      </w:r>
      <w:r w:rsidRPr="001B1091">
        <w:rPr>
          <w:rFonts w:ascii="Times New Roman" w:eastAsia="Aldine401 BT" w:hAnsi="Times New Roman" w:cs="Times New Roman"/>
        </w:rPr>
        <w:t>Mann-Whitney U test</w:t>
      </w:r>
      <w:r w:rsidR="00000000" w:rsidRPr="001B1091">
        <w:rPr>
          <w:rFonts w:ascii="Times New Roman" w:eastAsia="Aldine401 BT" w:hAnsi="Times New Roman" w:cs="Times New Roman"/>
        </w:rPr>
        <w:fldChar w:fldCharType="end"/>
      </w:r>
      <w:r w:rsidRPr="001B1091">
        <w:rPr>
          <w:rFonts w:ascii="Times New Roman" w:eastAsia="Aldine401 BT" w:hAnsi="Times New Roman" w:cs="Times New Roman"/>
        </w:rPr>
        <w:t xml:space="preserve">, Kruskal-Wallis,  Wilcoxon Matched-Pairs test. </w:t>
      </w:r>
    </w:p>
    <w:p w:rsidR="001B1091" w:rsidRDefault="00C86093" w:rsidP="001B1091">
      <w:pPr>
        <w:numPr>
          <w:ilvl w:val="0"/>
          <w:numId w:val="3"/>
        </w:numPr>
        <w:spacing w:line="360" w:lineRule="auto"/>
        <w:jc w:val="both"/>
        <w:rPr>
          <w:rFonts w:ascii="Times New Roman" w:eastAsia="Aldine401 BT" w:hAnsi="Times New Roman" w:cs="Times New Roman"/>
        </w:rPr>
      </w:pPr>
      <w:r w:rsidRPr="001B1091">
        <w:rPr>
          <w:rFonts w:ascii="Times New Roman" w:eastAsia="Aldine401 BT" w:hAnsi="Times New Roman" w:cs="Times New Roman"/>
          <w:b/>
        </w:rPr>
        <w:t xml:space="preserve">Logistic Regression: </w:t>
      </w:r>
      <w:r w:rsidRPr="001B1091">
        <w:rPr>
          <w:rFonts w:ascii="Times New Roman" w:eastAsia="Aldine401 BT" w:hAnsi="Times New Roman" w:cs="Times New Roman"/>
        </w:rPr>
        <w:t>The more sophisticated approaches that can be used include ordinal models for logistic (or probit) regression and rank transformations. The basic idea behind rank transformation is to transform each ordinal outcome score into the rank of that score and run your regression, two-way ANOVA, or other model on those ranks.</w:t>
      </w:r>
    </w:p>
    <w:p w:rsidR="00C86093" w:rsidRPr="001B1091" w:rsidRDefault="00C86093" w:rsidP="001B1091">
      <w:pPr>
        <w:spacing w:line="360" w:lineRule="auto"/>
        <w:jc w:val="both"/>
        <w:rPr>
          <w:rFonts w:ascii="Times New Roman" w:eastAsia="Aldine401 BT" w:hAnsi="Times New Roman" w:cs="Times New Roman"/>
        </w:rPr>
      </w:pPr>
      <w:r w:rsidRPr="001B1091">
        <w:rPr>
          <w:rFonts w:ascii="Times New Roman" w:eastAsia="Aldine401 BT" w:hAnsi="Times New Roman" w:cs="Times New Roman"/>
          <w:b/>
        </w:rPr>
        <w:t xml:space="preserve">Example </w:t>
      </w:r>
    </w:p>
    <w:p w:rsidR="00C86093" w:rsidRPr="001B1091" w:rsidRDefault="00C86093" w:rsidP="001B1091">
      <w:pPr>
        <w:spacing w:line="360" w:lineRule="auto"/>
        <w:jc w:val="both"/>
        <w:rPr>
          <w:rFonts w:ascii="Times New Roman" w:eastAsia="Aldine401 BT" w:hAnsi="Times New Roman" w:cs="Times New Roman"/>
          <w:b/>
        </w:rPr>
      </w:pPr>
      <w:r w:rsidRPr="001B1091">
        <w:rPr>
          <w:rFonts w:ascii="Times New Roman" w:eastAsia="Aldine401 BT" w:hAnsi="Times New Roman" w:cs="Times New Roman"/>
        </w:rPr>
        <w:t xml:space="preserve">In a survey to establish the level of satisfaction of consumers of a product Z, respondents were asked a question “how satisfied are you with our product’? The responses to this question can be provided on say a five-point Likert scale where; </w:t>
      </w:r>
      <w:r w:rsidRPr="001B1091">
        <w:rPr>
          <w:rFonts w:ascii="Times New Roman" w:eastAsia="Aldine401 BT" w:hAnsi="Times New Roman" w:cs="Times New Roman"/>
          <w:b/>
        </w:rPr>
        <w:t xml:space="preserve">1= Totally Satisfied, 2= Satisfied, 3=Neutral, 4=Dissatisfied and 5=Totally Dissatisfied. </w:t>
      </w:r>
    </w:p>
    <w:p w:rsidR="00E12BCA" w:rsidRDefault="00E12BCA" w:rsidP="001B1091">
      <w:pPr>
        <w:spacing w:line="360" w:lineRule="auto"/>
        <w:jc w:val="both"/>
        <w:rPr>
          <w:rFonts w:ascii="Times New Roman" w:eastAsia="Aldine401 BT" w:hAnsi="Times New Roman" w:cs="Times New Roman"/>
        </w:rPr>
      </w:pPr>
    </w:p>
    <w:p w:rsidR="00C86093" w:rsidRPr="001B1091" w:rsidRDefault="00C86093" w:rsidP="001B1091">
      <w:pPr>
        <w:spacing w:line="360" w:lineRule="auto"/>
        <w:jc w:val="both"/>
        <w:rPr>
          <w:rFonts w:ascii="Times New Roman" w:eastAsia="Aldine401 BT" w:hAnsi="Times New Roman" w:cs="Times New Roman"/>
        </w:rPr>
      </w:pPr>
      <w:r w:rsidRPr="001B1091">
        <w:rPr>
          <w:rFonts w:ascii="Times New Roman" w:eastAsia="Aldine401 BT" w:hAnsi="Times New Roman" w:cs="Times New Roman"/>
        </w:rPr>
        <w:t xml:space="preserve">In this example, the researcher can analyze the responses and make comparisons of the level of the attribute being investigated (level of satisfaction) among the participants of the study. It is then possible to understand whether the attribute is greater or lesser from one participant to another. </w:t>
      </w:r>
    </w:p>
    <w:p w:rsidR="00E12BCA" w:rsidRDefault="00E12BCA" w:rsidP="001B1091">
      <w:pPr>
        <w:spacing w:line="360" w:lineRule="auto"/>
        <w:jc w:val="both"/>
        <w:rPr>
          <w:rFonts w:ascii="Times New Roman" w:eastAsia="Aldine401 BT" w:hAnsi="Times New Roman" w:cs="Times New Roman"/>
        </w:rPr>
      </w:pPr>
    </w:p>
    <w:p w:rsidR="00E12BCA" w:rsidRDefault="00E12BCA" w:rsidP="001B1091">
      <w:pPr>
        <w:spacing w:line="360" w:lineRule="auto"/>
        <w:jc w:val="both"/>
        <w:rPr>
          <w:rFonts w:ascii="Times New Roman" w:eastAsia="Aldine401 BT" w:hAnsi="Times New Roman" w:cs="Times New Roman"/>
        </w:rPr>
      </w:pPr>
    </w:p>
    <w:p w:rsidR="00E12BCA" w:rsidRDefault="00E12BCA" w:rsidP="001B1091">
      <w:pPr>
        <w:spacing w:line="360" w:lineRule="auto"/>
        <w:jc w:val="both"/>
        <w:rPr>
          <w:rFonts w:ascii="Times New Roman" w:eastAsia="Aldine401 BT" w:hAnsi="Times New Roman" w:cs="Times New Roman"/>
        </w:rPr>
      </w:pPr>
    </w:p>
    <w:p w:rsidR="00C86093" w:rsidRPr="001B1091" w:rsidRDefault="00C86093" w:rsidP="001B1091">
      <w:pPr>
        <w:spacing w:line="360" w:lineRule="auto"/>
        <w:jc w:val="both"/>
        <w:rPr>
          <w:rFonts w:ascii="Times New Roman" w:eastAsia="Aldine401 BT" w:hAnsi="Times New Roman" w:cs="Times New Roman"/>
        </w:rPr>
      </w:pPr>
      <w:r w:rsidRPr="001B1091">
        <w:rPr>
          <w:rFonts w:ascii="Times New Roman" w:eastAsia="Aldine401 BT" w:hAnsi="Times New Roman" w:cs="Times New Roman"/>
        </w:rPr>
        <w:lastRenderedPageBreak/>
        <w:t xml:space="preserve">A few other examples will enhance your understanding of ordinal measurement. </w:t>
      </w:r>
    </w:p>
    <w:p w:rsidR="00C86093" w:rsidRPr="001B1091" w:rsidRDefault="00C86093" w:rsidP="001B1091">
      <w:pPr>
        <w:numPr>
          <w:ilvl w:val="0"/>
          <w:numId w:val="3"/>
        </w:numPr>
        <w:spacing w:line="360" w:lineRule="auto"/>
        <w:jc w:val="both"/>
        <w:rPr>
          <w:rFonts w:ascii="Times New Roman" w:eastAsia="Aldine401 BT" w:hAnsi="Times New Roman" w:cs="Times New Roman"/>
          <w:b/>
        </w:rPr>
      </w:pPr>
      <w:r w:rsidRPr="001B1091">
        <w:rPr>
          <w:rFonts w:ascii="Times New Roman" w:eastAsia="Aldine401 BT" w:hAnsi="Times New Roman" w:cs="Times New Roman"/>
        </w:rPr>
        <w:t xml:space="preserve">A survey may have a question “how frequently do you get your car repaired” The responses to this question may take the form of a Likert scale where; </w:t>
      </w:r>
      <w:r w:rsidRPr="001B1091">
        <w:rPr>
          <w:rFonts w:ascii="Times New Roman" w:eastAsia="Aldine401 BT" w:hAnsi="Times New Roman" w:cs="Times New Roman"/>
          <w:b/>
        </w:rPr>
        <w:t>1= Not at all, 2=Not Often, 3=Often, 4=Very often</w:t>
      </w:r>
    </w:p>
    <w:p w:rsidR="00C86093" w:rsidRPr="001B1091" w:rsidRDefault="00C86093" w:rsidP="001B1091">
      <w:pPr>
        <w:numPr>
          <w:ilvl w:val="0"/>
          <w:numId w:val="3"/>
        </w:numPr>
        <w:spacing w:line="360" w:lineRule="auto"/>
        <w:jc w:val="both"/>
        <w:rPr>
          <w:rFonts w:ascii="Times New Roman" w:eastAsia="Aldine401 BT" w:hAnsi="Times New Roman" w:cs="Times New Roman"/>
        </w:rPr>
      </w:pPr>
      <w:r w:rsidRPr="001B1091">
        <w:rPr>
          <w:rFonts w:ascii="Times New Roman" w:eastAsia="Aldine401 BT" w:hAnsi="Times New Roman" w:cs="Times New Roman"/>
        </w:rPr>
        <w:t>A technology firm deals in five laptop brands namely</w:t>
      </w:r>
      <w:r w:rsidR="00E12BCA">
        <w:rPr>
          <w:rFonts w:ascii="Times New Roman" w:eastAsia="Aldine401 BT" w:hAnsi="Times New Roman" w:cs="Times New Roman"/>
          <w:lang w:val="en-US"/>
        </w:rPr>
        <w:t>:</w:t>
      </w:r>
      <w:r w:rsidRPr="001B1091">
        <w:rPr>
          <w:rFonts w:ascii="Times New Roman" w:eastAsia="Aldine401 BT" w:hAnsi="Times New Roman" w:cs="Times New Roman"/>
        </w:rPr>
        <w:t xml:space="preserve"> Acer, Lenovo, Dell, Apple and HP.  The marketing manager of the firm wishes to conduct a survey to understand which laptop brand do their clients prefer. The manager   can use an ordinal scale to rate the clients order of preference</w:t>
      </w:r>
      <w:r w:rsidR="00233E60">
        <w:rPr>
          <w:rFonts w:ascii="Times New Roman" w:eastAsia="Aldine401 BT" w:hAnsi="Times New Roman" w:cs="Times New Roman"/>
          <w:lang w:val="en-US"/>
        </w:rPr>
        <w:t>.</w:t>
      </w:r>
    </w:p>
    <w:p w:rsidR="00C86093" w:rsidRPr="001B1091" w:rsidRDefault="00C86093" w:rsidP="001B1091">
      <w:pPr>
        <w:spacing w:line="360" w:lineRule="auto"/>
        <w:jc w:val="both"/>
        <w:rPr>
          <w:rFonts w:ascii="Times New Roman" w:eastAsia="Aldine401 BT" w:hAnsi="Times New Roman" w:cs="Times New Roman"/>
          <w:b/>
        </w:rPr>
      </w:pPr>
    </w:p>
    <w:p w:rsidR="00C86093" w:rsidRPr="007E4D57" w:rsidRDefault="00C86093" w:rsidP="001B1091">
      <w:pPr>
        <w:spacing w:line="360" w:lineRule="auto"/>
        <w:jc w:val="both"/>
        <w:rPr>
          <w:rFonts w:ascii="Arial" w:eastAsia="Aldine401 BT" w:hAnsi="Arial" w:cs="Arial"/>
          <w:sz w:val="28"/>
          <w:szCs w:val="28"/>
        </w:rPr>
      </w:pPr>
      <w:r w:rsidRPr="007E4D57">
        <w:rPr>
          <w:rFonts w:ascii="Arial" w:eastAsia="Aldine401 BT" w:hAnsi="Arial" w:cs="Arial"/>
          <w:b/>
          <w:sz w:val="28"/>
          <w:szCs w:val="28"/>
        </w:rPr>
        <w:t xml:space="preserve">Interval Scale </w:t>
      </w:r>
    </w:p>
    <w:p w:rsidR="00C86093" w:rsidRPr="001B1091" w:rsidRDefault="00C86093" w:rsidP="001B1091">
      <w:pPr>
        <w:spacing w:line="360" w:lineRule="auto"/>
        <w:jc w:val="both"/>
        <w:rPr>
          <w:rFonts w:ascii="Times New Roman" w:eastAsia="Aldine401 BT" w:hAnsi="Times New Roman" w:cs="Times New Roman"/>
        </w:rPr>
      </w:pPr>
      <w:r w:rsidRPr="001B1091">
        <w:rPr>
          <w:rFonts w:ascii="Times New Roman" w:eastAsia="Aldine401 BT" w:hAnsi="Times New Roman" w:cs="Times New Roman"/>
        </w:rPr>
        <w:t>An interval scale sometimes known as equal-interval scale is a form of data measurement which introduces a metric- a regular and equal interval between each data point points as well as keeping the characteristics of the first two scales, classification and ranking.  nominal and ordinal scales. The interval scale allows us know how precisely two points, events or objects are far apart. For example, the distance between 6 degrees Celsius and 7 degrees Celsius is the same as the distance between 20 degrees Celsius and 21 degrees Celsius. However, in interval data, there is no true zero.  An example that is commonly cited is in Fahrenheit degrees, the freezing point of water is 32 degrees, not zero, hence we cannot say, for example, that 100 degrees Fahrenheit is twice as hot as 50 degrees Fahrenheit, because the measurement of Fahrenheit did not start at zero. In fact, twice as hot as 50 degrees Fahrenheit is 68 degrees Fahrenheit (({50–32} × 2) + 32).</w:t>
      </w:r>
    </w:p>
    <w:p w:rsidR="00E12BCA" w:rsidRDefault="00E12BCA" w:rsidP="001B1091">
      <w:pPr>
        <w:spacing w:line="360" w:lineRule="auto"/>
        <w:jc w:val="both"/>
        <w:rPr>
          <w:rFonts w:ascii="Times New Roman" w:eastAsia="Aldine401 BT" w:hAnsi="Times New Roman" w:cs="Times New Roman"/>
          <w:b/>
        </w:rPr>
      </w:pPr>
    </w:p>
    <w:p w:rsidR="00C86093" w:rsidRPr="001B1091" w:rsidRDefault="00C86093" w:rsidP="001B1091">
      <w:pPr>
        <w:spacing w:line="360" w:lineRule="auto"/>
        <w:jc w:val="both"/>
        <w:rPr>
          <w:rFonts w:ascii="Times New Roman" w:eastAsia="Aldine401 BT" w:hAnsi="Times New Roman" w:cs="Times New Roman"/>
          <w:b/>
        </w:rPr>
      </w:pPr>
      <w:r w:rsidRPr="001B1091">
        <w:rPr>
          <w:rFonts w:ascii="Times New Roman" w:eastAsia="Aldine401 BT" w:hAnsi="Times New Roman" w:cs="Times New Roman"/>
          <w:b/>
        </w:rPr>
        <w:t>Techniques for Analyzing Interval Data</w:t>
      </w:r>
    </w:p>
    <w:p w:rsidR="00C86093" w:rsidRPr="001B1091" w:rsidRDefault="00C86093" w:rsidP="001B1091">
      <w:pPr>
        <w:spacing w:line="360" w:lineRule="auto"/>
        <w:jc w:val="both"/>
        <w:rPr>
          <w:rFonts w:ascii="Times New Roman" w:eastAsia="Aldine401 BT" w:hAnsi="Times New Roman" w:cs="Times New Roman"/>
        </w:rPr>
      </w:pPr>
      <w:r w:rsidRPr="001B1091">
        <w:rPr>
          <w:rFonts w:ascii="Times New Roman" w:eastAsia="Aldine401 BT" w:hAnsi="Times New Roman" w:cs="Times New Roman"/>
        </w:rPr>
        <w:t xml:space="preserve">Interval data unlike the previous two types of data can be analyzed easily using two important statistical techniques. They are descriptive and inferential statistics.  These techniques are described below. </w:t>
      </w:r>
    </w:p>
    <w:p w:rsidR="00E12BCA" w:rsidRDefault="00E12BCA" w:rsidP="001B1091">
      <w:pPr>
        <w:spacing w:line="360" w:lineRule="auto"/>
        <w:jc w:val="both"/>
        <w:rPr>
          <w:rFonts w:ascii="Times New Roman" w:eastAsia="Aldine401 BT" w:hAnsi="Times New Roman" w:cs="Times New Roman"/>
          <w:b/>
        </w:rPr>
      </w:pPr>
    </w:p>
    <w:p w:rsidR="00C86093" w:rsidRPr="001B1091" w:rsidRDefault="00C86093" w:rsidP="001B1091">
      <w:pPr>
        <w:spacing w:line="360" w:lineRule="auto"/>
        <w:jc w:val="both"/>
        <w:rPr>
          <w:rFonts w:ascii="Times New Roman" w:eastAsia="Aldine401 BT" w:hAnsi="Times New Roman" w:cs="Times New Roman"/>
          <w:b/>
        </w:rPr>
      </w:pPr>
      <w:r w:rsidRPr="001B1091">
        <w:rPr>
          <w:rFonts w:ascii="Times New Roman" w:eastAsia="Aldine401 BT" w:hAnsi="Times New Roman" w:cs="Times New Roman"/>
          <w:b/>
        </w:rPr>
        <w:t>Descriptive Statistics</w:t>
      </w:r>
    </w:p>
    <w:p w:rsidR="00C86093" w:rsidRPr="001B1091" w:rsidRDefault="00C86093" w:rsidP="001B1091">
      <w:pPr>
        <w:spacing w:line="360" w:lineRule="auto"/>
        <w:jc w:val="both"/>
        <w:rPr>
          <w:rFonts w:ascii="Times New Roman" w:eastAsia="Aldine401 BT" w:hAnsi="Times New Roman" w:cs="Times New Roman"/>
        </w:rPr>
      </w:pPr>
      <w:r w:rsidRPr="001B1091">
        <w:rPr>
          <w:rFonts w:ascii="Times New Roman" w:eastAsia="Aldine401 BT" w:hAnsi="Times New Roman" w:cs="Times New Roman"/>
        </w:rPr>
        <w:t xml:space="preserve">Descriptive statistics describe data collected from a particular population. The main methods used to analyze interval data include; </w:t>
      </w:r>
    </w:p>
    <w:p w:rsidR="00C86093" w:rsidRPr="001B1091" w:rsidRDefault="00C86093" w:rsidP="001B1091">
      <w:pPr>
        <w:numPr>
          <w:ilvl w:val="0"/>
          <w:numId w:val="3"/>
        </w:numPr>
        <w:spacing w:line="360" w:lineRule="auto"/>
        <w:jc w:val="both"/>
        <w:rPr>
          <w:rFonts w:ascii="Times New Roman" w:eastAsia="Aldine401 BT" w:hAnsi="Times New Roman" w:cs="Times New Roman"/>
        </w:rPr>
      </w:pPr>
      <w:r w:rsidRPr="001B1091">
        <w:rPr>
          <w:rFonts w:ascii="Times New Roman" w:eastAsia="Aldine401 BT" w:hAnsi="Times New Roman" w:cs="Times New Roman"/>
          <w:b/>
          <w:bCs/>
        </w:rPr>
        <w:t>Mean</w:t>
      </w:r>
      <w:r w:rsidRPr="001B1091">
        <w:rPr>
          <w:rFonts w:ascii="Times New Roman" w:eastAsia="Aldine401 BT" w:hAnsi="Times New Roman" w:cs="Times New Roman"/>
        </w:rPr>
        <w:t>: This is the average of the interval data set. Mean can be calculated by adding the numbers in the interval data set and dividing this total by the number of values in the set.</w:t>
      </w:r>
    </w:p>
    <w:p w:rsidR="00C86093" w:rsidRPr="001B1091" w:rsidRDefault="00000000" w:rsidP="001B1091">
      <w:pPr>
        <w:numPr>
          <w:ilvl w:val="0"/>
          <w:numId w:val="3"/>
        </w:numPr>
        <w:spacing w:line="360" w:lineRule="auto"/>
        <w:jc w:val="both"/>
        <w:rPr>
          <w:rFonts w:ascii="Times New Roman" w:eastAsia="Aldine401 BT" w:hAnsi="Times New Roman" w:cs="Times New Roman"/>
        </w:rPr>
      </w:pPr>
      <w:hyperlink r:id="rId7">
        <w:r w:rsidR="00C86093" w:rsidRPr="001B1091">
          <w:rPr>
            <w:rFonts w:ascii="Times New Roman" w:eastAsia="Aldine401 BT" w:hAnsi="Times New Roman" w:cs="Times New Roman"/>
            <w:b/>
          </w:rPr>
          <w:t>Median</w:t>
        </w:r>
      </w:hyperlink>
      <w:r w:rsidR="00C86093" w:rsidRPr="001B1091">
        <w:rPr>
          <w:rFonts w:ascii="Times New Roman" w:eastAsia="Aldine401 BT" w:hAnsi="Times New Roman" w:cs="Times New Roman"/>
          <w:b/>
        </w:rPr>
        <w:t>: </w:t>
      </w:r>
      <w:r w:rsidR="00C86093" w:rsidRPr="001B1091">
        <w:rPr>
          <w:rFonts w:ascii="Times New Roman" w:eastAsia="Aldine401 BT" w:hAnsi="Times New Roman" w:cs="Times New Roman"/>
        </w:rPr>
        <w:t>Median is used to determine the middle value in the data set. Since all values in the interval data are equal distance apart, the median is easy to calculated</w:t>
      </w:r>
    </w:p>
    <w:p w:rsidR="00C86093" w:rsidRPr="001B1091" w:rsidRDefault="00000000" w:rsidP="001B1091">
      <w:pPr>
        <w:numPr>
          <w:ilvl w:val="0"/>
          <w:numId w:val="3"/>
        </w:numPr>
        <w:spacing w:line="360" w:lineRule="auto"/>
        <w:jc w:val="both"/>
        <w:rPr>
          <w:rFonts w:ascii="Times New Roman" w:eastAsia="Aldine401 BT" w:hAnsi="Times New Roman" w:cs="Times New Roman"/>
        </w:rPr>
      </w:pPr>
      <w:hyperlink r:id="rId8">
        <w:r w:rsidR="00C86093" w:rsidRPr="001B1091">
          <w:rPr>
            <w:rFonts w:ascii="Times New Roman" w:eastAsia="Aldine401 BT" w:hAnsi="Times New Roman" w:cs="Times New Roman"/>
            <w:b/>
          </w:rPr>
          <w:t>Mode</w:t>
        </w:r>
      </w:hyperlink>
      <w:r w:rsidR="00C86093" w:rsidRPr="001B1091">
        <w:rPr>
          <w:rFonts w:ascii="Times New Roman" w:eastAsia="Aldine401 BT" w:hAnsi="Times New Roman" w:cs="Times New Roman"/>
          <w:b/>
        </w:rPr>
        <w:t>: </w:t>
      </w:r>
      <w:r w:rsidR="00C86093" w:rsidRPr="001B1091">
        <w:rPr>
          <w:rFonts w:ascii="Times New Roman" w:eastAsia="Aldine401 BT" w:hAnsi="Times New Roman" w:cs="Times New Roman"/>
        </w:rPr>
        <w:t>This is the value that is the most occurring in the data set</w:t>
      </w:r>
    </w:p>
    <w:p w:rsidR="00C86093" w:rsidRPr="001B1091" w:rsidRDefault="00C86093" w:rsidP="001B1091">
      <w:pPr>
        <w:numPr>
          <w:ilvl w:val="0"/>
          <w:numId w:val="3"/>
        </w:numPr>
        <w:spacing w:line="360" w:lineRule="auto"/>
        <w:jc w:val="both"/>
        <w:rPr>
          <w:rFonts w:ascii="Times New Roman" w:eastAsia="Aldine401 BT" w:hAnsi="Times New Roman" w:cs="Times New Roman"/>
        </w:rPr>
      </w:pPr>
      <w:r w:rsidRPr="001B1091">
        <w:rPr>
          <w:rFonts w:ascii="Times New Roman" w:eastAsia="Aldine401 BT" w:hAnsi="Times New Roman" w:cs="Times New Roman"/>
          <w:b/>
        </w:rPr>
        <w:t>Standard Deviation: </w:t>
      </w:r>
      <w:r w:rsidRPr="001B1091">
        <w:rPr>
          <w:rFonts w:ascii="Times New Roman" w:eastAsia="Aldine401 BT" w:hAnsi="Times New Roman" w:cs="Times New Roman"/>
        </w:rPr>
        <w:t>This measures the dispersion of a data set relative to its mean.</w:t>
      </w:r>
    </w:p>
    <w:p w:rsidR="00C86093" w:rsidRPr="001B1091" w:rsidRDefault="00000000" w:rsidP="001B1091">
      <w:pPr>
        <w:numPr>
          <w:ilvl w:val="0"/>
          <w:numId w:val="3"/>
        </w:numPr>
        <w:spacing w:line="360" w:lineRule="auto"/>
        <w:jc w:val="both"/>
        <w:rPr>
          <w:rFonts w:ascii="Times New Roman" w:eastAsia="Aldine401 BT" w:hAnsi="Times New Roman" w:cs="Times New Roman"/>
        </w:rPr>
      </w:pPr>
      <w:hyperlink r:id="rId9">
        <w:r w:rsidR="00C86093" w:rsidRPr="001B1091">
          <w:rPr>
            <w:rFonts w:ascii="Times New Roman" w:eastAsia="Aldine401 BT" w:hAnsi="Times New Roman" w:cs="Times New Roman"/>
            <w:b/>
          </w:rPr>
          <w:t>Variance</w:t>
        </w:r>
      </w:hyperlink>
      <w:r w:rsidR="00C86093" w:rsidRPr="001B1091">
        <w:rPr>
          <w:rFonts w:ascii="Times New Roman" w:eastAsia="Aldine401 BT" w:hAnsi="Times New Roman" w:cs="Times New Roman"/>
          <w:b/>
        </w:rPr>
        <w:t>: </w:t>
      </w:r>
      <w:r w:rsidR="00C86093" w:rsidRPr="001B1091">
        <w:rPr>
          <w:rFonts w:ascii="Times New Roman" w:eastAsia="Aldine401 BT" w:hAnsi="Times New Roman" w:cs="Times New Roman"/>
        </w:rPr>
        <w:t>This measures the spread from the mean.</w:t>
      </w:r>
    </w:p>
    <w:p w:rsidR="00C86093" w:rsidRPr="001B1091" w:rsidRDefault="00000000" w:rsidP="001B1091">
      <w:pPr>
        <w:numPr>
          <w:ilvl w:val="0"/>
          <w:numId w:val="3"/>
        </w:numPr>
        <w:spacing w:line="360" w:lineRule="auto"/>
        <w:jc w:val="both"/>
        <w:rPr>
          <w:rFonts w:ascii="Times New Roman" w:eastAsia="Aldine401 BT" w:hAnsi="Times New Roman" w:cs="Times New Roman"/>
        </w:rPr>
      </w:pPr>
      <w:hyperlink r:id="rId10">
        <w:r w:rsidR="00C86093" w:rsidRPr="001B1091">
          <w:rPr>
            <w:rFonts w:ascii="Times New Roman" w:eastAsia="Aldine401 BT" w:hAnsi="Times New Roman" w:cs="Times New Roman"/>
            <w:b/>
          </w:rPr>
          <w:t>Range</w:t>
        </w:r>
      </w:hyperlink>
      <w:r w:rsidR="00C86093" w:rsidRPr="001B1091">
        <w:rPr>
          <w:rFonts w:ascii="Times New Roman" w:eastAsia="Aldine401 BT" w:hAnsi="Times New Roman" w:cs="Times New Roman"/>
          <w:b/>
        </w:rPr>
        <w:t>: </w:t>
      </w:r>
      <w:r w:rsidR="00C86093" w:rsidRPr="001B1091">
        <w:rPr>
          <w:rFonts w:ascii="Times New Roman" w:eastAsia="Aldine401 BT" w:hAnsi="Times New Roman" w:cs="Times New Roman"/>
        </w:rPr>
        <w:t>This is the difference between the highest and the lowest value in the data set.</w:t>
      </w:r>
    </w:p>
    <w:p w:rsidR="00E12BCA" w:rsidRDefault="00E12BCA" w:rsidP="001B1091">
      <w:pPr>
        <w:spacing w:line="360" w:lineRule="auto"/>
        <w:jc w:val="both"/>
        <w:rPr>
          <w:rFonts w:ascii="Times New Roman" w:eastAsia="Aldine401 BT" w:hAnsi="Times New Roman" w:cs="Times New Roman"/>
          <w:b/>
        </w:rPr>
      </w:pPr>
    </w:p>
    <w:p w:rsidR="00C86093" w:rsidRPr="001B1091" w:rsidRDefault="00C86093" w:rsidP="001B1091">
      <w:pPr>
        <w:spacing w:line="360" w:lineRule="auto"/>
        <w:jc w:val="both"/>
        <w:rPr>
          <w:rFonts w:ascii="Times New Roman" w:eastAsia="Aldine401 BT" w:hAnsi="Times New Roman" w:cs="Times New Roman"/>
          <w:b/>
        </w:rPr>
      </w:pPr>
      <w:r w:rsidRPr="001B1091">
        <w:rPr>
          <w:rFonts w:ascii="Times New Roman" w:eastAsia="Aldine401 BT" w:hAnsi="Times New Roman" w:cs="Times New Roman"/>
          <w:b/>
        </w:rPr>
        <w:t xml:space="preserve">Inferential Statistics </w:t>
      </w:r>
    </w:p>
    <w:p w:rsidR="00C86093" w:rsidRPr="001B1091" w:rsidRDefault="00C86093" w:rsidP="001B1091">
      <w:pPr>
        <w:spacing w:line="360" w:lineRule="auto"/>
        <w:jc w:val="both"/>
        <w:rPr>
          <w:rFonts w:ascii="Times New Roman" w:eastAsia="Aldine401 BT" w:hAnsi="Times New Roman" w:cs="Times New Roman"/>
          <w:highlight w:val="white"/>
        </w:rPr>
      </w:pPr>
      <w:r w:rsidRPr="001B1091">
        <w:rPr>
          <w:rFonts w:ascii="Times New Roman" w:eastAsia="Aldine401 BT" w:hAnsi="Times New Roman" w:cs="Times New Roman"/>
          <w:highlight w:val="white"/>
        </w:rPr>
        <w:t>In this type of statistics, you take data from a sample and generalize it to a larger population. In simple words, you make inferences on a large population-based on your data from a sample population.</w:t>
      </w:r>
    </w:p>
    <w:p w:rsidR="00E12BCA" w:rsidRDefault="00E12BCA" w:rsidP="001B1091">
      <w:pPr>
        <w:spacing w:line="360" w:lineRule="auto"/>
        <w:jc w:val="both"/>
        <w:rPr>
          <w:rFonts w:ascii="Times New Roman" w:eastAsia="Aldine401 BT" w:hAnsi="Times New Roman" w:cs="Times New Roman"/>
          <w:b/>
          <w:highlight w:val="white"/>
        </w:rPr>
      </w:pPr>
    </w:p>
    <w:p w:rsidR="00C86093" w:rsidRPr="001B1091" w:rsidRDefault="00C86093" w:rsidP="001B1091">
      <w:pPr>
        <w:spacing w:line="360" w:lineRule="auto"/>
        <w:jc w:val="both"/>
        <w:rPr>
          <w:rFonts w:ascii="Times New Roman" w:eastAsia="Aldine401 BT" w:hAnsi="Times New Roman" w:cs="Times New Roman"/>
          <w:b/>
          <w:highlight w:val="white"/>
        </w:rPr>
      </w:pPr>
      <w:r w:rsidRPr="001B1091">
        <w:rPr>
          <w:rFonts w:ascii="Times New Roman" w:eastAsia="Aldine401 BT" w:hAnsi="Times New Roman" w:cs="Times New Roman"/>
          <w:b/>
          <w:highlight w:val="white"/>
        </w:rPr>
        <w:t xml:space="preserve">Correlation Tests </w:t>
      </w:r>
    </w:p>
    <w:p w:rsidR="00C86093" w:rsidRPr="001B1091" w:rsidRDefault="00C86093" w:rsidP="001B1091">
      <w:pPr>
        <w:spacing w:line="360" w:lineRule="auto"/>
        <w:jc w:val="both"/>
        <w:rPr>
          <w:rFonts w:ascii="Times New Roman" w:eastAsia="Aldine401 BT" w:hAnsi="Times New Roman" w:cs="Times New Roman"/>
          <w:highlight w:val="white"/>
        </w:rPr>
      </w:pPr>
      <w:r w:rsidRPr="001B1091">
        <w:rPr>
          <w:rFonts w:ascii="Times New Roman" w:eastAsia="Aldine401 BT" w:hAnsi="Times New Roman" w:cs="Times New Roman"/>
          <w:highlight w:val="white"/>
        </w:rPr>
        <w:t xml:space="preserve">Correlation tests are used to determine the extent to which two variables are associated. Although Pearson’s r is the most statistical test, Spearman’s r is appropriate for interval scale when data doesn’t follow a normal distribution. </w:t>
      </w:r>
    </w:p>
    <w:p w:rsidR="00C86093" w:rsidRPr="001B1091" w:rsidRDefault="00C86093" w:rsidP="001B1091">
      <w:pPr>
        <w:spacing w:line="360" w:lineRule="auto"/>
        <w:jc w:val="both"/>
        <w:rPr>
          <w:rFonts w:ascii="Times New Roman" w:eastAsia="Aldine401 BT" w:hAnsi="Times New Roman" w:cs="Times New Roman"/>
          <w:b/>
          <w:highlight w:val="white"/>
        </w:rPr>
      </w:pPr>
    </w:p>
    <w:p w:rsidR="00C86093" w:rsidRPr="001B1091" w:rsidRDefault="00C86093" w:rsidP="001B1091">
      <w:pPr>
        <w:spacing w:line="360" w:lineRule="auto"/>
        <w:jc w:val="both"/>
        <w:rPr>
          <w:rFonts w:ascii="Times New Roman" w:eastAsia="Aldine401 BT" w:hAnsi="Times New Roman" w:cs="Times New Roman"/>
          <w:b/>
          <w:highlight w:val="white"/>
        </w:rPr>
      </w:pPr>
      <w:r w:rsidRPr="001B1091">
        <w:rPr>
          <w:rFonts w:ascii="Times New Roman" w:eastAsia="Aldine401 BT" w:hAnsi="Times New Roman" w:cs="Times New Roman"/>
          <w:b/>
          <w:highlight w:val="white"/>
        </w:rPr>
        <w:t>Regression Tests</w:t>
      </w:r>
    </w:p>
    <w:p w:rsidR="00C86093" w:rsidRPr="001B1091" w:rsidRDefault="00C86093" w:rsidP="001B1091">
      <w:pPr>
        <w:spacing w:line="360" w:lineRule="auto"/>
        <w:jc w:val="both"/>
        <w:rPr>
          <w:rFonts w:ascii="Times New Roman" w:eastAsia="Aldine401 BT" w:hAnsi="Times New Roman" w:cs="Times New Roman"/>
          <w:highlight w:val="white"/>
        </w:rPr>
      </w:pPr>
      <w:r w:rsidRPr="001B1091">
        <w:rPr>
          <w:rFonts w:ascii="Times New Roman" w:eastAsia="Aldine401 BT" w:hAnsi="Times New Roman" w:cs="Times New Roman"/>
          <w:highlight w:val="white"/>
        </w:rPr>
        <w:t xml:space="preserve">Regression tests demonstrate whether changes in a predictor variable causes changes in the outcome variable. The researcher can choose the most appropriate regression test based on the number and type of variables you have as either outcome or predictors. The commonly used statistical tests include; multiple linear regression, simple linear regression, nominal regression and ordinal regression. </w:t>
      </w:r>
    </w:p>
    <w:p w:rsidR="00E12BCA" w:rsidRDefault="00E12BCA" w:rsidP="001B1091">
      <w:pPr>
        <w:spacing w:line="360" w:lineRule="auto"/>
        <w:jc w:val="both"/>
        <w:rPr>
          <w:rFonts w:ascii="Times New Roman" w:eastAsia="Aldine401 BT" w:hAnsi="Times New Roman" w:cs="Times New Roman"/>
          <w:b/>
        </w:rPr>
      </w:pPr>
    </w:p>
    <w:p w:rsidR="002C2CB1" w:rsidRDefault="00C86093" w:rsidP="002C2CB1">
      <w:pPr>
        <w:spacing w:line="360" w:lineRule="auto"/>
        <w:jc w:val="both"/>
        <w:rPr>
          <w:rFonts w:ascii="Times New Roman" w:eastAsia="Aldine401 BT" w:hAnsi="Times New Roman" w:cs="Times New Roman"/>
        </w:rPr>
      </w:pPr>
      <w:r w:rsidRPr="001B1091">
        <w:rPr>
          <w:rFonts w:ascii="Times New Roman" w:eastAsia="Aldine401 BT" w:hAnsi="Times New Roman" w:cs="Times New Roman"/>
          <w:b/>
        </w:rPr>
        <w:t>Ratio Scale</w:t>
      </w:r>
      <w:r w:rsidRPr="001B1091">
        <w:rPr>
          <w:rFonts w:ascii="Times New Roman" w:eastAsia="Aldine401 BT" w:hAnsi="Times New Roman" w:cs="Times New Roman"/>
        </w:rPr>
        <w:t xml:space="preserve"> is the most sophisticated form of measurement. It incorporates the main features of the first three scales- classification, ranking and equal-interval metric. However, ratio scale introduces a fourth, powerful characteristic; a true zero. This allows the researcher to manipulate data easily– ‘twice as many as’, ‘half as many as’, ‘three times the amount of; and so on. With interval data, all of the arithmetical processes of addition, subtraction, multiplication and division are possible. Data on student test scores, distance between two cities, amount of money in a bank account, time spent on homework, years of working </w:t>
      </w:r>
    </w:p>
    <w:p w:rsidR="00E12BCA" w:rsidRPr="002C2CB1" w:rsidRDefault="00C86093" w:rsidP="002C2CB1">
      <w:pPr>
        <w:spacing w:line="360" w:lineRule="auto"/>
        <w:rPr>
          <w:rFonts w:ascii="Times New Roman" w:eastAsia="Aldine401 BT" w:hAnsi="Times New Roman" w:cs="Times New Roman"/>
        </w:rPr>
      </w:pPr>
      <w:r w:rsidRPr="001B1091">
        <w:rPr>
          <w:rFonts w:ascii="Times New Roman" w:eastAsia="Aldine401 BT" w:hAnsi="Times New Roman" w:cs="Times New Roman"/>
        </w:rPr>
        <w:t xml:space="preserve">experiences are all ratio measures.  </w:t>
      </w:r>
      <w:r w:rsidRPr="001B1091">
        <w:rPr>
          <w:rFonts w:ascii="Times New Roman" w:eastAsia="Aldine401 BT" w:hAnsi="Times New Roman" w:cs="Times New Roman"/>
          <w:b/>
        </w:rPr>
        <w:br/>
      </w:r>
    </w:p>
    <w:p w:rsidR="00233E60" w:rsidRDefault="00233E60" w:rsidP="002C2CB1">
      <w:pPr>
        <w:spacing w:line="360" w:lineRule="auto"/>
        <w:jc w:val="both"/>
        <w:rPr>
          <w:rFonts w:ascii="Times New Roman" w:eastAsia="Aldine401 BT" w:hAnsi="Times New Roman" w:cs="Times New Roman"/>
          <w:b/>
        </w:rPr>
      </w:pPr>
    </w:p>
    <w:p w:rsidR="00C86093" w:rsidRPr="001B1091" w:rsidRDefault="00C86093" w:rsidP="002C2CB1">
      <w:pPr>
        <w:spacing w:line="360" w:lineRule="auto"/>
        <w:jc w:val="both"/>
        <w:rPr>
          <w:rFonts w:ascii="Times New Roman" w:eastAsia="Aldine401 BT" w:hAnsi="Times New Roman" w:cs="Times New Roman"/>
          <w:b/>
        </w:rPr>
      </w:pPr>
      <w:r w:rsidRPr="001B1091">
        <w:rPr>
          <w:rFonts w:ascii="Times New Roman" w:eastAsia="Aldine401 BT" w:hAnsi="Times New Roman" w:cs="Times New Roman"/>
          <w:b/>
        </w:rPr>
        <w:lastRenderedPageBreak/>
        <w:t>Techniques for analyzing ratio data</w:t>
      </w:r>
    </w:p>
    <w:p w:rsidR="00C86093" w:rsidRPr="001B1091" w:rsidRDefault="00C86093" w:rsidP="002C2CB1">
      <w:pPr>
        <w:spacing w:line="360" w:lineRule="auto"/>
        <w:jc w:val="both"/>
        <w:rPr>
          <w:rFonts w:ascii="Times New Roman" w:eastAsia="Aldine401 BT" w:hAnsi="Times New Roman" w:cs="Times New Roman"/>
        </w:rPr>
      </w:pPr>
      <w:r w:rsidRPr="001B1091">
        <w:rPr>
          <w:rFonts w:ascii="Times New Roman" w:eastAsia="Aldine401 BT" w:hAnsi="Times New Roman" w:cs="Times New Roman"/>
        </w:rPr>
        <w:t xml:space="preserve">The techniques that are commonly used to analyze ratio data are almost similar to those used to analyze interval data as explained above. </w:t>
      </w:r>
    </w:p>
    <w:p w:rsidR="00517FE9" w:rsidRDefault="00517FE9" w:rsidP="002C2CB1">
      <w:pPr>
        <w:spacing w:line="360" w:lineRule="auto"/>
        <w:rPr>
          <w:rFonts w:ascii="Arial" w:eastAsia="Aldine401 BT" w:hAnsi="Arial" w:cs="Arial"/>
          <w:b/>
          <w:sz w:val="28"/>
          <w:szCs w:val="28"/>
        </w:rPr>
      </w:pPr>
    </w:p>
    <w:p w:rsidR="00517FE9" w:rsidRPr="002C2CB1" w:rsidRDefault="00517FE9" w:rsidP="002C2CB1">
      <w:pPr>
        <w:spacing w:line="360" w:lineRule="auto"/>
        <w:rPr>
          <w:rFonts w:ascii="Times New Roman" w:eastAsia="Aldine401 BT" w:hAnsi="Times New Roman" w:cs="Times New Roman"/>
          <w:b/>
          <w:color w:val="000000" w:themeColor="text1"/>
          <w:lang w:val="en-US"/>
        </w:rPr>
      </w:pPr>
      <w:r w:rsidRPr="002C2CB1">
        <w:rPr>
          <w:rFonts w:ascii="Times New Roman" w:eastAsia="Aldine401 BT" w:hAnsi="Times New Roman" w:cs="Times New Roman"/>
          <w:b/>
          <w:color w:val="000000" w:themeColor="text1"/>
          <w:lang w:val="en-US"/>
        </w:rPr>
        <w:t>Data Presentation in Quantitative Research</w:t>
      </w:r>
    </w:p>
    <w:p w:rsidR="007245CD" w:rsidRPr="002C2CB1" w:rsidRDefault="007245CD" w:rsidP="002C2CB1">
      <w:pPr>
        <w:pStyle w:val="NormalWeb"/>
        <w:shd w:val="clear" w:color="auto" w:fill="FFFFFF"/>
        <w:spacing w:before="0" w:beforeAutospacing="0" w:after="0" w:afterAutospacing="0" w:line="360" w:lineRule="auto"/>
        <w:rPr>
          <w:color w:val="000000" w:themeColor="text1"/>
          <w:spacing w:val="-3"/>
        </w:rPr>
      </w:pPr>
      <w:r w:rsidRPr="002C2CB1">
        <w:rPr>
          <w:color w:val="000000" w:themeColor="text1"/>
          <w:spacing w:val="-3"/>
        </w:rPr>
        <w:t>Quantitative analysis refers to the type of analysis that includes quantitative data, which is, data expressed numerically.</w:t>
      </w:r>
      <w:r w:rsidRPr="002C2CB1">
        <w:rPr>
          <w:rStyle w:val="apple-converted-space"/>
          <w:color w:val="000000" w:themeColor="text1"/>
          <w:spacing w:val="-3"/>
        </w:rPr>
        <w:t> </w:t>
      </w:r>
      <w:r w:rsidRPr="002C2CB1">
        <w:rPr>
          <w:color w:val="000000" w:themeColor="text1"/>
          <w:spacing w:val="-3"/>
        </w:rPr>
        <w:t>Researchers use data presentation tools to visualise their findings in both the</w:t>
      </w:r>
      <w:r w:rsidR="002C2CB1" w:rsidRPr="002C2CB1">
        <w:rPr>
          <w:color w:val="000000" w:themeColor="text1"/>
          <w:spacing w:val="-3"/>
          <w:lang w:val="en-US"/>
        </w:rPr>
        <w:t xml:space="preserve"> descriptive statistics</w:t>
      </w:r>
      <w:r w:rsidRPr="002C2CB1">
        <w:rPr>
          <w:rStyle w:val="apple-converted-space"/>
          <w:color w:val="000000" w:themeColor="text1"/>
          <w:spacing w:val="-3"/>
        </w:rPr>
        <w:t> </w:t>
      </w:r>
      <w:r w:rsidR="002C2CB1" w:rsidRPr="002C2CB1">
        <w:rPr>
          <w:color w:val="000000" w:themeColor="text1"/>
          <w:spacing w:val="-3"/>
        </w:rPr>
        <w:t xml:space="preserve"> </w:t>
      </w:r>
      <w:r w:rsidRPr="002C2CB1">
        <w:rPr>
          <w:color w:val="000000" w:themeColor="text1"/>
          <w:spacing w:val="-3"/>
        </w:rPr>
        <w:t>and the statistical analysis of their studies.</w:t>
      </w:r>
      <w:r w:rsidRPr="002C2CB1">
        <w:rPr>
          <w:rStyle w:val="apple-converted-space"/>
          <w:color w:val="000000" w:themeColor="text1"/>
          <w:spacing w:val="-3"/>
        </w:rPr>
        <w:t> </w:t>
      </w:r>
      <w:r w:rsidRPr="002C2CB1">
        <w:rPr>
          <w:color w:val="000000" w:themeColor="text1"/>
          <w:spacing w:val="-3"/>
        </w:rPr>
        <w:t>Descriptive statistics are usually presented in summarising tables. These tables include a general overview of most of the</w:t>
      </w:r>
      <w:r w:rsidR="002C2CB1" w:rsidRPr="002C2CB1">
        <w:rPr>
          <w:color w:val="000000" w:themeColor="text1"/>
          <w:spacing w:val="-3"/>
          <w:lang w:val="en-US"/>
        </w:rPr>
        <w:t xml:space="preserve"> variables </w:t>
      </w:r>
      <w:r w:rsidRPr="002C2CB1">
        <w:rPr>
          <w:color w:val="000000" w:themeColor="text1"/>
          <w:spacing w:val="-3"/>
        </w:rPr>
        <w:t>under investigation.</w:t>
      </w:r>
    </w:p>
    <w:p w:rsidR="00517FE9" w:rsidRPr="002C2CB1" w:rsidRDefault="00517FE9" w:rsidP="002C2CB1">
      <w:pPr>
        <w:spacing w:line="360" w:lineRule="auto"/>
        <w:rPr>
          <w:rFonts w:ascii="Times New Roman" w:eastAsia="Aldine401 BT" w:hAnsi="Times New Roman" w:cs="Times New Roman"/>
          <w:b/>
          <w:color w:val="000000" w:themeColor="text1"/>
          <w:lang w:val="en-US"/>
        </w:rPr>
      </w:pPr>
    </w:p>
    <w:p w:rsidR="00517FE9" w:rsidRPr="005E290D" w:rsidRDefault="007245CD" w:rsidP="005E290D">
      <w:pPr>
        <w:pStyle w:val="NormalWeb"/>
        <w:shd w:val="clear" w:color="auto" w:fill="FFFFFF"/>
        <w:spacing w:before="0" w:beforeAutospacing="0" w:after="0" w:afterAutospacing="0" w:line="360" w:lineRule="auto"/>
        <w:rPr>
          <w:color w:val="000000" w:themeColor="text1"/>
          <w:spacing w:val="-3"/>
        </w:rPr>
      </w:pPr>
      <w:r w:rsidRPr="002C2CB1">
        <w:rPr>
          <w:color w:val="000000" w:themeColor="text1"/>
          <w:spacing w:val="-3"/>
        </w:rPr>
        <w:t>For the presentation of the inferential statistics analysis, different graphs are usually used. When plotting correlations graphically, scatterplots are typically employed. Bar graphs are suitable for visually representing the results when investigating differences between groups.</w:t>
      </w:r>
      <w:r w:rsidRPr="002C2CB1">
        <w:rPr>
          <w:rStyle w:val="apple-converted-space"/>
          <w:color w:val="000000" w:themeColor="text1"/>
          <w:spacing w:val="-3"/>
        </w:rPr>
        <w:t> </w:t>
      </w:r>
      <w:r w:rsidRPr="002C2CB1">
        <w:rPr>
          <w:color w:val="000000" w:themeColor="text1"/>
          <w:spacing w:val="-3"/>
        </w:rPr>
        <w:t>It is essential to keep in mind the</w:t>
      </w:r>
      <w:r w:rsidR="002C2CB1" w:rsidRPr="002C2CB1">
        <w:rPr>
          <w:color w:val="000000" w:themeColor="text1"/>
          <w:spacing w:val="-3"/>
          <w:lang w:val="en-US"/>
        </w:rPr>
        <w:t xml:space="preserve"> levels of measurement</w:t>
      </w:r>
      <w:r w:rsidRPr="002C2CB1">
        <w:rPr>
          <w:rStyle w:val="apple-converted-space"/>
          <w:color w:val="000000" w:themeColor="text1"/>
          <w:spacing w:val="-3"/>
        </w:rPr>
        <w:t>  </w:t>
      </w:r>
      <w:r w:rsidRPr="002C2CB1">
        <w:rPr>
          <w:color w:val="000000" w:themeColor="text1"/>
          <w:spacing w:val="-3"/>
        </w:rPr>
        <w:t xml:space="preserve">when </w:t>
      </w:r>
      <w:r w:rsidR="002C2CB1" w:rsidRPr="002C2CB1">
        <w:rPr>
          <w:color w:val="000000" w:themeColor="text1"/>
          <w:spacing w:val="-3"/>
          <w:lang w:val="en-US"/>
        </w:rPr>
        <w:t>plotting variables</w:t>
      </w:r>
      <w:r w:rsidRPr="002C2CB1">
        <w:rPr>
          <w:color w:val="000000" w:themeColor="text1"/>
          <w:spacing w:val="-3"/>
        </w:rPr>
        <w:t>; this is important because the type of data influences how the data should be displayed.</w:t>
      </w:r>
      <w:r w:rsidR="005E290D">
        <w:rPr>
          <w:color w:val="000000" w:themeColor="text1"/>
          <w:spacing w:val="-3"/>
          <w:lang w:val="en-US"/>
        </w:rPr>
        <w:t xml:space="preserve"> </w:t>
      </w:r>
      <w:r w:rsidRPr="002C2CB1">
        <w:rPr>
          <w:color w:val="000000" w:themeColor="text1"/>
          <w:spacing w:val="-3"/>
          <w:shd w:val="clear" w:color="auto" w:fill="FFFFFF"/>
        </w:rPr>
        <w:t>It is essential to remember that graphs always accompany the numerical interpretation of the analysis, and graphs are never included as the sole method to present findings.</w:t>
      </w:r>
    </w:p>
    <w:p w:rsidR="0064221D" w:rsidRDefault="0064221D" w:rsidP="005E290D">
      <w:pPr>
        <w:spacing w:line="360" w:lineRule="auto"/>
        <w:rPr>
          <w:rFonts w:ascii="Times New Roman" w:eastAsia="Times New Roman" w:hAnsi="Times New Roman" w:cs="Times New Roman"/>
          <w:color w:val="000000" w:themeColor="text1"/>
          <w:lang w:val="en-US" w:eastAsia="en-GB"/>
        </w:rPr>
      </w:pPr>
    </w:p>
    <w:p w:rsidR="007245CD" w:rsidRPr="007245CD" w:rsidRDefault="002C2CB1" w:rsidP="005E290D">
      <w:pPr>
        <w:spacing w:line="360" w:lineRule="auto"/>
        <w:rPr>
          <w:rFonts w:ascii="Times New Roman" w:eastAsia="Times New Roman" w:hAnsi="Times New Roman" w:cs="Times New Roman"/>
          <w:color w:val="000000" w:themeColor="text1"/>
          <w:lang w:eastAsia="en-GB"/>
        </w:rPr>
      </w:pPr>
      <w:r w:rsidRPr="002C2CB1">
        <w:rPr>
          <w:rFonts w:ascii="Times New Roman" w:eastAsia="Times New Roman" w:hAnsi="Times New Roman" w:cs="Times New Roman"/>
          <w:color w:val="000000" w:themeColor="text1"/>
          <w:lang w:val="en-US" w:eastAsia="en-GB"/>
        </w:rPr>
        <w:t>T</w:t>
      </w:r>
      <w:r w:rsidR="007245CD" w:rsidRPr="007245CD">
        <w:rPr>
          <w:rFonts w:ascii="Times New Roman" w:eastAsia="Times New Roman" w:hAnsi="Times New Roman" w:cs="Times New Roman"/>
          <w:color w:val="000000" w:themeColor="text1"/>
          <w:lang w:eastAsia="en-GB"/>
        </w:rPr>
        <w:t>ables are visual presentations of data in columns and rows in which numbers are presented. Some of the most common tables are</w:t>
      </w:r>
      <w:r w:rsidRPr="002C2CB1">
        <w:rPr>
          <w:rFonts w:ascii="Times New Roman" w:eastAsia="Times New Roman" w:hAnsi="Times New Roman" w:cs="Times New Roman"/>
          <w:color w:val="000000" w:themeColor="text1"/>
          <w:lang w:val="en-US" w:eastAsia="en-GB"/>
        </w:rPr>
        <w:t xml:space="preserve"> correlation,</w:t>
      </w:r>
      <w:r w:rsidR="007245CD" w:rsidRPr="007245CD">
        <w:rPr>
          <w:rFonts w:ascii="Times New Roman" w:eastAsia="Times New Roman" w:hAnsi="Times New Roman" w:cs="Times New Roman"/>
          <w:color w:val="000000" w:themeColor="text1"/>
          <w:lang w:eastAsia="en-GB"/>
        </w:rPr>
        <w:t xml:space="preserve"> demographic or regression. </w:t>
      </w:r>
      <w:r w:rsidR="007245CD" w:rsidRPr="002C2CB1">
        <w:rPr>
          <w:rFonts w:ascii="Times New Roman" w:hAnsi="Times New Roman" w:cs="Times New Roman"/>
          <w:color w:val="000000" w:themeColor="text1"/>
          <w:spacing w:val="-3"/>
          <w:shd w:val="clear" w:color="auto" w:fill="FFFFFF"/>
        </w:rPr>
        <w:t>Tables provide data in a summarised and concise manner, which makes the is easier for the data to be understood. Usually, tables include data such as mean and standard deviation.</w:t>
      </w:r>
      <w:r w:rsidR="005E290D">
        <w:rPr>
          <w:rFonts w:ascii="Times New Roman" w:eastAsia="Times New Roman" w:hAnsi="Times New Roman" w:cs="Times New Roman"/>
          <w:color w:val="000000" w:themeColor="text1"/>
          <w:lang w:val="en-US" w:eastAsia="en-GB"/>
        </w:rPr>
        <w:t xml:space="preserve"> </w:t>
      </w:r>
      <w:r w:rsidR="007245CD" w:rsidRPr="007245CD">
        <w:rPr>
          <w:rFonts w:ascii="Times New Roman" w:eastAsia="Times New Roman" w:hAnsi="Times New Roman" w:cs="Times New Roman"/>
          <w:color w:val="000000" w:themeColor="text1"/>
          <w:spacing w:val="-3"/>
          <w:lang w:eastAsia="en-GB"/>
        </w:rPr>
        <w:t>According to the American Psychological Association, there are specific components that a table should include. </w:t>
      </w:r>
    </w:p>
    <w:p w:rsidR="007245CD" w:rsidRPr="007245CD" w:rsidRDefault="007245CD" w:rsidP="002C2CB1">
      <w:pPr>
        <w:numPr>
          <w:ilvl w:val="0"/>
          <w:numId w:val="7"/>
        </w:numPr>
        <w:shd w:val="clear" w:color="auto" w:fill="FFFFFF"/>
        <w:spacing w:line="360" w:lineRule="auto"/>
        <w:rPr>
          <w:rFonts w:ascii="Times New Roman" w:eastAsia="Times New Roman" w:hAnsi="Times New Roman" w:cs="Times New Roman"/>
          <w:color w:val="000000" w:themeColor="text1"/>
          <w:spacing w:val="-3"/>
          <w:lang w:eastAsia="en-GB"/>
        </w:rPr>
      </w:pPr>
      <w:r w:rsidRPr="007245CD">
        <w:rPr>
          <w:rFonts w:ascii="Times New Roman" w:eastAsia="Times New Roman" w:hAnsi="Times New Roman" w:cs="Times New Roman"/>
          <w:color w:val="000000" w:themeColor="text1"/>
          <w:spacing w:val="-3"/>
          <w:lang w:eastAsia="en-GB"/>
        </w:rPr>
        <w:t>Each table should have a number. Thus, the first table in a report should be labelled "Table 1", while the seventh should be labelled "Table 7". </w:t>
      </w:r>
    </w:p>
    <w:p w:rsidR="007245CD" w:rsidRPr="007245CD" w:rsidRDefault="007245CD" w:rsidP="002C2CB1">
      <w:pPr>
        <w:numPr>
          <w:ilvl w:val="0"/>
          <w:numId w:val="7"/>
        </w:numPr>
        <w:shd w:val="clear" w:color="auto" w:fill="FFFFFF"/>
        <w:spacing w:line="360" w:lineRule="auto"/>
        <w:rPr>
          <w:rFonts w:ascii="Times New Roman" w:eastAsia="Times New Roman" w:hAnsi="Times New Roman" w:cs="Times New Roman"/>
          <w:color w:val="000000" w:themeColor="text1"/>
          <w:spacing w:val="-3"/>
          <w:lang w:eastAsia="en-GB"/>
        </w:rPr>
      </w:pPr>
      <w:r w:rsidRPr="007245CD">
        <w:rPr>
          <w:rFonts w:ascii="Times New Roman" w:eastAsia="Times New Roman" w:hAnsi="Times New Roman" w:cs="Times New Roman"/>
          <w:color w:val="000000" w:themeColor="text1"/>
          <w:spacing w:val="-3"/>
          <w:lang w:eastAsia="en-GB"/>
        </w:rPr>
        <w:t>Every table should present a title briefly describing what the table includes and represents. For example, the table may be titled "Demographic characteristics of the sample". </w:t>
      </w:r>
    </w:p>
    <w:p w:rsidR="007245CD" w:rsidRPr="007245CD" w:rsidRDefault="007245CD" w:rsidP="002C2CB1">
      <w:pPr>
        <w:numPr>
          <w:ilvl w:val="0"/>
          <w:numId w:val="7"/>
        </w:numPr>
        <w:shd w:val="clear" w:color="auto" w:fill="FFFFFF"/>
        <w:spacing w:line="360" w:lineRule="auto"/>
        <w:rPr>
          <w:rFonts w:ascii="Times New Roman" w:eastAsia="Times New Roman" w:hAnsi="Times New Roman" w:cs="Times New Roman"/>
          <w:color w:val="000000" w:themeColor="text1"/>
          <w:spacing w:val="-3"/>
          <w:lang w:eastAsia="en-GB"/>
        </w:rPr>
      </w:pPr>
      <w:r w:rsidRPr="007245CD">
        <w:rPr>
          <w:rFonts w:ascii="Times New Roman" w:eastAsia="Times New Roman" w:hAnsi="Times New Roman" w:cs="Times New Roman"/>
          <w:color w:val="000000" w:themeColor="text1"/>
          <w:spacing w:val="-3"/>
          <w:lang w:eastAsia="en-GB"/>
        </w:rPr>
        <w:t>The table must have every column and row labelled with the appropriate heading. These headings should resemble the name of the variables that the study investigated.</w:t>
      </w:r>
    </w:p>
    <w:p w:rsidR="007245CD" w:rsidRPr="007245CD" w:rsidRDefault="007245CD" w:rsidP="002C2CB1">
      <w:pPr>
        <w:numPr>
          <w:ilvl w:val="0"/>
          <w:numId w:val="7"/>
        </w:numPr>
        <w:shd w:val="clear" w:color="auto" w:fill="FFFFFF"/>
        <w:spacing w:line="360" w:lineRule="auto"/>
        <w:rPr>
          <w:rFonts w:ascii="Times New Roman" w:eastAsia="Times New Roman" w:hAnsi="Times New Roman" w:cs="Times New Roman"/>
          <w:color w:val="000000" w:themeColor="text1"/>
          <w:spacing w:val="-3"/>
          <w:lang w:eastAsia="en-GB"/>
        </w:rPr>
      </w:pPr>
      <w:r w:rsidRPr="007245CD">
        <w:rPr>
          <w:rFonts w:ascii="Times New Roman" w:eastAsia="Times New Roman" w:hAnsi="Times New Roman" w:cs="Times New Roman"/>
          <w:color w:val="000000" w:themeColor="text1"/>
          <w:spacing w:val="-3"/>
          <w:lang w:eastAsia="en-GB"/>
        </w:rPr>
        <w:lastRenderedPageBreak/>
        <w:t>A table should include a note at the bottom with a short explanation of the contents that cannot be understood by looking at the table alone. This text can be used to explain abbreviations or asterisks. </w:t>
      </w:r>
    </w:p>
    <w:p w:rsidR="007245CD" w:rsidRPr="007245CD" w:rsidRDefault="007245CD" w:rsidP="002C2CB1">
      <w:pPr>
        <w:numPr>
          <w:ilvl w:val="0"/>
          <w:numId w:val="8"/>
        </w:numPr>
        <w:spacing w:line="360" w:lineRule="auto"/>
        <w:rPr>
          <w:rFonts w:ascii="Times New Roman" w:eastAsia="Times New Roman" w:hAnsi="Times New Roman" w:cs="Times New Roman"/>
          <w:color w:val="000000" w:themeColor="text1"/>
          <w:spacing w:val="-3"/>
          <w:lang w:eastAsia="en-GB"/>
        </w:rPr>
      </w:pPr>
      <w:r w:rsidRPr="007245CD">
        <w:rPr>
          <w:rFonts w:ascii="Times New Roman" w:eastAsia="Times New Roman" w:hAnsi="Times New Roman" w:cs="Times New Roman"/>
          <w:color w:val="000000" w:themeColor="text1"/>
          <w:spacing w:val="-3"/>
          <w:lang w:eastAsia="en-GB"/>
        </w:rPr>
        <w:t>Graphs and tables provide summaries of descriptive statistics and when the inferential analyses are conducted.</w:t>
      </w:r>
    </w:p>
    <w:p w:rsidR="007245CD" w:rsidRPr="007245CD" w:rsidRDefault="007245CD" w:rsidP="002C2CB1">
      <w:pPr>
        <w:numPr>
          <w:ilvl w:val="0"/>
          <w:numId w:val="8"/>
        </w:numPr>
        <w:spacing w:line="360" w:lineRule="auto"/>
        <w:rPr>
          <w:rFonts w:ascii="Times New Roman" w:eastAsia="Times New Roman" w:hAnsi="Times New Roman" w:cs="Times New Roman"/>
          <w:color w:val="000000" w:themeColor="text1"/>
          <w:spacing w:val="-3"/>
          <w:lang w:eastAsia="en-GB"/>
        </w:rPr>
      </w:pPr>
      <w:r w:rsidRPr="007245CD">
        <w:rPr>
          <w:rFonts w:ascii="Times New Roman" w:eastAsia="Times New Roman" w:hAnsi="Times New Roman" w:cs="Times New Roman"/>
          <w:color w:val="000000" w:themeColor="text1"/>
          <w:spacing w:val="-3"/>
          <w:lang w:eastAsia="en-GB"/>
        </w:rPr>
        <w:t>Graphical presentation of quantitative data includes bar charts, histograms, tables and scatterplots. </w:t>
      </w:r>
    </w:p>
    <w:p w:rsidR="007245CD" w:rsidRPr="007245CD" w:rsidRDefault="007245CD" w:rsidP="002C2CB1">
      <w:pPr>
        <w:numPr>
          <w:ilvl w:val="0"/>
          <w:numId w:val="8"/>
        </w:numPr>
        <w:spacing w:line="360" w:lineRule="auto"/>
        <w:rPr>
          <w:rFonts w:ascii="Times New Roman" w:eastAsia="Times New Roman" w:hAnsi="Times New Roman" w:cs="Times New Roman"/>
          <w:color w:val="000000" w:themeColor="text1"/>
          <w:spacing w:val="-3"/>
          <w:lang w:eastAsia="en-GB"/>
        </w:rPr>
      </w:pPr>
      <w:r w:rsidRPr="007245CD">
        <w:rPr>
          <w:rFonts w:ascii="Times New Roman" w:eastAsia="Times New Roman" w:hAnsi="Times New Roman" w:cs="Times New Roman"/>
          <w:color w:val="000000" w:themeColor="text1"/>
          <w:spacing w:val="-3"/>
          <w:lang w:eastAsia="en-GB"/>
        </w:rPr>
        <w:t>The type of visual presentation of quantitative data used depends on the type of data collected. </w:t>
      </w:r>
    </w:p>
    <w:p w:rsidR="007245CD" w:rsidRPr="007245CD" w:rsidRDefault="007245CD" w:rsidP="002C2CB1">
      <w:pPr>
        <w:spacing w:line="360" w:lineRule="auto"/>
        <w:rPr>
          <w:rFonts w:ascii="Times New Roman" w:eastAsia="Times New Roman" w:hAnsi="Times New Roman" w:cs="Times New Roman"/>
          <w:color w:val="000000" w:themeColor="text1"/>
          <w:lang w:eastAsia="en-GB"/>
        </w:rPr>
      </w:pPr>
    </w:p>
    <w:p w:rsidR="00517FE9" w:rsidRPr="002C2CB1" w:rsidRDefault="00517FE9" w:rsidP="002C2CB1">
      <w:pPr>
        <w:spacing w:line="360" w:lineRule="auto"/>
        <w:rPr>
          <w:rFonts w:ascii="Times New Roman" w:eastAsia="Aldine401 BT" w:hAnsi="Times New Roman" w:cs="Times New Roman"/>
          <w:b/>
          <w:color w:val="000000" w:themeColor="text1"/>
        </w:rPr>
      </w:pPr>
    </w:p>
    <w:p w:rsidR="00C86093" w:rsidRPr="002C2CB1" w:rsidRDefault="00BF0A45" w:rsidP="002C2CB1">
      <w:pPr>
        <w:spacing w:line="360" w:lineRule="auto"/>
        <w:rPr>
          <w:rFonts w:ascii="Arial" w:eastAsia="Aldine401 BT" w:hAnsi="Arial" w:cs="Arial"/>
          <w:b/>
          <w:color w:val="000000" w:themeColor="text1"/>
          <w:sz w:val="28"/>
          <w:szCs w:val="28"/>
        </w:rPr>
      </w:pPr>
      <w:r>
        <w:rPr>
          <w:rFonts w:ascii="Arial" w:eastAsia="Aldine401 BT" w:hAnsi="Arial" w:cs="Arial"/>
          <w:b/>
          <w:color w:val="000000" w:themeColor="text1"/>
          <w:sz w:val="28"/>
          <w:szCs w:val="28"/>
          <w:lang w:val="en-US"/>
        </w:rPr>
        <w:t xml:space="preserve">12.5 </w:t>
      </w:r>
      <w:r w:rsidR="00C86093" w:rsidRPr="002C2CB1">
        <w:rPr>
          <w:rFonts w:ascii="Arial" w:eastAsia="Aldine401 BT" w:hAnsi="Arial" w:cs="Arial"/>
          <w:b/>
          <w:color w:val="000000" w:themeColor="text1"/>
          <w:sz w:val="28"/>
          <w:szCs w:val="28"/>
        </w:rPr>
        <w:t>Summary</w:t>
      </w:r>
    </w:p>
    <w:p w:rsidR="00C86093" w:rsidRPr="002C2CB1" w:rsidRDefault="00C86093" w:rsidP="002C2CB1">
      <w:pPr>
        <w:numPr>
          <w:ilvl w:val="0"/>
          <w:numId w:val="2"/>
        </w:numPr>
        <w:spacing w:line="360" w:lineRule="auto"/>
        <w:jc w:val="both"/>
        <w:rPr>
          <w:rFonts w:ascii="Times New Roman" w:eastAsia="Aldine401 BT" w:hAnsi="Times New Roman" w:cs="Times New Roman"/>
          <w:color w:val="000000" w:themeColor="text1"/>
        </w:rPr>
      </w:pPr>
      <w:r w:rsidRPr="002C2CB1">
        <w:rPr>
          <w:rFonts w:ascii="Times New Roman" w:eastAsia="Aldine401 BT" w:hAnsi="Times New Roman" w:cs="Times New Roman"/>
          <w:color w:val="000000" w:themeColor="text1"/>
        </w:rPr>
        <w:t>There are four scale of data measurements namely; nominal, ordinal, interval and ratio</w:t>
      </w:r>
    </w:p>
    <w:p w:rsidR="00C86093" w:rsidRPr="002C2CB1" w:rsidRDefault="00C86093" w:rsidP="002C2CB1">
      <w:pPr>
        <w:numPr>
          <w:ilvl w:val="0"/>
          <w:numId w:val="2"/>
        </w:numPr>
        <w:spacing w:line="360" w:lineRule="auto"/>
        <w:jc w:val="both"/>
        <w:rPr>
          <w:rFonts w:ascii="Times New Roman" w:eastAsia="Aldine401 BT" w:hAnsi="Times New Roman" w:cs="Times New Roman"/>
          <w:color w:val="000000" w:themeColor="text1"/>
        </w:rPr>
      </w:pPr>
      <w:r w:rsidRPr="002C2CB1">
        <w:rPr>
          <w:rFonts w:ascii="Times New Roman" w:eastAsia="Aldine401 BT" w:hAnsi="Times New Roman" w:cs="Times New Roman"/>
          <w:color w:val="000000" w:themeColor="text1"/>
        </w:rPr>
        <w:t>Nominal measurement is a primitive level of measurement and has the property of identification.</w:t>
      </w:r>
    </w:p>
    <w:p w:rsidR="00C86093" w:rsidRPr="002C2CB1" w:rsidRDefault="00C86093" w:rsidP="002C2CB1">
      <w:pPr>
        <w:numPr>
          <w:ilvl w:val="0"/>
          <w:numId w:val="2"/>
        </w:numPr>
        <w:spacing w:line="360" w:lineRule="auto"/>
        <w:jc w:val="both"/>
        <w:rPr>
          <w:rFonts w:ascii="Times New Roman" w:eastAsia="Aldine401 BT" w:hAnsi="Times New Roman" w:cs="Times New Roman"/>
          <w:color w:val="000000" w:themeColor="text1"/>
        </w:rPr>
      </w:pPr>
      <w:r w:rsidRPr="002C2CB1">
        <w:rPr>
          <w:rFonts w:ascii="Times New Roman" w:eastAsia="Aldine401 BT" w:hAnsi="Times New Roman" w:cs="Times New Roman"/>
          <w:color w:val="000000" w:themeColor="text1"/>
        </w:rPr>
        <w:t xml:space="preserve">Ordinal data is </w:t>
      </w:r>
      <w:r w:rsidR="00000000" w:rsidRPr="002C2CB1">
        <w:rPr>
          <w:rFonts w:ascii="Times New Roman" w:hAnsi="Times New Roman" w:cs="Times New Roman"/>
          <w:color w:val="000000" w:themeColor="text1"/>
        </w:rPr>
        <w:fldChar w:fldCharType="begin"/>
      </w:r>
      <w:r w:rsidR="00000000" w:rsidRPr="002C2CB1">
        <w:rPr>
          <w:rFonts w:ascii="Times New Roman" w:hAnsi="Times New Roman" w:cs="Times New Roman"/>
          <w:color w:val="000000" w:themeColor="text1"/>
        </w:rPr>
        <w:instrText>HYPERLINK "https://www.questionpro.com/blog/quantitative-data/" \h</w:instrText>
      </w:r>
      <w:r w:rsidR="00000000" w:rsidRPr="002C2CB1">
        <w:rPr>
          <w:rFonts w:ascii="Times New Roman" w:hAnsi="Times New Roman" w:cs="Times New Roman"/>
          <w:color w:val="000000" w:themeColor="text1"/>
        </w:rPr>
      </w:r>
      <w:r w:rsidR="00000000" w:rsidRPr="002C2CB1">
        <w:rPr>
          <w:rFonts w:ascii="Times New Roman" w:hAnsi="Times New Roman" w:cs="Times New Roman"/>
          <w:color w:val="000000" w:themeColor="text1"/>
        </w:rPr>
        <w:fldChar w:fldCharType="separate"/>
      </w:r>
      <w:r w:rsidRPr="002C2CB1">
        <w:rPr>
          <w:rFonts w:ascii="Times New Roman" w:eastAsia="Aldine401 BT" w:hAnsi="Times New Roman" w:cs="Times New Roman"/>
          <w:color w:val="000000" w:themeColor="text1"/>
        </w:rPr>
        <w:t>quantitative data</w:t>
      </w:r>
      <w:r w:rsidR="00000000" w:rsidRPr="002C2CB1">
        <w:rPr>
          <w:rFonts w:ascii="Times New Roman" w:eastAsia="Aldine401 BT" w:hAnsi="Times New Roman" w:cs="Times New Roman"/>
          <w:color w:val="000000" w:themeColor="text1"/>
        </w:rPr>
        <w:fldChar w:fldCharType="end"/>
      </w:r>
      <w:r w:rsidRPr="002C2CB1">
        <w:rPr>
          <w:rFonts w:ascii="Times New Roman" w:eastAsia="Aldine401 BT" w:hAnsi="Times New Roman" w:cs="Times New Roman"/>
          <w:color w:val="000000" w:themeColor="text1"/>
        </w:rPr>
        <w:t xml:space="preserve"> which have naturally occurring orders and the difference between is unknown.</w:t>
      </w:r>
    </w:p>
    <w:p w:rsidR="002C2CB1" w:rsidRPr="007245CD" w:rsidRDefault="002C2CB1" w:rsidP="002C2CB1">
      <w:pPr>
        <w:numPr>
          <w:ilvl w:val="0"/>
          <w:numId w:val="2"/>
        </w:numPr>
        <w:spacing w:line="360" w:lineRule="auto"/>
        <w:rPr>
          <w:rFonts w:ascii="Times New Roman" w:eastAsia="Times New Roman" w:hAnsi="Times New Roman" w:cs="Times New Roman"/>
          <w:color w:val="000000" w:themeColor="text1"/>
          <w:spacing w:val="-3"/>
          <w:lang w:eastAsia="en-GB"/>
        </w:rPr>
      </w:pPr>
      <w:r w:rsidRPr="007245CD">
        <w:rPr>
          <w:rFonts w:ascii="Times New Roman" w:eastAsia="Times New Roman" w:hAnsi="Times New Roman" w:cs="Times New Roman"/>
          <w:color w:val="000000" w:themeColor="text1"/>
          <w:spacing w:val="-3"/>
          <w:lang w:eastAsia="en-GB"/>
        </w:rPr>
        <w:t>Graphical presentation of quantitative data includes bar charts, histograms, tables and scatterplots. </w:t>
      </w:r>
    </w:p>
    <w:p w:rsidR="002C2CB1" w:rsidRPr="002C2CB1" w:rsidRDefault="002C2CB1" w:rsidP="002C2CB1">
      <w:pPr>
        <w:spacing w:line="360" w:lineRule="auto"/>
        <w:ind w:left="360"/>
        <w:jc w:val="both"/>
        <w:rPr>
          <w:rFonts w:ascii="Times New Roman" w:eastAsia="Aldine401 BT" w:hAnsi="Times New Roman" w:cs="Times New Roman"/>
          <w:color w:val="000000" w:themeColor="text1"/>
        </w:rPr>
      </w:pPr>
    </w:p>
    <w:p w:rsidR="00C86093" w:rsidRPr="001B1091" w:rsidRDefault="00C86093" w:rsidP="001B1091">
      <w:pPr>
        <w:spacing w:line="360" w:lineRule="auto"/>
        <w:jc w:val="both"/>
        <w:rPr>
          <w:rFonts w:ascii="Times New Roman" w:eastAsia="Aldine401 BT" w:hAnsi="Times New Roman" w:cs="Times New Roman"/>
        </w:rPr>
      </w:pPr>
    </w:p>
    <w:p w:rsidR="00C86093" w:rsidRDefault="00BF0A45" w:rsidP="001B1091">
      <w:pPr>
        <w:spacing w:line="360" w:lineRule="auto"/>
        <w:rPr>
          <w:rFonts w:ascii="Arial" w:hAnsi="Arial" w:cs="Arial"/>
          <w:b/>
          <w:bCs/>
          <w:sz w:val="28"/>
          <w:szCs w:val="28"/>
          <w:lang w:val="en-US"/>
        </w:rPr>
      </w:pPr>
      <w:r>
        <w:rPr>
          <w:rFonts w:ascii="Arial" w:hAnsi="Arial" w:cs="Arial"/>
          <w:b/>
          <w:bCs/>
          <w:sz w:val="28"/>
          <w:szCs w:val="28"/>
          <w:lang w:val="en-US"/>
        </w:rPr>
        <w:t xml:space="preserve">12.6 </w:t>
      </w:r>
      <w:r w:rsidR="00E12BCA">
        <w:rPr>
          <w:rFonts w:ascii="Arial" w:hAnsi="Arial" w:cs="Arial"/>
          <w:b/>
          <w:bCs/>
          <w:sz w:val="28"/>
          <w:szCs w:val="28"/>
          <w:lang w:val="en-US"/>
        </w:rPr>
        <w:t>References</w:t>
      </w:r>
    </w:p>
    <w:p w:rsidR="00ED1271" w:rsidRPr="00030F44" w:rsidRDefault="00ED1271" w:rsidP="00ED1271">
      <w:pPr>
        <w:pStyle w:val="NormalWeb"/>
        <w:spacing w:before="0" w:beforeAutospacing="0" w:after="0" w:afterAutospacing="0" w:line="360" w:lineRule="auto"/>
        <w:jc w:val="both"/>
        <w:rPr>
          <w:color w:val="000000" w:themeColor="text1"/>
          <w:shd w:val="clear" w:color="auto" w:fill="FFFFFF"/>
        </w:rPr>
      </w:pPr>
      <w:r w:rsidRPr="00030F44">
        <w:rPr>
          <w:color w:val="000000" w:themeColor="text1"/>
          <w:shd w:val="clear" w:color="auto" w:fill="FFFFFF"/>
        </w:rPr>
        <w:t xml:space="preserve">Ajuoga, M., Echaune, M., Maiyo, J., Mwangi, S., Odek, A., Kipkenei, S. Awour, D., &amp; </w:t>
      </w:r>
    </w:p>
    <w:p w:rsidR="00ED1271" w:rsidRPr="00030F44" w:rsidRDefault="00ED1271" w:rsidP="00ED1271">
      <w:pPr>
        <w:pStyle w:val="NormalWeb"/>
        <w:spacing w:before="0" w:beforeAutospacing="0" w:after="0" w:afterAutospacing="0" w:line="360" w:lineRule="auto"/>
        <w:ind w:firstLine="720"/>
        <w:jc w:val="both"/>
        <w:rPr>
          <w:color w:val="000000" w:themeColor="text1"/>
          <w:shd w:val="clear" w:color="auto" w:fill="FFFFFF"/>
        </w:rPr>
      </w:pPr>
      <w:r w:rsidRPr="00030F44">
        <w:rPr>
          <w:color w:val="000000" w:themeColor="text1"/>
          <w:shd w:val="clear" w:color="auto" w:fill="FFFFFF"/>
        </w:rPr>
        <w:t>Andiema, N. (2023). </w:t>
      </w:r>
      <w:r w:rsidRPr="00030F44">
        <w:rPr>
          <w:i/>
          <w:iCs/>
          <w:color w:val="000000" w:themeColor="text1"/>
        </w:rPr>
        <w:t>Social Science in the New Era.</w:t>
      </w:r>
      <w:r w:rsidRPr="00030F44">
        <w:rPr>
          <w:color w:val="000000" w:themeColor="text1"/>
          <w:shd w:val="clear" w:color="auto" w:fill="FFFFFF"/>
        </w:rPr>
        <w:t> Aura Publishers.</w:t>
      </w:r>
    </w:p>
    <w:p w:rsidR="00ED1271" w:rsidRPr="005F235B" w:rsidRDefault="00ED1271" w:rsidP="00ED1271">
      <w:pPr>
        <w:pStyle w:val="NormalWeb"/>
        <w:spacing w:before="0" w:beforeAutospacing="0" w:after="0" w:afterAutospacing="0" w:line="360" w:lineRule="auto"/>
        <w:jc w:val="both"/>
        <w:rPr>
          <w:color w:val="000000" w:themeColor="text1"/>
          <w:shd w:val="clear" w:color="auto" w:fill="FFFFFF"/>
        </w:rPr>
      </w:pPr>
      <w:r w:rsidRPr="005F235B">
        <w:rPr>
          <w:color w:val="000000" w:themeColor="text1"/>
          <w:shd w:val="clear" w:color="auto" w:fill="FFFFFF"/>
        </w:rPr>
        <w:t xml:space="preserve">Orodho, J. A. (2009). Techniques of writing research proposals and reports in education and </w:t>
      </w:r>
    </w:p>
    <w:p w:rsidR="00ED1271" w:rsidRPr="005F235B" w:rsidRDefault="00ED1271" w:rsidP="00ED1271">
      <w:pPr>
        <w:pStyle w:val="NormalWeb"/>
        <w:spacing w:before="0" w:beforeAutospacing="0" w:after="0" w:afterAutospacing="0" w:line="360" w:lineRule="auto"/>
        <w:ind w:firstLine="720"/>
        <w:jc w:val="both"/>
        <w:rPr>
          <w:color w:val="000000" w:themeColor="text1"/>
        </w:rPr>
      </w:pPr>
      <w:r w:rsidRPr="005F235B">
        <w:rPr>
          <w:color w:val="000000" w:themeColor="text1"/>
          <w:shd w:val="clear" w:color="auto" w:fill="FFFFFF"/>
        </w:rPr>
        <w:t>social sciences. Nairobi. Kanezja publishers.</w:t>
      </w:r>
      <w:r w:rsidRPr="005F235B">
        <w:rPr>
          <w:color w:val="000000" w:themeColor="text1"/>
        </w:rPr>
        <w:t xml:space="preserve"> </w:t>
      </w:r>
    </w:p>
    <w:p w:rsidR="00ED1271" w:rsidRPr="0081062F" w:rsidRDefault="0081062F" w:rsidP="001B1091">
      <w:pPr>
        <w:spacing w:line="360" w:lineRule="auto"/>
        <w:rPr>
          <w:rFonts w:ascii="Times New Roman" w:hAnsi="Times New Roman" w:cs="Times New Roman"/>
          <w:lang w:val="en-US"/>
        </w:rPr>
      </w:pPr>
      <w:proofErr w:type="spellStart"/>
      <w:r w:rsidRPr="0081062F">
        <w:rPr>
          <w:rFonts w:ascii="Times New Roman" w:hAnsi="Times New Roman" w:cs="Times New Roman"/>
          <w:lang w:val="en-US"/>
        </w:rPr>
        <w:t>StudySmarter</w:t>
      </w:r>
      <w:proofErr w:type="spellEnd"/>
      <w:r w:rsidRPr="0081062F">
        <w:rPr>
          <w:rFonts w:ascii="Times New Roman" w:hAnsi="Times New Roman" w:cs="Times New Roman"/>
          <w:lang w:val="en-US"/>
        </w:rPr>
        <w:t xml:space="preserve"> (2024). </w:t>
      </w:r>
      <w:r w:rsidRPr="0081062F">
        <w:rPr>
          <w:rFonts w:ascii="Times New Roman" w:hAnsi="Times New Roman" w:cs="Times New Roman"/>
          <w:i/>
          <w:iCs/>
          <w:lang w:val="en-US"/>
        </w:rPr>
        <w:t>Presentation of Quantitative Data.</w:t>
      </w:r>
      <w:r w:rsidRPr="0081062F">
        <w:rPr>
          <w:rFonts w:ascii="Times New Roman" w:hAnsi="Times New Roman" w:cs="Times New Roman"/>
        </w:rPr>
        <w:t xml:space="preserve"> </w:t>
      </w:r>
      <w:r w:rsidRPr="0081062F">
        <w:rPr>
          <w:rFonts w:ascii="Times New Roman" w:hAnsi="Times New Roman" w:cs="Times New Roman"/>
          <w:lang w:val="en-US"/>
        </w:rPr>
        <w:t>https://www.studysmarter.co.uk/explanations/psychology/data-handling-and-analysis/presentation-of-quantitative-data</w:t>
      </w:r>
    </w:p>
    <w:sectPr w:rsidR="00ED1271" w:rsidRPr="0081062F" w:rsidSect="0000479A">
      <w:footerReference w:type="even" r:id="rId11"/>
      <w:footerReference w:type="default" r:id="rId1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774C5" w:rsidRDefault="008774C5" w:rsidP="001B1091">
      <w:r>
        <w:separator/>
      </w:r>
    </w:p>
  </w:endnote>
  <w:endnote w:type="continuationSeparator" w:id="0">
    <w:p w:rsidR="008774C5" w:rsidRDefault="008774C5" w:rsidP="001B10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ldine401 BT">
    <w:altName w:val="Constantia"/>
    <w:panose1 w:val="020B0604020202020204"/>
    <w:charset w:val="00"/>
    <w:family w:val="roman"/>
    <w:pitch w:val="variable"/>
    <w:sig w:usb0="00000087" w:usb1="00000000" w:usb2="00000000" w:usb3="00000000" w:csb0="0000001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62019541"/>
      <w:docPartObj>
        <w:docPartGallery w:val="Page Numbers (Bottom of Page)"/>
        <w:docPartUnique/>
      </w:docPartObj>
    </w:sdtPr>
    <w:sdtContent>
      <w:p w:rsidR="001B1091" w:rsidRDefault="001B1091" w:rsidP="00C812F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1B1091" w:rsidRDefault="001B10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33930702"/>
      <w:docPartObj>
        <w:docPartGallery w:val="Page Numbers (Bottom of Page)"/>
        <w:docPartUnique/>
      </w:docPartObj>
    </w:sdtPr>
    <w:sdtContent>
      <w:p w:rsidR="001B1091" w:rsidRDefault="001B1091" w:rsidP="00C812F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1B1091" w:rsidRDefault="001B10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774C5" w:rsidRDefault="008774C5" w:rsidP="001B1091">
      <w:r>
        <w:separator/>
      </w:r>
    </w:p>
  </w:footnote>
  <w:footnote w:type="continuationSeparator" w:id="0">
    <w:p w:rsidR="008774C5" w:rsidRDefault="008774C5" w:rsidP="001B10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23107"/>
    <w:multiLevelType w:val="hybridMultilevel"/>
    <w:tmpl w:val="26E20D48"/>
    <w:lvl w:ilvl="0" w:tplc="9EDE1176">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1D41BA"/>
    <w:multiLevelType w:val="multilevel"/>
    <w:tmpl w:val="9676DCB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0DF35B45"/>
    <w:multiLevelType w:val="multilevel"/>
    <w:tmpl w:val="77603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162DC8"/>
    <w:multiLevelType w:val="multilevel"/>
    <w:tmpl w:val="3D428B4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15:restartNumberingAfterBreak="0">
    <w:nsid w:val="31217C47"/>
    <w:multiLevelType w:val="multilevel"/>
    <w:tmpl w:val="FA181DE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0D37136"/>
    <w:multiLevelType w:val="multilevel"/>
    <w:tmpl w:val="F1F03C2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615C4694"/>
    <w:multiLevelType w:val="multilevel"/>
    <w:tmpl w:val="C2EA1E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29C3D63"/>
    <w:multiLevelType w:val="hybridMultilevel"/>
    <w:tmpl w:val="825EED5C"/>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80092693">
    <w:abstractNumId w:val="4"/>
  </w:num>
  <w:num w:numId="2" w16cid:durableId="485126829">
    <w:abstractNumId w:val="5"/>
  </w:num>
  <w:num w:numId="3" w16cid:durableId="656879088">
    <w:abstractNumId w:val="1"/>
  </w:num>
  <w:num w:numId="4" w16cid:durableId="77529626">
    <w:abstractNumId w:val="3"/>
  </w:num>
  <w:num w:numId="5" w16cid:durableId="1370833339">
    <w:abstractNumId w:val="7"/>
  </w:num>
  <w:num w:numId="6" w16cid:durableId="1328360288">
    <w:abstractNumId w:val="0"/>
  </w:num>
  <w:num w:numId="7" w16cid:durableId="1708023528">
    <w:abstractNumId w:val="6"/>
  </w:num>
  <w:num w:numId="8" w16cid:durableId="4953427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22CB"/>
    <w:rsid w:val="0000479A"/>
    <w:rsid w:val="000872EE"/>
    <w:rsid w:val="000E1F08"/>
    <w:rsid w:val="00177886"/>
    <w:rsid w:val="001B1091"/>
    <w:rsid w:val="00233E60"/>
    <w:rsid w:val="002A1677"/>
    <w:rsid w:val="002C2CB1"/>
    <w:rsid w:val="003416E0"/>
    <w:rsid w:val="003604D4"/>
    <w:rsid w:val="003A42DF"/>
    <w:rsid w:val="004C705D"/>
    <w:rsid w:val="004E1BEC"/>
    <w:rsid w:val="004F3D93"/>
    <w:rsid w:val="00517FE9"/>
    <w:rsid w:val="005222CB"/>
    <w:rsid w:val="005A6BE2"/>
    <w:rsid w:val="005E290D"/>
    <w:rsid w:val="0064221D"/>
    <w:rsid w:val="00664F91"/>
    <w:rsid w:val="006E3C20"/>
    <w:rsid w:val="007245CD"/>
    <w:rsid w:val="007E4D57"/>
    <w:rsid w:val="0081062F"/>
    <w:rsid w:val="008774C5"/>
    <w:rsid w:val="00902B1D"/>
    <w:rsid w:val="009712F9"/>
    <w:rsid w:val="00985103"/>
    <w:rsid w:val="009A56B5"/>
    <w:rsid w:val="009E4992"/>
    <w:rsid w:val="00A34B44"/>
    <w:rsid w:val="00AF01BB"/>
    <w:rsid w:val="00BC713A"/>
    <w:rsid w:val="00BF0A45"/>
    <w:rsid w:val="00C86093"/>
    <w:rsid w:val="00D6181D"/>
    <w:rsid w:val="00D82D12"/>
    <w:rsid w:val="00E12BCA"/>
    <w:rsid w:val="00E202B5"/>
    <w:rsid w:val="00EA379D"/>
    <w:rsid w:val="00ED1271"/>
    <w:rsid w:val="00F751A3"/>
    <w:rsid w:val="00F8779C"/>
    <w:rsid w:val="00F97987"/>
    <w:rsid w:val="00FF2169"/>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1A76A"/>
  <w15:chartTrackingRefBased/>
  <w15:docId w15:val="{120EAF75-F074-B442-8607-4FC74976C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K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22CB"/>
  </w:style>
  <w:style w:type="paragraph" w:styleId="Heading2">
    <w:name w:val="heading 2"/>
    <w:basedOn w:val="Normal"/>
    <w:link w:val="Heading2Char"/>
    <w:uiPriority w:val="9"/>
    <w:qFormat/>
    <w:rsid w:val="007245CD"/>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F2169"/>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F751A3"/>
    <w:pPr>
      <w:ind w:left="720"/>
      <w:contextualSpacing/>
    </w:pPr>
  </w:style>
  <w:style w:type="paragraph" w:styleId="Footer">
    <w:name w:val="footer"/>
    <w:basedOn w:val="Normal"/>
    <w:link w:val="FooterChar"/>
    <w:uiPriority w:val="99"/>
    <w:unhideWhenUsed/>
    <w:rsid w:val="001B1091"/>
    <w:pPr>
      <w:tabs>
        <w:tab w:val="center" w:pos="4513"/>
        <w:tab w:val="right" w:pos="9026"/>
      </w:tabs>
    </w:pPr>
  </w:style>
  <w:style w:type="character" w:customStyle="1" w:styleId="FooterChar">
    <w:name w:val="Footer Char"/>
    <w:basedOn w:val="DefaultParagraphFont"/>
    <w:link w:val="Footer"/>
    <w:uiPriority w:val="99"/>
    <w:rsid w:val="001B1091"/>
  </w:style>
  <w:style w:type="character" w:styleId="PageNumber">
    <w:name w:val="page number"/>
    <w:basedOn w:val="DefaultParagraphFont"/>
    <w:uiPriority w:val="99"/>
    <w:semiHidden/>
    <w:unhideWhenUsed/>
    <w:rsid w:val="001B1091"/>
  </w:style>
  <w:style w:type="character" w:customStyle="1" w:styleId="apple-converted-space">
    <w:name w:val="apple-converted-space"/>
    <w:basedOn w:val="DefaultParagraphFont"/>
    <w:rsid w:val="007245CD"/>
  </w:style>
  <w:style w:type="character" w:styleId="Hyperlink">
    <w:name w:val="Hyperlink"/>
    <w:basedOn w:val="DefaultParagraphFont"/>
    <w:uiPriority w:val="99"/>
    <w:semiHidden/>
    <w:unhideWhenUsed/>
    <w:rsid w:val="007245CD"/>
    <w:rPr>
      <w:color w:val="0000FF"/>
      <w:u w:val="single"/>
    </w:rPr>
  </w:style>
  <w:style w:type="character" w:customStyle="1" w:styleId="Heading2Char">
    <w:name w:val="Heading 2 Char"/>
    <w:basedOn w:val="DefaultParagraphFont"/>
    <w:link w:val="Heading2"/>
    <w:uiPriority w:val="9"/>
    <w:rsid w:val="007245CD"/>
    <w:rPr>
      <w:rFonts w:ascii="Times New Roman" w:eastAsia="Times New Roman" w:hAnsi="Times New Roman" w:cs="Times New Roman"/>
      <w:b/>
      <w:bCs/>
      <w:sz w:val="36"/>
      <w:szCs w:val="36"/>
      <w:lang w:eastAsia="en-GB"/>
    </w:rPr>
  </w:style>
  <w:style w:type="paragraph" w:customStyle="1" w:styleId="text-default">
    <w:name w:val="text-default"/>
    <w:basedOn w:val="Normal"/>
    <w:rsid w:val="007245CD"/>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022929">
      <w:bodyDiv w:val="1"/>
      <w:marLeft w:val="0"/>
      <w:marRight w:val="0"/>
      <w:marTop w:val="0"/>
      <w:marBottom w:val="0"/>
      <w:divBdr>
        <w:top w:val="none" w:sz="0" w:space="0" w:color="auto"/>
        <w:left w:val="none" w:sz="0" w:space="0" w:color="auto"/>
        <w:bottom w:val="none" w:sz="0" w:space="0" w:color="auto"/>
        <w:right w:val="none" w:sz="0" w:space="0" w:color="auto"/>
      </w:divBdr>
      <w:divsChild>
        <w:div w:id="1520585421">
          <w:marLeft w:val="0"/>
          <w:marRight w:val="0"/>
          <w:marTop w:val="0"/>
          <w:marBottom w:val="0"/>
          <w:divBdr>
            <w:top w:val="none" w:sz="0" w:space="0" w:color="auto"/>
            <w:left w:val="none" w:sz="0" w:space="0" w:color="auto"/>
            <w:bottom w:val="none" w:sz="0" w:space="0" w:color="auto"/>
            <w:right w:val="none" w:sz="0" w:space="0" w:color="auto"/>
          </w:divBdr>
        </w:div>
        <w:div w:id="722829084">
          <w:marLeft w:val="0"/>
          <w:marRight w:val="0"/>
          <w:marTop w:val="600"/>
          <w:marBottom w:val="600"/>
          <w:divBdr>
            <w:top w:val="none" w:sz="0" w:space="0" w:color="auto"/>
            <w:left w:val="none" w:sz="0" w:space="0" w:color="auto"/>
            <w:bottom w:val="none" w:sz="0" w:space="0" w:color="auto"/>
            <w:right w:val="none" w:sz="0" w:space="0" w:color="auto"/>
          </w:divBdr>
        </w:div>
      </w:divsChild>
    </w:div>
    <w:div w:id="256866209">
      <w:bodyDiv w:val="1"/>
      <w:marLeft w:val="0"/>
      <w:marRight w:val="0"/>
      <w:marTop w:val="0"/>
      <w:marBottom w:val="0"/>
      <w:divBdr>
        <w:top w:val="none" w:sz="0" w:space="0" w:color="auto"/>
        <w:left w:val="none" w:sz="0" w:space="0" w:color="auto"/>
        <w:bottom w:val="none" w:sz="0" w:space="0" w:color="auto"/>
        <w:right w:val="none" w:sz="0" w:space="0" w:color="auto"/>
      </w:divBdr>
      <w:divsChild>
        <w:div w:id="1966306639">
          <w:marLeft w:val="0"/>
          <w:marRight w:val="0"/>
          <w:marTop w:val="180"/>
          <w:marBottom w:val="180"/>
          <w:divBdr>
            <w:top w:val="none" w:sz="0" w:space="0" w:color="auto"/>
            <w:left w:val="single" w:sz="24" w:space="24" w:color="7A5AF8"/>
            <w:bottom w:val="none" w:sz="0" w:space="0" w:color="auto"/>
            <w:right w:val="none" w:sz="0" w:space="0" w:color="auto"/>
          </w:divBdr>
        </w:div>
      </w:divsChild>
    </w:div>
    <w:div w:id="515965430">
      <w:bodyDiv w:val="1"/>
      <w:marLeft w:val="0"/>
      <w:marRight w:val="0"/>
      <w:marTop w:val="0"/>
      <w:marBottom w:val="0"/>
      <w:divBdr>
        <w:top w:val="none" w:sz="0" w:space="0" w:color="auto"/>
        <w:left w:val="none" w:sz="0" w:space="0" w:color="auto"/>
        <w:bottom w:val="none" w:sz="0" w:space="0" w:color="auto"/>
        <w:right w:val="none" w:sz="0" w:space="0" w:color="auto"/>
      </w:divBdr>
    </w:div>
    <w:div w:id="775639228">
      <w:bodyDiv w:val="1"/>
      <w:marLeft w:val="0"/>
      <w:marRight w:val="0"/>
      <w:marTop w:val="0"/>
      <w:marBottom w:val="0"/>
      <w:divBdr>
        <w:top w:val="none" w:sz="0" w:space="0" w:color="auto"/>
        <w:left w:val="none" w:sz="0" w:space="0" w:color="auto"/>
        <w:bottom w:val="none" w:sz="0" w:space="0" w:color="auto"/>
        <w:right w:val="none" w:sz="0" w:space="0" w:color="auto"/>
      </w:divBdr>
      <w:divsChild>
        <w:div w:id="868027908">
          <w:marLeft w:val="0"/>
          <w:marRight w:val="0"/>
          <w:marTop w:val="180"/>
          <w:marBottom w:val="180"/>
          <w:divBdr>
            <w:top w:val="none" w:sz="0" w:space="0" w:color="auto"/>
            <w:left w:val="single" w:sz="24" w:space="24" w:color="0D6EFD"/>
            <w:bottom w:val="none" w:sz="0" w:space="0" w:color="auto"/>
            <w:right w:val="none" w:sz="0" w:space="0" w:color="auto"/>
          </w:divBdr>
        </w:div>
        <w:div w:id="478495540">
          <w:marLeft w:val="0"/>
          <w:marRight w:val="0"/>
          <w:marTop w:val="0"/>
          <w:marBottom w:val="0"/>
          <w:divBdr>
            <w:top w:val="none" w:sz="0" w:space="0" w:color="auto"/>
            <w:left w:val="none" w:sz="0" w:space="0" w:color="auto"/>
            <w:bottom w:val="none" w:sz="0" w:space="0" w:color="auto"/>
            <w:right w:val="none" w:sz="0" w:space="0" w:color="auto"/>
          </w:divBdr>
        </w:div>
      </w:divsChild>
    </w:div>
    <w:div w:id="948270492">
      <w:bodyDiv w:val="1"/>
      <w:marLeft w:val="0"/>
      <w:marRight w:val="0"/>
      <w:marTop w:val="0"/>
      <w:marBottom w:val="0"/>
      <w:divBdr>
        <w:top w:val="none" w:sz="0" w:space="0" w:color="auto"/>
        <w:left w:val="none" w:sz="0" w:space="0" w:color="auto"/>
        <w:bottom w:val="none" w:sz="0" w:space="0" w:color="auto"/>
        <w:right w:val="none" w:sz="0" w:space="0" w:color="auto"/>
      </w:divBdr>
    </w:div>
    <w:div w:id="1396582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prospect.com/introduction-to-akaike-information-criterio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researchprospect.com/a-comprehensive-guide-on-median/"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researchprospect.com/range-in-statistics/" TargetMode="External"/><Relationship Id="rId4" Type="http://schemas.openxmlformats.org/officeDocument/2006/relationships/webSettings" Target="webSettings.xml"/><Relationship Id="rId9" Type="http://schemas.openxmlformats.org/officeDocument/2006/relationships/hyperlink" Target="https://www.researchprospect.com/what-is-variance-how-to-calculate-i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120</TotalTime>
  <Pages>8</Pages>
  <Words>2322</Words>
  <Characters>15054</Characters>
  <Application>Microsoft Office Word</Application>
  <DocSecurity>0</DocSecurity>
  <Lines>1003</Lines>
  <Paragraphs>599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susan.w.mwangi@outlook.com</dc:creator>
  <cp:keywords/>
  <dc:description/>
  <cp:lastModifiedBy>susan.w.mwangi@outlook.com</cp:lastModifiedBy>
  <cp:revision>49</cp:revision>
  <dcterms:created xsi:type="dcterms:W3CDTF">2024-10-31T15:40:00Z</dcterms:created>
  <dcterms:modified xsi:type="dcterms:W3CDTF">2024-11-11T12:35:00Z</dcterms:modified>
</cp:coreProperties>
</file>