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uz-Cyrl-UZ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3A65A4" w:rsidRPr="003A65A4" w:rsidRDefault="003A65A4" w:rsidP="00C27B07">
      <w:pPr>
        <w:spacing w:line="360" w:lineRule="auto"/>
        <w:jc w:val="center"/>
        <w:rPr>
          <w:rFonts w:ascii="Times New Roman" w:hAnsi="Times New Roman"/>
          <w:sz w:val="8"/>
          <w:szCs w:val="32"/>
          <w:lang w:val="en-US"/>
        </w:rPr>
      </w:pP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C27B07" w:rsidRDefault="00710674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r>
        <w:rPr>
          <w:rStyle w:val="rynqvb"/>
          <w:rFonts w:ascii="Times New Roman" w:hAnsi="Times New Roman"/>
          <w:b/>
          <w:lang w:val="en-US"/>
        </w:rPr>
        <w:t xml:space="preserve">Week </w:t>
      </w:r>
      <w:r w:rsidR="0068094C">
        <w:rPr>
          <w:rStyle w:val="rynqvb"/>
          <w:rFonts w:ascii="Times New Roman" w:hAnsi="Times New Roman"/>
          <w:b/>
          <w:lang w:val="tg-Cyrl-TJ"/>
        </w:rPr>
        <w:t>13</w:t>
      </w:r>
      <w:r w:rsidR="00C27B07" w:rsidRPr="007946BA">
        <w:rPr>
          <w:rStyle w:val="rynqvb"/>
          <w:b/>
          <w:lang w:val="en-US"/>
        </w:rPr>
        <w:t>.</w:t>
      </w:r>
      <w:r w:rsidR="001E2A73" w:rsidRPr="001E2A73">
        <w:rPr>
          <w:rFonts w:ascii="Times New Roman" w:hAnsi="Times New Roman"/>
          <w:lang w:val="tg-Cyrl-TJ"/>
        </w:rPr>
        <w:t xml:space="preserve"> </w:t>
      </w:r>
      <w:r w:rsidR="0068094C" w:rsidRPr="00B93BD9">
        <w:rPr>
          <w:rFonts w:ascii="Times New Roman" w:hAnsi="Times New Roman"/>
          <w:szCs w:val="28"/>
          <w:lang w:val="en-US"/>
        </w:rPr>
        <w:t>Currency selection and settlement terms in Tajikistan's foreign trade</w:t>
      </w:r>
    </w:p>
    <w:p w:rsidR="00C27B07" w:rsidRPr="001112F7" w:rsidRDefault="00C27B07" w:rsidP="00470E3A">
      <w:pPr>
        <w:jc w:val="both"/>
        <w:rPr>
          <w:rStyle w:val="rynqvb"/>
          <w:rFonts w:ascii="Times New Roman" w:hAnsi="Times New Roman"/>
          <w:sz w:val="2"/>
          <w:lang w:val="tg-Cyrl-TJ"/>
        </w:rPr>
      </w:pPr>
    </w:p>
    <w:p w:rsidR="005E351F" w:rsidRDefault="00C27B07" w:rsidP="00470E3A">
      <w:pPr>
        <w:spacing w:line="360" w:lineRule="auto"/>
        <w:jc w:val="both"/>
        <w:rPr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68094C">
        <w:rPr>
          <w:rFonts w:ascii="Times New Roman" w:hAnsi="Times New Roman"/>
          <w:b/>
          <w:szCs w:val="28"/>
          <w:lang w:val="tg-Cyrl-TJ"/>
        </w:rPr>
        <w:t xml:space="preserve"> 13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68094C" w:rsidRPr="0068094C">
        <w:rPr>
          <w:szCs w:val="31"/>
          <w:lang w:val="tg-Cyrl-TJ"/>
        </w:rPr>
        <w:t>Интихоби асъор ва шартњои њисобу китоб дар савдои хориљаи Тољикистон</w:t>
      </w:r>
    </w:p>
    <w:p w:rsidR="003A65A4" w:rsidRPr="003A65A4" w:rsidRDefault="003A65A4" w:rsidP="00470E3A">
      <w:pPr>
        <w:spacing w:line="360" w:lineRule="auto"/>
        <w:jc w:val="both"/>
        <w:rPr>
          <w:b/>
          <w:sz w:val="8"/>
          <w:szCs w:val="28"/>
          <w:lang w:val="tg-Cyrl-TJ"/>
        </w:rPr>
      </w:pPr>
    </w:p>
    <w:p w:rsidR="00C27B07" w:rsidRPr="001112F7" w:rsidRDefault="00C27B07" w:rsidP="00C27B07">
      <w:pPr>
        <w:jc w:val="both"/>
        <w:rPr>
          <w:b/>
          <w:sz w:val="2"/>
          <w:szCs w:val="28"/>
          <w:lang w:val="tg-Cyrl-TJ"/>
        </w:rPr>
      </w:pPr>
    </w:p>
    <w:p w:rsidR="0068094C" w:rsidRPr="0068094C" w:rsidRDefault="00C27B07" w:rsidP="0068094C">
      <w:pPr>
        <w:spacing w:line="360" w:lineRule="auto"/>
        <w:rPr>
          <w:rStyle w:val="apple-style-span"/>
          <w:rFonts w:ascii="Times New Roman" w:hAnsi="Times New Roman"/>
          <w:b/>
          <w:color w:val="000000"/>
          <w:szCs w:val="28"/>
        </w:rPr>
      </w:pPr>
      <w:r w:rsidRPr="00721D39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68094C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. </w:t>
      </w:r>
      <w:proofErr w:type="spellStart"/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</w:rPr>
        <w:t>Асъори</w:t>
      </w:r>
      <w:proofErr w:type="spellEnd"/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</w:rPr>
        <w:t>озод</w:t>
      </w:r>
      <w:proofErr w:type="spellEnd"/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</w:rPr>
        <w:t>мубодилашаванда</w:t>
      </w:r>
      <w:proofErr w:type="spellEnd"/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>ро шар</w:t>
      </w:r>
      <w:r w:rsidR="0068094C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>ҳ</w:t>
      </w:r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 xml:space="preserve"> ди</w:t>
      </w:r>
      <w:r w:rsidR="0068094C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>ҳ</w:t>
      </w:r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>ед</w:t>
      </w:r>
      <w:r w:rsidR="0068094C" w:rsidRPr="0068094C">
        <w:rPr>
          <w:rStyle w:val="apple-style-span"/>
          <w:rFonts w:ascii="Times New Roman" w:hAnsi="Times New Roman"/>
          <w:b/>
          <w:bCs/>
          <w:color w:val="000000"/>
          <w:szCs w:val="28"/>
        </w:rPr>
        <w:t>?</w:t>
      </w:r>
    </w:p>
    <w:p w:rsidR="0068094C" w:rsidRPr="0068094C" w:rsidRDefault="0068094C" w:rsidP="0068094C">
      <w:pPr>
        <w:spacing w:line="360" w:lineRule="auto"/>
        <w:rPr>
          <w:rFonts w:ascii="Times New Roman" w:hAnsi="Times New Roman"/>
          <w:color w:val="000000"/>
          <w:szCs w:val="28"/>
          <w:lang w:val="tg-Cyrl-TJ"/>
        </w:rPr>
      </w:pPr>
      <w:r w:rsidRPr="0068094C">
        <w:rPr>
          <w:rStyle w:val="apple-style-span"/>
          <w:rFonts w:ascii="Times New Roman" w:hAnsi="Times New Roman"/>
          <w:color w:val="000000"/>
          <w:szCs w:val="28"/>
        </w:rPr>
        <w:t>а)</w:t>
      </w:r>
      <w:r w:rsidRPr="0068094C">
        <w:rPr>
          <w:rStyle w:val="apple-style-span"/>
          <w:rFonts w:ascii="Times New Roman" w:hAnsi="Times New Roman"/>
          <w:color w:val="000000"/>
          <w:szCs w:val="28"/>
          <w:lang w:val="tg-Cyrl-TJ"/>
        </w:rPr>
        <w:t xml:space="preserve"> </w:t>
      </w:r>
      <w:hyperlink r:id="rId4" w:tooltip="Валюта" w:history="1">
        <w:proofErr w:type="spellStart"/>
        <w:r w:rsidRPr="0068094C">
          <w:rPr>
            <w:rStyle w:val="a3"/>
            <w:rFonts w:ascii="Times New Roman" w:hAnsi="Times New Roman"/>
            <w:color w:val="000000"/>
            <w:szCs w:val="28"/>
          </w:rPr>
          <w:t>асъоре</w:t>
        </w:r>
        <w:proofErr w:type="spellEnd"/>
        <w:r w:rsidRPr="0068094C">
          <w:rPr>
            <w:rStyle w:val="a3"/>
            <w:rFonts w:ascii="Times New Roman" w:hAnsi="Times New Roman"/>
            <w:color w:val="000000"/>
            <w:szCs w:val="28"/>
          </w:rPr>
          <w:t>,</w:t>
        </w:r>
      </w:hyperlink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ки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барои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озод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бо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дигар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асъори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r w:rsidRPr="0068094C">
        <w:rPr>
          <w:rStyle w:val="apple-style-span"/>
          <w:rFonts w:ascii="Times New Roman" w:hAnsi="Times New Roman"/>
          <w:color w:val="000000"/>
          <w:szCs w:val="28"/>
        </w:rPr>
        <w:t>хори</w:t>
      </w:r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ҷӣ</w:t>
      </w:r>
      <w:r w:rsidRPr="0068094C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ивазшавиаш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ягон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монеъа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мав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ҷ</w:t>
      </w:r>
      <w:r w:rsidRPr="0068094C">
        <w:rPr>
          <w:rStyle w:val="apple-style-span"/>
          <w:rFonts w:ascii="Times New Roman" w:hAnsi="Times New Roman"/>
          <w:color w:val="000000"/>
          <w:szCs w:val="28"/>
        </w:rPr>
        <w:t>уд</w:t>
      </w:r>
      <w:r w:rsidRPr="0068094C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намебошад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</w:rPr>
        <w:t>;</w:t>
      </w:r>
      <w:r w:rsidRPr="0068094C">
        <w:rPr>
          <w:rStyle w:val="apple-style-span"/>
          <w:rFonts w:ascii="Times New Roman" w:hAnsi="Times New Roman"/>
          <w:color w:val="000000"/>
          <w:szCs w:val="28"/>
        </w:rPr>
        <w:br/>
        <w:t>в</w:t>
      </w:r>
      <w:r w:rsidRPr="0068094C">
        <w:rPr>
          <w:rFonts w:ascii="Times New Roman" w:hAnsi="Times New Roman"/>
          <w:color w:val="000000"/>
          <w:szCs w:val="28"/>
        </w:rPr>
        <w:t xml:space="preserve">) 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асъори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миллии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дилхо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ҳ</w:t>
      </w:r>
      <w:r w:rsidRPr="0068094C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Style w:val="apple-style-span"/>
          <w:rFonts w:ascii="Times New Roman" w:hAnsi="Times New Roman"/>
          <w:color w:val="000000"/>
          <w:szCs w:val="28"/>
        </w:rPr>
        <w:t>давлат</w:t>
      </w:r>
      <w:proofErr w:type="spellEnd"/>
      <w:r w:rsidRPr="0068094C">
        <w:rPr>
          <w:rStyle w:val="apple-style-span"/>
          <w:rFonts w:ascii="Times New Roman" w:hAnsi="Times New Roman"/>
          <w:color w:val="000000"/>
          <w:szCs w:val="28"/>
          <w:lang w:val="tg-Cyrl-TJ"/>
        </w:rPr>
        <w:t>;</w:t>
      </w:r>
    </w:p>
    <w:p w:rsidR="0068094C" w:rsidRPr="0068094C" w:rsidRDefault="0068094C" w:rsidP="0068094C">
      <w:pPr>
        <w:tabs>
          <w:tab w:val="num" w:pos="0"/>
        </w:tabs>
        <w:spacing w:line="360" w:lineRule="auto"/>
        <w:rPr>
          <w:rFonts w:ascii="Times New Roman" w:hAnsi="Times New Roman"/>
          <w:color w:val="000000"/>
          <w:szCs w:val="28"/>
        </w:rPr>
      </w:pPr>
      <w:r w:rsidRPr="0068094C">
        <w:rPr>
          <w:rFonts w:ascii="Times New Roman" w:hAnsi="Times New Roman"/>
          <w:color w:val="000000"/>
          <w:szCs w:val="28"/>
        </w:rPr>
        <w:t xml:space="preserve">в) </w:t>
      </w:r>
      <w:proofErr w:type="spellStart"/>
      <w:r w:rsidRPr="0068094C">
        <w:rPr>
          <w:rFonts w:ascii="Times New Roman" w:hAnsi="Times New Roman"/>
          <w:color w:val="000000"/>
          <w:szCs w:val="28"/>
        </w:rPr>
        <w:t>асъори</w:t>
      </w:r>
      <w:proofErr w:type="spellEnd"/>
      <w:r w:rsidRPr="0068094C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color w:val="000000"/>
          <w:szCs w:val="28"/>
        </w:rPr>
        <w:t>тан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68094C">
        <w:rPr>
          <w:rFonts w:ascii="Times New Roman" w:hAnsi="Times New Roman"/>
          <w:color w:val="000000"/>
          <w:szCs w:val="28"/>
        </w:rPr>
        <w:t xml:space="preserve">о дар </w:t>
      </w:r>
      <w:proofErr w:type="spellStart"/>
      <w:r w:rsidRPr="0068094C">
        <w:rPr>
          <w:rFonts w:ascii="Times New Roman" w:hAnsi="Times New Roman"/>
          <w:color w:val="000000"/>
          <w:szCs w:val="28"/>
        </w:rPr>
        <w:t>дохил</w:t>
      </w:r>
      <w:proofErr w:type="spellEnd"/>
      <w:r w:rsidRPr="0068094C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color w:val="000000"/>
          <w:szCs w:val="28"/>
        </w:rPr>
        <w:t>истифодашаванда</w:t>
      </w:r>
      <w:proofErr w:type="spellEnd"/>
      <w:r w:rsidRPr="0068094C">
        <w:rPr>
          <w:rFonts w:ascii="Times New Roman" w:hAnsi="Times New Roman"/>
          <w:color w:val="000000"/>
          <w:szCs w:val="28"/>
        </w:rPr>
        <w:t>;</w:t>
      </w:r>
    </w:p>
    <w:p w:rsidR="00C27B07" w:rsidRPr="0068094C" w:rsidRDefault="0068094C" w:rsidP="0068094C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68094C">
        <w:rPr>
          <w:rFonts w:ascii="Times New Roman" w:hAnsi="Times New Roman"/>
          <w:color w:val="000000"/>
          <w:szCs w:val="28"/>
        </w:rPr>
        <w:t xml:space="preserve">г) </w:t>
      </w:r>
      <w:proofErr w:type="spellStart"/>
      <w:r w:rsidRPr="0068094C">
        <w:rPr>
          <w:rFonts w:ascii="Times New Roman" w:hAnsi="Times New Roman"/>
          <w:color w:val="000000"/>
          <w:szCs w:val="28"/>
        </w:rPr>
        <w:t>бозори</w:t>
      </w:r>
      <w:proofErr w:type="spellEnd"/>
      <w:r w:rsidRPr="0068094C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color w:val="000000"/>
          <w:szCs w:val="28"/>
        </w:rPr>
        <w:t>асъор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68094C">
        <w:rPr>
          <w:rFonts w:ascii="Times New Roman" w:hAnsi="Times New Roman"/>
          <w:color w:val="000000"/>
          <w:szCs w:val="28"/>
          <w:lang w:val="tg-Cyrl-TJ"/>
        </w:rPr>
        <w:t>.</w:t>
      </w:r>
    </w:p>
    <w:p w:rsidR="0068094C" w:rsidRPr="0068094C" w:rsidRDefault="00C27B07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b/>
          <w:bCs/>
          <w:szCs w:val="28"/>
          <w:lang w:val="tg-Cyrl-TJ"/>
        </w:rPr>
        <w:t>2.</w:t>
      </w:r>
      <w:r w:rsidRPr="0068094C">
        <w:rPr>
          <w:rFonts w:ascii="Times New Roman" w:hAnsi="Times New Roman"/>
          <w:bCs/>
          <w:szCs w:val="28"/>
          <w:lang w:val="tg-Cyrl-TJ"/>
        </w:rPr>
        <w:t xml:space="preserve"> </w:t>
      </w:r>
      <w:r w:rsidR="0068094C" w:rsidRPr="0068094C">
        <w:rPr>
          <w:rFonts w:ascii="Times New Roman" w:hAnsi="Times New Roman"/>
          <w:b/>
          <w:color w:val="212121"/>
          <w:szCs w:val="28"/>
          <w:shd w:val="clear" w:color="auto" w:fill="FFFFFF"/>
          <w:lang w:val="tg-Cyrl-TJ"/>
        </w:rPr>
        <w:t>Дар корхонаҳои саноатии фаъолияти тиҷорати хориҷӣ дошта, шаклҳою воситаҳои тиҷорати хориҷиро нишон диҳед?</w:t>
      </w:r>
    </w:p>
    <w:p w:rsidR="0068094C" w:rsidRPr="0068094C" w:rsidRDefault="0068094C" w:rsidP="0068094C">
      <w:pPr>
        <w:spacing w:line="360" w:lineRule="auto"/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</w:pPr>
      <w:r w:rsidRPr="0068094C"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 xml:space="preserve"> а) шакли ташкилию ҳуқуқ</w:t>
      </w:r>
      <w:r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>ӣ</w:t>
      </w:r>
      <w:r w:rsidRPr="0068094C"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 xml:space="preserve">; </w:t>
      </w:r>
    </w:p>
    <w:p w:rsidR="0068094C" w:rsidRPr="0068094C" w:rsidRDefault="0068094C" w:rsidP="0068094C">
      <w:pPr>
        <w:spacing w:line="360" w:lineRule="auto"/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</w:pPr>
      <w:r w:rsidRPr="0068094C"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 xml:space="preserve"> б) шӯъбаи корхонаҳои муштарак - ҳамоҳангсозӣ, банақшагирӣ ва назорат; </w:t>
      </w:r>
    </w:p>
    <w:p w:rsidR="0068094C" w:rsidRPr="0068094C" w:rsidRDefault="0068094C" w:rsidP="0068094C">
      <w:pPr>
        <w:spacing w:line="360" w:lineRule="auto"/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</w:pPr>
      <w:r w:rsidRPr="0068094C"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 xml:space="preserve"> в) хадамоти техникӣ ва қисмҳои эҳтиётӣ;</w:t>
      </w:r>
    </w:p>
    <w:p w:rsidR="00C27B07" w:rsidRPr="0068094C" w:rsidRDefault="0068094C" w:rsidP="0068094C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68094C"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 xml:space="preserve"> г) </w:t>
      </w:r>
      <w:r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>ҳ</w:t>
      </w:r>
      <w:r w:rsidRPr="0068094C"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>амчун қисми сохтори дохилии истеҳсолӣ дар шакли шӯъбаи иқтисодии берунӣ ва ҳамчун воҳиди нисбатан муста</w:t>
      </w:r>
      <w:r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>қ</w:t>
      </w:r>
      <w:r w:rsidRPr="0068094C">
        <w:rPr>
          <w:rFonts w:ascii="Times New Roman" w:hAnsi="Times New Roman"/>
          <w:color w:val="212121"/>
          <w:szCs w:val="28"/>
          <w:shd w:val="clear" w:color="auto" w:fill="FFFFFF"/>
          <w:lang w:val="tg-Cyrl-TJ"/>
        </w:rPr>
        <w:t>ил дар шакли ширкати тиҷорати хориҷӣ.</w:t>
      </w:r>
    </w:p>
    <w:p w:rsidR="0068094C" w:rsidRPr="0068094C" w:rsidRDefault="00C27B07" w:rsidP="0068094C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68094C">
        <w:rPr>
          <w:rFonts w:ascii="Times New Roman" w:hAnsi="Times New Roman"/>
          <w:b/>
          <w:szCs w:val="28"/>
          <w:lang w:val="tg-Cyrl-TJ"/>
        </w:rPr>
        <w:t xml:space="preserve"> </w:t>
      </w:r>
      <w:r w:rsidR="0068094C" w:rsidRPr="0068094C">
        <w:rPr>
          <w:rFonts w:ascii="Times New Roman" w:hAnsi="Times New Roman"/>
          <w:b/>
          <w:color w:val="212121"/>
          <w:szCs w:val="28"/>
          <w:shd w:val="clear" w:color="auto" w:fill="FFFFFF"/>
          <w:lang w:val="tg-Cyrl-TJ"/>
        </w:rPr>
        <w:t xml:space="preserve">Дар савдои беруна </w:t>
      </w:r>
      <w:r w:rsidR="0068094C" w:rsidRPr="0068094C">
        <w:rPr>
          <w:rFonts w:ascii="Times New Roman" w:hAnsi="Times New Roman"/>
          <w:b/>
          <w:szCs w:val="28"/>
          <w:lang w:val="tg-Cyrl-TJ"/>
        </w:rPr>
        <w:t xml:space="preserve">кадом </w:t>
      </w:r>
      <w:r w:rsidR="0068094C" w:rsidRPr="0068094C">
        <w:rPr>
          <w:rFonts w:ascii="Times New Roman" w:hAnsi="Times New Roman"/>
          <w:b/>
          <w:color w:val="212121"/>
          <w:szCs w:val="28"/>
          <w:shd w:val="clear" w:color="auto" w:fill="FFFFFF"/>
          <w:lang w:val="tg-Cyrl-TJ"/>
        </w:rPr>
        <w:t xml:space="preserve">усулҳои истифода </w:t>
      </w:r>
      <w:r w:rsidR="0068094C" w:rsidRPr="0068094C">
        <w:rPr>
          <w:rFonts w:ascii="Times New Roman" w:hAnsi="Times New Roman"/>
          <w:b/>
          <w:szCs w:val="28"/>
          <w:lang w:val="tg-Cyrl-TJ"/>
        </w:rPr>
        <w:t>мешаванд?</w:t>
      </w:r>
      <w:r w:rsidR="0068094C" w:rsidRPr="0068094C">
        <w:rPr>
          <w:rFonts w:ascii="Times New Roman" w:hAnsi="Times New Roman"/>
          <w:szCs w:val="28"/>
          <w:lang w:val="tg-Cyrl-TJ"/>
        </w:rPr>
        <w:t xml:space="preserve"> </w:t>
      </w:r>
    </w:p>
    <w:p w:rsidR="0068094C" w:rsidRPr="0068094C" w:rsidRDefault="0068094C" w:rsidP="0068094C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  <w:lang w:val="tg-Cyrl-TJ"/>
        </w:rPr>
        <w:t xml:space="preserve">а) асосан дар асоси шартномаи пешакӣ ва шартномаи охирин баста мешавад; </w:t>
      </w:r>
    </w:p>
    <w:p w:rsidR="0068094C" w:rsidRPr="0068094C" w:rsidRDefault="0068094C" w:rsidP="0068094C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  <w:lang w:val="tg-Cyrl-TJ"/>
        </w:rPr>
        <w:t>б) буньёди шабакаи хусусии фуруши мол дар хориҷа, истифодаи миёнаравони мустақил, ташкили истехсолот дар хориҷа;</w:t>
      </w:r>
    </w:p>
    <w:p w:rsidR="0068094C" w:rsidRPr="0068094C" w:rsidRDefault="0068094C" w:rsidP="0068094C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</w:rPr>
        <w:t xml:space="preserve">в) </w:t>
      </w:r>
      <w:proofErr w:type="spellStart"/>
      <w:r w:rsidRPr="0068094C">
        <w:rPr>
          <w:rFonts w:ascii="Times New Roman" w:hAnsi="Times New Roman"/>
          <w:szCs w:val="28"/>
        </w:rPr>
        <w:t>дуруст</w:t>
      </w:r>
      <w:proofErr w:type="spellEnd"/>
      <w:r w:rsidRPr="0068094C">
        <w:rPr>
          <w:rFonts w:ascii="Times New Roman" w:hAnsi="Times New Roman"/>
          <w:szCs w:val="28"/>
        </w:rPr>
        <w:t xml:space="preserve"> ба </w:t>
      </w:r>
      <w:proofErr w:type="spellStart"/>
      <w:r w:rsidRPr="0068094C">
        <w:rPr>
          <w:rFonts w:ascii="Times New Roman" w:hAnsi="Times New Roman"/>
          <w:szCs w:val="28"/>
        </w:rPr>
        <w:t>роҳ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мондани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савдои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хориҷӣ</w:t>
      </w:r>
      <w:proofErr w:type="spellEnd"/>
      <w:r w:rsidRPr="0068094C">
        <w:rPr>
          <w:rFonts w:ascii="Times New Roman" w:hAnsi="Times New Roman"/>
          <w:szCs w:val="28"/>
          <w:lang w:val="tg-Cyrl-TJ"/>
        </w:rPr>
        <w:t>;</w:t>
      </w:r>
    </w:p>
    <w:p w:rsidR="00DD40D1" w:rsidRPr="0068094C" w:rsidRDefault="0068094C" w:rsidP="0068094C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68094C">
        <w:rPr>
          <w:rFonts w:ascii="Times New Roman" w:hAnsi="Times New Roman"/>
          <w:szCs w:val="28"/>
        </w:rPr>
        <w:t xml:space="preserve">г) пеш </w:t>
      </w:r>
      <w:proofErr w:type="spellStart"/>
      <w:r w:rsidRPr="0068094C">
        <w:rPr>
          <w:rFonts w:ascii="Times New Roman" w:hAnsi="Times New Roman"/>
          <w:szCs w:val="28"/>
        </w:rPr>
        <w:t>бурдани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иқтисодиёти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миллӣ</w:t>
      </w:r>
      <w:proofErr w:type="spellEnd"/>
      <w:r w:rsidRPr="0068094C">
        <w:rPr>
          <w:rFonts w:ascii="Times New Roman" w:hAnsi="Times New Roman"/>
          <w:szCs w:val="28"/>
          <w:lang w:val="tg-Cyrl-TJ"/>
        </w:rPr>
        <w:t>.</w:t>
      </w:r>
    </w:p>
    <w:p w:rsidR="0068094C" w:rsidRPr="0068094C" w:rsidRDefault="00C27B07" w:rsidP="0068094C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b/>
          <w:bCs/>
          <w:szCs w:val="28"/>
          <w:lang w:val="tg-Cyrl-TJ"/>
        </w:rPr>
        <w:t>4.</w:t>
      </w:r>
      <w:r w:rsidRPr="0068094C">
        <w:rPr>
          <w:rFonts w:ascii="Times New Roman" w:hAnsi="Times New Roman"/>
          <w:bCs/>
          <w:szCs w:val="28"/>
          <w:lang w:val="tg-Cyrl-TJ"/>
        </w:rPr>
        <w:t xml:space="preserve"> </w:t>
      </w:r>
      <w:r w:rsidR="0068094C" w:rsidRPr="0068094C">
        <w:rPr>
          <w:rFonts w:ascii="Times New Roman" w:hAnsi="Times New Roman"/>
          <w:b/>
          <w:bCs/>
          <w:iCs/>
          <w:szCs w:val="28"/>
          <w:lang w:val="tg-Cyrl-TJ"/>
        </w:rPr>
        <w:t xml:space="preserve">Вобаста аз мансубияти сармоя кадом намуди ширкатҳо фарқ мекунанд?  </w:t>
      </w:r>
    </w:p>
    <w:p w:rsidR="0068094C" w:rsidRPr="0068094C" w:rsidRDefault="0068094C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  <w:lang w:val="tg-Cyrl-TJ"/>
        </w:rPr>
        <w:t>а) меҳнатталаб, сармояталаб ва содиротӣ;</w:t>
      </w:r>
    </w:p>
    <w:p w:rsidR="0068094C" w:rsidRPr="0068094C" w:rsidRDefault="0068094C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  <w:lang w:val="tg-Cyrl-TJ"/>
        </w:rPr>
        <w:t>б) хурд, миёна, калон;</w:t>
      </w:r>
    </w:p>
    <w:p w:rsidR="0068094C" w:rsidRPr="0068094C" w:rsidRDefault="0068094C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  <w:lang w:val="tg-Cyrl-TJ"/>
        </w:rPr>
        <w:lastRenderedPageBreak/>
        <w:t xml:space="preserve">в) </w:t>
      </w:r>
      <w:r w:rsidR="00D4041A">
        <w:rPr>
          <w:rFonts w:ascii="Times New Roman" w:hAnsi="Times New Roman"/>
          <w:szCs w:val="28"/>
          <w:lang w:val="tg-Cyrl-TJ"/>
        </w:rPr>
        <w:t>миллӣ</w:t>
      </w:r>
      <w:r w:rsidR="00D4041A" w:rsidRPr="0068094C">
        <w:rPr>
          <w:rFonts w:ascii="Times New Roman" w:hAnsi="Times New Roman"/>
          <w:szCs w:val="28"/>
          <w:lang w:val="tg-Cyrl-TJ"/>
        </w:rPr>
        <w:t>, хори</w:t>
      </w:r>
      <w:r w:rsidR="00D4041A">
        <w:rPr>
          <w:rFonts w:ascii="Times New Roman" w:hAnsi="Times New Roman"/>
          <w:szCs w:val="28"/>
          <w:lang w:val="tg-Cyrl-TJ"/>
        </w:rPr>
        <w:t>ҷӣ</w:t>
      </w:r>
      <w:r w:rsidR="00D4041A" w:rsidRPr="0068094C">
        <w:rPr>
          <w:rFonts w:ascii="Times New Roman" w:hAnsi="Times New Roman"/>
          <w:szCs w:val="28"/>
          <w:lang w:val="tg-Cyrl-TJ"/>
        </w:rPr>
        <w:t xml:space="preserve"> ва омехта</w:t>
      </w:r>
      <w:r w:rsidR="00D4041A" w:rsidRPr="0068094C">
        <w:rPr>
          <w:rFonts w:ascii="Times New Roman" w:hAnsi="Times New Roman"/>
          <w:szCs w:val="28"/>
          <w:lang w:val="tg-Cyrl-TJ"/>
        </w:rPr>
        <w:t xml:space="preserve"> </w:t>
      </w:r>
      <w:r w:rsidRPr="0068094C">
        <w:rPr>
          <w:rFonts w:ascii="Times New Roman" w:hAnsi="Times New Roman"/>
          <w:szCs w:val="28"/>
          <w:lang w:val="tg-Cyrl-TJ"/>
        </w:rPr>
        <w:t>саноатӣ</w:t>
      </w:r>
      <w:r w:rsidR="00D4041A" w:rsidRPr="0068094C">
        <w:rPr>
          <w:rFonts w:ascii="Times New Roman" w:hAnsi="Times New Roman"/>
          <w:szCs w:val="28"/>
          <w:lang w:val="tg-Cyrl-TJ"/>
        </w:rPr>
        <w:t>;</w:t>
      </w:r>
    </w:p>
    <w:p w:rsidR="003A65A4" w:rsidRPr="0068094C" w:rsidRDefault="00D4041A" w:rsidP="0068094C">
      <w:pPr>
        <w:spacing w:line="360" w:lineRule="auto"/>
        <w:rPr>
          <w:rFonts w:ascii="Times New Roman" w:hAnsi="Times New Roman"/>
          <w:szCs w:val="28"/>
          <w:lang w:val="tg-Cyrl-TJ"/>
        </w:rPr>
      </w:pPr>
      <w:r>
        <w:rPr>
          <w:rFonts w:ascii="Times New Roman" w:hAnsi="Times New Roman"/>
          <w:szCs w:val="28"/>
          <w:lang w:val="tg-Cyrl-TJ"/>
        </w:rPr>
        <w:t xml:space="preserve">г) </w:t>
      </w:r>
      <w:r w:rsidRPr="0068094C">
        <w:rPr>
          <w:rFonts w:ascii="Times New Roman" w:hAnsi="Times New Roman"/>
          <w:szCs w:val="28"/>
          <w:lang w:val="tg-Cyrl-TJ"/>
        </w:rPr>
        <w:t>кишоварзӣ, хизматрасонӣ</w:t>
      </w:r>
      <w:r>
        <w:rPr>
          <w:rFonts w:ascii="Times New Roman" w:hAnsi="Times New Roman"/>
          <w:szCs w:val="28"/>
          <w:lang w:val="tg-Cyrl-TJ"/>
        </w:rPr>
        <w:t>.</w:t>
      </w:r>
      <w:bookmarkStart w:id="0" w:name="_GoBack"/>
      <w:bookmarkEnd w:id="0"/>
    </w:p>
    <w:p w:rsidR="0068094C" w:rsidRPr="0068094C" w:rsidRDefault="001E2A73" w:rsidP="0068094C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b/>
          <w:szCs w:val="28"/>
          <w:lang w:val="tg-Cyrl-TJ"/>
        </w:rPr>
        <w:t xml:space="preserve">5. </w:t>
      </w:r>
      <w:r w:rsidR="0068094C" w:rsidRPr="0068094C">
        <w:rPr>
          <w:rFonts w:ascii="Times New Roman" w:hAnsi="Times New Roman"/>
          <w:b/>
          <w:szCs w:val="28"/>
          <w:lang w:val="tg-Cyrl-TJ"/>
        </w:rPr>
        <w:t>Вобастагии самаранокии фаъолияти иқтисоди берунаро аз миқёси истеҳсолот нишон диҳед?</w:t>
      </w:r>
      <w:r w:rsidR="0068094C" w:rsidRPr="0068094C">
        <w:rPr>
          <w:rFonts w:ascii="Times New Roman" w:hAnsi="Times New Roman"/>
          <w:szCs w:val="28"/>
          <w:lang w:val="tg-Cyrl-TJ"/>
        </w:rPr>
        <w:t xml:space="preserve"> </w:t>
      </w:r>
    </w:p>
    <w:p w:rsidR="0068094C" w:rsidRPr="0068094C" w:rsidRDefault="0068094C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  <w:lang w:val="tg-Cyrl-TJ"/>
        </w:rPr>
        <w:t>а) бо зиёдшавии талабот аз ҳисоби баромадан ба бозори беруна ҳаҷми истеҳсол афзоиш ёфта, ба камшавии арзиши  аслӣ ва болоравии самаранокии истеҳсолот мусоидат мекунад;</w:t>
      </w:r>
    </w:p>
    <w:p w:rsidR="0068094C" w:rsidRPr="0068094C" w:rsidRDefault="0068094C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</w:rPr>
        <w:t xml:space="preserve">б) </w:t>
      </w:r>
      <w:proofErr w:type="spellStart"/>
      <w:r w:rsidRPr="0068094C">
        <w:rPr>
          <w:rFonts w:ascii="Times New Roman" w:hAnsi="Times New Roman"/>
          <w:szCs w:val="28"/>
        </w:rPr>
        <w:t>вобастагӣ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надорад</w:t>
      </w:r>
      <w:proofErr w:type="spellEnd"/>
      <w:r w:rsidRPr="0068094C">
        <w:rPr>
          <w:rFonts w:ascii="Times New Roman" w:hAnsi="Times New Roman"/>
          <w:szCs w:val="28"/>
          <w:lang w:val="tg-Cyrl-TJ"/>
        </w:rPr>
        <w:t>;</w:t>
      </w:r>
    </w:p>
    <w:p w:rsidR="0068094C" w:rsidRPr="0068094C" w:rsidRDefault="0068094C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</w:rPr>
        <w:t xml:space="preserve">в) ба </w:t>
      </w:r>
      <w:proofErr w:type="spellStart"/>
      <w:r w:rsidRPr="0068094C">
        <w:rPr>
          <w:rFonts w:ascii="Times New Roman" w:hAnsi="Times New Roman"/>
          <w:szCs w:val="28"/>
        </w:rPr>
        <w:t>камшавии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ҳаҷми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истеҳсолот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мусоидат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мекунад</w:t>
      </w:r>
      <w:proofErr w:type="spellEnd"/>
      <w:r w:rsidRPr="0068094C">
        <w:rPr>
          <w:rFonts w:ascii="Times New Roman" w:hAnsi="Times New Roman"/>
          <w:szCs w:val="28"/>
          <w:lang w:val="tg-Cyrl-TJ"/>
        </w:rPr>
        <w:t>;</w:t>
      </w:r>
    </w:p>
    <w:p w:rsidR="00C27B07" w:rsidRPr="003A65A4" w:rsidRDefault="0068094C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68094C">
        <w:rPr>
          <w:rFonts w:ascii="Times New Roman" w:hAnsi="Times New Roman"/>
          <w:szCs w:val="28"/>
        </w:rPr>
        <w:t xml:space="preserve">г) </w:t>
      </w:r>
      <w:proofErr w:type="spellStart"/>
      <w:r w:rsidRPr="0068094C">
        <w:rPr>
          <w:rFonts w:ascii="Times New Roman" w:hAnsi="Times New Roman"/>
          <w:szCs w:val="28"/>
        </w:rPr>
        <w:t>боиси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болоравии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арзиши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аслии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истеҳсолот</w:t>
      </w:r>
      <w:proofErr w:type="spellEnd"/>
      <w:r w:rsidRPr="0068094C">
        <w:rPr>
          <w:rFonts w:ascii="Times New Roman" w:hAnsi="Times New Roman"/>
          <w:szCs w:val="28"/>
        </w:rPr>
        <w:t xml:space="preserve"> </w:t>
      </w:r>
      <w:proofErr w:type="spellStart"/>
      <w:r w:rsidRPr="0068094C">
        <w:rPr>
          <w:rFonts w:ascii="Times New Roman" w:hAnsi="Times New Roman"/>
          <w:szCs w:val="28"/>
        </w:rPr>
        <w:t>мегардад</w:t>
      </w:r>
      <w:proofErr w:type="spellEnd"/>
      <w:r w:rsidR="003A65A4" w:rsidRPr="0068094C">
        <w:rPr>
          <w:rFonts w:ascii="Times New Roman" w:hAnsi="Times New Roman"/>
          <w:szCs w:val="28"/>
          <w:lang w:val="tg-Cyrl-TJ"/>
        </w:rPr>
        <w:t>.</w:t>
      </w:r>
    </w:p>
    <w:sectPr w:rsidR="00C27B07" w:rsidRPr="003A65A4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51F"/>
    <w:rsid w:val="00056CA1"/>
    <w:rsid w:val="000A7A5A"/>
    <w:rsid w:val="001112F7"/>
    <w:rsid w:val="001E2A73"/>
    <w:rsid w:val="002175CD"/>
    <w:rsid w:val="00261858"/>
    <w:rsid w:val="002F14CD"/>
    <w:rsid w:val="00304FC0"/>
    <w:rsid w:val="003369C9"/>
    <w:rsid w:val="0035201B"/>
    <w:rsid w:val="003A65A4"/>
    <w:rsid w:val="004360CD"/>
    <w:rsid w:val="00470E3A"/>
    <w:rsid w:val="004B512F"/>
    <w:rsid w:val="00582CD7"/>
    <w:rsid w:val="005E351F"/>
    <w:rsid w:val="005E7623"/>
    <w:rsid w:val="0068094C"/>
    <w:rsid w:val="006D237E"/>
    <w:rsid w:val="00710674"/>
    <w:rsid w:val="00721D39"/>
    <w:rsid w:val="0079076C"/>
    <w:rsid w:val="00800D32"/>
    <w:rsid w:val="00850CD0"/>
    <w:rsid w:val="00984922"/>
    <w:rsid w:val="00A27443"/>
    <w:rsid w:val="00A97D4D"/>
    <w:rsid w:val="00B23D90"/>
    <w:rsid w:val="00C27B07"/>
    <w:rsid w:val="00CA29FC"/>
    <w:rsid w:val="00D4041A"/>
    <w:rsid w:val="00DD0E11"/>
    <w:rsid w:val="00DD40D1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1E611"/>
  <w15:docId w15:val="{C6010CD3-DACC-44C6-8C2D-F009C730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u.wikipedia.org/wiki/%D0%92%D0%B0%D0%BB%D1%8E%D1%8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22</cp:revision>
  <dcterms:created xsi:type="dcterms:W3CDTF">2025-04-01T11:40:00Z</dcterms:created>
  <dcterms:modified xsi:type="dcterms:W3CDTF">2025-05-09T09:14:00Z</dcterms:modified>
</cp:coreProperties>
</file>