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55F62" w14:textId="77777777" w:rsidR="001D66CB" w:rsidRPr="005B0AE1" w:rsidRDefault="001D66CB" w:rsidP="00F80ECD">
      <w:pPr>
        <w:spacing w:line="240" w:lineRule="auto"/>
        <w:jc w:val="center"/>
        <w:rPr>
          <w:rFonts w:ascii="Arial" w:hAnsi="Arial" w:cs="Arial"/>
          <w:b/>
          <w:bCs/>
          <w:sz w:val="36"/>
          <w:szCs w:val="36"/>
          <w:lang w:val="en-GB"/>
        </w:rPr>
      </w:pPr>
      <w:r w:rsidRPr="005B0AE1">
        <w:rPr>
          <w:rFonts w:ascii="Arial" w:hAnsi="Arial" w:cs="Arial"/>
          <w:b/>
          <w:bCs/>
          <w:sz w:val="36"/>
          <w:szCs w:val="36"/>
          <w:lang w:val="en-GB"/>
        </w:rPr>
        <w:t>Introduction to News Writing and Reporting</w:t>
      </w:r>
    </w:p>
    <w:p w14:paraId="0AA0ABC3" w14:textId="5B1B701B" w:rsidR="00380407" w:rsidRPr="005B0AE1" w:rsidRDefault="00380407" w:rsidP="00F80ECD">
      <w:pPr>
        <w:spacing w:line="240" w:lineRule="auto"/>
        <w:jc w:val="center"/>
        <w:rPr>
          <w:rFonts w:ascii="Arial" w:hAnsi="Arial" w:cs="Arial"/>
          <w:b/>
          <w:bCs/>
          <w:sz w:val="36"/>
          <w:szCs w:val="36"/>
        </w:rPr>
      </w:pPr>
      <w:r w:rsidRPr="005B0AE1">
        <w:rPr>
          <w:rFonts w:ascii="Arial" w:hAnsi="Arial" w:cs="Arial"/>
          <w:b/>
          <w:bCs/>
          <w:sz w:val="36"/>
          <w:szCs w:val="36"/>
        </w:rPr>
        <w:t xml:space="preserve">Lecture </w:t>
      </w:r>
      <w:r w:rsidR="00E93EE2">
        <w:rPr>
          <w:rFonts w:ascii="Arial" w:hAnsi="Arial" w:cs="Arial"/>
          <w:b/>
          <w:bCs/>
          <w:sz w:val="36"/>
          <w:szCs w:val="36"/>
        </w:rPr>
        <w:t>4</w:t>
      </w:r>
    </w:p>
    <w:p w14:paraId="4B4CACC8" w14:textId="77777777" w:rsidR="00E93EE2" w:rsidRDefault="00E93EE2" w:rsidP="00F80ECD">
      <w:pPr>
        <w:spacing w:line="240" w:lineRule="auto"/>
        <w:jc w:val="center"/>
        <w:rPr>
          <w:rFonts w:ascii="Arial" w:hAnsi="Arial" w:cs="Arial"/>
          <w:b/>
          <w:bCs/>
          <w:sz w:val="36"/>
          <w:szCs w:val="36"/>
        </w:rPr>
      </w:pPr>
      <w:r w:rsidRPr="00E93EE2">
        <w:rPr>
          <w:rFonts w:ascii="Arial" w:hAnsi="Arial" w:cs="Arial"/>
          <w:b/>
          <w:bCs/>
          <w:sz w:val="36"/>
          <w:szCs w:val="36"/>
        </w:rPr>
        <w:t>Interviewing Skills – Preparation, Questioning, Listening</w:t>
      </w:r>
    </w:p>
    <w:p w14:paraId="3D1FFB57" w14:textId="57394659" w:rsidR="003609EA" w:rsidRPr="005B0AE1" w:rsidRDefault="00380407" w:rsidP="00F80ECD">
      <w:pPr>
        <w:spacing w:line="240" w:lineRule="auto"/>
        <w:jc w:val="center"/>
        <w:rPr>
          <w:rFonts w:ascii="Arial" w:hAnsi="Arial" w:cs="Arial"/>
          <w:b/>
          <w:bCs/>
          <w:sz w:val="36"/>
          <w:szCs w:val="36"/>
        </w:rPr>
      </w:pPr>
      <w:r w:rsidRPr="005B0AE1">
        <w:rPr>
          <w:rFonts w:ascii="Arial" w:hAnsi="Arial" w:cs="Arial"/>
          <w:b/>
          <w:bCs/>
          <w:sz w:val="36"/>
          <w:szCs w:val="36"/>
        </w:rPr>
        <w:t>Lecturer: Baya, Trevor.</w:t>
      </w:r>
    </w:p>
    <w:p w14:paraId="0EFA1299" w14:textId="77777777" w:rsidR="003609EA" w:rsidRPr="005B0AE1" w:rsidRDefault="003609EA" w:rsidP="00F80ECD">
      <w:pPr>
        <w:spacing w:line="240" w:lineRule="auto"/>
        <w:jc w:val="center"/>
        <w:rPr>
          <w:rFonts w:ascii="Arial" w:hAnsi="Arial" w:cs="Arial"/>
          <w:b/>
          <w:bCs/>
          <w:sz w:val="36"/>
          <w:szCs w:val="36"/>
        </w:rPr>
      </w:pPr>
      <w:r w:rsidRPr="005B0AE1">
        <w:rPr>
          <w:rFonts w:ascii="Arial" w:hAnsi="Arial" w:cs="Arial"/>
          <w:b/>
          <w:bCs/>
          <w:noProof/>
          <w:sz w:val="36"/>
          <w:szCs w:val="36"/>
        </w:rPr>
        <mc:AlternateContent>
          <mc:Choice Requires="wps">
            <w:drawing>
              <wp:anchor distT="0" distB="0" distL="114300" distR="114300" simplePos="0" relativeHeight="251659264" behindDoc="0" locked="0" layoutInCell="1" allowOverlap="1" wp14:anchorId="6D471C63" wp14:editId="5C18F79A">
                <wp:simplePos x="0" y="0"/>
                <wp:positionH relativeFrom="column">
                  <wp:posOffset>-102414</wp:posOffset>
                </wp:positionH>
                <wp:positionV relativeFrom="paragraph">
                  <wp:posOffset>122123</wp:posOffset>
                </wp:positionV>
                <wp:extent cx="6430061" cy="0"/>
                <wp:effectExtent l="0" t="0" r="0" b="0"/>
                <wp:wrapNone/>
                <wp:docPr id="1924790282" name="Straight Connector 1"/>
                <wp:cNvGraphicFramePr/>
                <a:graphic xmlns:a="http://schemas.openxmlformats.org/drawingml/2006/main">
                  <a:graphicData uri="http://schemas.microsoft.com/office/word/2010/wordprocessingShape">
                    <wps:wsp>
                      <wps:cNvCnPr/>
                      <wps:spPr>
                        <a:xfrm>
                          <a:off x="0" y="0"/>
                          <a:ext cx="6430061"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D4C96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05pt,9.6pt" to="498.2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" strokecolor="black [3213]" strokeweight="1.5pt">
                <v:stroke joinstyle="miter"/>
              </v:line>
            </w:pict>
          </mc:Fallback>
        </mc:AlternateContent>
      </w:r>
    </w:p>
    <w:p w14:paraId="2AA830D4" w14:textId="77777777" w:rsidR="00380407" w:rsidRDefault="00380407" w:rsidP="00F80ECD">
      <w:pPr>
        <w:spacing w:line="240" w:lineRule="auto"/>
        <w:rPr>
          <w:rFonts w:ascii="Arial" w:hAnsi="Arial" w:cs="Arial"/>
          <w:b/>
          <w:bCs/>
          <w:sz w:val="32"/>
          <w:szCs w:val="32"/>
        </w:rPr>
      </w:pPr>
      <w:r w:rsidRPr="005B0AE1">
        <w:rPr>
          <w:rFonts w:ascii="Arial" w:hAnsi="Arial" w:cs="Arial"/>
          <w:b/>
          <w:bCs/>
          <w:sz w:val="32"/>
          <w:szCs w:val="32"/>
        </w:rPr>
        <w:t>Lecture Learning outcomes</w:t>
      </w:r>
    </w:p>
    <w:p w14:paraId="0AD3AA8B" w14:textId="77777777" w:rsidR="00414492" w:rsidRPr="00414492" w:rsidRDefault="00414492" w:rsidP="00414492">
      <w:pPr>
        <w:spacing w:line="240" w:lineRule="auto"/>
        <w:rPr>
          <w:rFonts w:ascii="Arial" w:hAnsi="Arial" w:cs="Arial"/>
          <w:sz w:val="24"/>
          <w:szCs w:val="24"/>
        </w:rPr>
      </w:pPr>
    </w:p>
    <w:p w14:paraId="75423F1B"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Lecture Learning Outcomes: Interviewing Skills</w:t>
      </w:r>
    </w:p>
    <w:p w14:paraId="097BD9E3"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t>By the end of this lecture, students should be able to:</w:t>
      </w:r>
    </w:p>
    <w:p w14:paraId="6F627C4E" w14:textId="77777777" w:rsidR="00414492" w:rsidRPr="00414492" w:rsidRDefault="00414492" w:rsidP="00414492">
      <w:pPr>
        <w:numPr>
          <w:ilvl w:val="0"/>
          <w:numId w:val="207"/>
        </w:numPr>
        <w:spacing w:line="240" w:lineRule="auto"/>
        <w:rPr>
          <w:rFonts w:ascii="Arial" w:hAnsi="Arial" w:cs="Arial"/>
          <w:sz w:val="24"/>
          <w:szCs w:val="24"/>
        </w:rPr>
      </w:pPr>
      <w:r w:rsidRPr="00414492">
        <w:rPr>
          <w:rFonts w:ascii="Arial" w:hAnsi="Arial" w:cs="Arial"/>
          <w:b/>
          <w:bCs/>
          <w:sz w:val="24"/>
          <w:szCs w:val="24"/>
        </w:rPr>
        <w:t>Define interviewing skills</w:t>
      </w:r>
      <w:r w:rsidRPr="00414492">
        <w:rPr>
          <w:rFonts w:ascii="Arial" w:hAnsi="Arial" w:cs="Arial"/>
          <w:sz w:val="24"/>
          <w:szCs w:val="24"/>
        </w:rPr>
        <w:t xml:space="preserve"> and explain their importance in journalism.</w:t>
      </w:r>
    </w:p>
    <w:p w14:paraId="3047A7EF" w14:textId="77777777" w:rsidR="00414492" w:rsidRPr="00414492" w:rsidRDefault="00414492" w:rsidP="00414492">
      <w:pPr>
        <w:numPr>
          <w:ilvl w:val="0"/>
          <w:numId w:val="207"/>
        </w:numPr>
        <w:spacing w:line="240" w:lineRule="auto"/>
        <w:rPr>
          <w:rFonts w:ascii="Arial" w:hAnsi="Arial" w:cs="Arial"/>
          <w:sz w:val="24"/>
          <w:szCs w:val="24"/>
        </w:rPr>
      </w:pPr>
      <w:r w:rsidRPr="00414492">
        <w:rPr>
          <w:rFonts w:ascii="Arial" w:hAnsi="Arial" w:cs="Arial"/>
          <w:b/>
          <w:bCs/>
          <w:sz w:val="24"/>
          <w:szCs w:val="24"/>
        </w:rPr>
        <w:t>Identify the objectives of an interview</w:t>
      </w:r>
      <w:r w:rsidRPr="00414492">
        <w:rPr>
          <w:rFonts w:ascii="Arial" w:hAnsi="Arial" w:cs="Arial"/>
          <w:sz w:val="24"/>
          <w:szCs w:val="24"/>
        </w:rPr>
        <w:t>, including gathering facts, opinions, and human perspectives.</w:t>
      </w:r>
    </w:p>
    <w:p w14:paraId="48024F5E" w14:textId="77777777" w:rsidR="00414492" w:rsidRPr="00414492" w:rsidRDefault="00414492" w:rsidP="00414492">
      <w:pPr>
        <w:numPr>
          <w:ilvl w:val="0"/>
          <w:numId w:val="207"/>
        </w:numPr>
        <w:spacing w:line="240" w:lineRule="auto"/>
        <w:rPr>
          <w:rFonts w:ascii="Arial" w:hAnsi="Arial" w:cs="Arial"/>
          <w:sz w:val="24"/>
          <w:szCs w:val="24"/>
        </w:rPr>
      </w:pPr>
      <w:r w:rsidRPr="00414492">
        <w:rPr>
          <w:rFonts w:ascii="Arial" w:hAnsi="Arial" w:cs="Arial"/>
          <w:b/>
          <w:bCs/>
          <w:sz w:val="24"/>
          <w:szCs w:val="24"/>
        </w:rPr>
        <w:t>Differentiate between types of interviews</w:t>
      </w:r>
      <w:r w:rsidRPr="00414492">
        <w:rPr>
          <w:rFonts w:ascii="Arial" w:hAnsi="Arial" w:cs="Arial"/>
          <w:sz w:val="24"/>
          <w:szCs w:val="24"/>
        </w:rPr>
        <w:t>, such as informational, opinion-based, personality-focused, investigative, and follow-up.</w:t>
      </w:r>
    </w:p>
    <w:p w14:paraId="1BABB74C" w14:textId="77777777" w:rsidR="00414492" w:rsidRPr="00414492" w:rsidRDefault="00414492" w:rsidP="00414492">
      <w:pPr>
        <w:numPr>
          <w:ilvl w:val="0"/>
          <w:numId w:val="207"/>
        </w:numPr>
        <w:spacing w:line="240" w:lineRule="auto"/>
        <w:rPr>
          <w:rFonts w:ascii="Arial" w:hAnsi="Arial" w:cs="Arial"/>
          <w:sz w:val="24"/>
          <w:szCs w:val="24"/>
        </w:rPr>
      </w:pPr>
      <w:r w:rsidRPr="00414492">
        <w:rPr>
          <w:rFonts w:ascii="Arial" w:hAnsi="Arial" w:cs="Arial"/>
          <w:b/>
          <w:bCs/>
          <w:sz w:val="24"/>
          <w:szCs w:val="24"/>
        </w:rPr>
        <w:t>Demonstrate effective preparation</w:t>
      </w:r>
      <w:r w:rsidRPr="00414492">
        <w:rPr>
          <w:rFonts w:ascii="Arial" w:hAnsi="Arial" w:cs="Arial"/>
          <w:sz w:val="24"/>
          <w:szCs w:val="24"/>
        </w:rPr>
        <w:t xml:space="preserve"> by researching topics, interviewees, and defining the purpose and angle.</w:t>
      </w:r>
    </w:p>
    <w:p w14:paraId="25A39289" w14:textId="77777777" w:rsidR="00414492" w:rsidRPr="00414492" w:rsidRDefault="00414492" w:rsidP="00414492">
      <w:pPr>
        <w:numPr>
          <w:ilvl w:val="0"/>
          <w:numId w:val="207"/>
        </w:numPr>
        <w:spacing w:line="240" w:lineRule="auto"/>
        <w:rPr>
          <w:rFonts w:ascii="Arial" w:hAnsi="Arial" w:cs="Arial"/>
          <w:sz w:val="24"/>
          <w:szCs w:val="24"/>
        </w:rPr>
      </w:pPr>
      <w:r w:rsidRPr="00414492">
        <w:rPr>
          <w:rFonts w:ascii="Arial" w:hAnsi="Arial" w:cs="Arial"/>
          <w:b/>
          <w:bCs/>
          <w:sz w:val="24"/>
          <w:szCs w:val="24"/>
        </w:rPr>
        <w:t>Apply questioning techniques</w:t>
      </w:r>
      <w:r w:rsidRPr="00414492">
        <w:rPr>
          <w:rFonts w:ascii="Arial" w:hAnsi="Arial" w:cs="Arial"/>
          <w:sz w:val="24"/>
          <w:szCs w:val="24"/>
        </w:rPr>
        <w:t xml:space="preserve"> effectively, including open-ended, closed-ended, probing, and hypothetical questions.</w:t>
      </w:r>
    </w:p>
    <w:p w14:paraId="0F3966E4" w14:textId="77777777" w:rsidR="00414492" w:rsidRPr="00414492" w:rsidRDefault="00414492" w:rsidP="00414492">
      <w:pPr>
        <w:numPr>
          <w:ilvl w:val="0"/>
          <w:numId w:val="207"/>
        </w:numPr>
        <w:spacing w:line="240" w:lineRule="auto"/>
        <w:rPr>
          <w:rFonts w:ascii="Arial" w:hAnsi="Arial" w:cs="Arial"/>
          <w:sz w:val="24"/>
          <w:szCs w:val="24"/>
        </w:rPr>
      </w:pPr>
      <w:r w:rsidRPr="00414492">
        <w:rPr>
          <w:rFonts w:ascii="Arial" w:hAnsi="Arial" w:cs="Arial"/>
          <w:b/>
          <w:bCs/>
          <w:sz w:val="24"/>
          <w:szCs w:val="24"/>
        </w:rPr>
        <w:t>Conduct interviews professionally</w:t>
      </w:r>
      <w:r w:rsidRPr="00414492">
        <w:rPr>
          <w:rFonts w:ascii="Arial" w:hAnsi="Arial" w:cs="Arial"/>
          <w:sz w:val="24"/>
          <w:szCs w:val="24"/>
        </w:rPr>
        <w:t>, building rapport, practicing active listening, and maintaining neutrality.</w:t>
      </w:r>
    </w:p>
    <w:p w14:paraId="282CF97E" w14:textId="77777777" w:rsidR="00414492" w:rsidRPr="00414492" w:rsidRDefault="00414492" w:rsidP="00414492">
      <w:pPr>
        <w:numPr>
          <w:ilvl w:val="0"/>
          <w:numId w:val="207"/>
        </w:numPr>
        <w:spacing w:line="240" w:lineRule="auto"/>
        <w:rPr>
          <w:rFonts w:ascii="Arial" w:hAnsi="Arial" w:cs="Arial"/>
          <w:sz w:val="24"/>
          <w:szCs w:val="24"/>
        </w:rPr>
      </w:pPr>
      <w:r w:rsidRPr="00414492">
        <w:rPr>
          <w:rFonts w:ascii="Arial" w:hAnsi="Arial" w:cs="Arial"/>
          <w:b/>
          <w:bCs/>
          <w:sz w:val="24"/>
          <w:szCs w:val="24"/>
        </w:rPr>
        <w:t>Use recording and note-taking methods</w:t>
      </w:r>
      <w:r w:rsidRPr="00414492">
        <w:rPr>
          <w:rFonts w:ascii="Arial" w:hAnsi="Arial" w:cs="Arial"/>
          <w:sz w:val="24"/>
          <w:szCs w:val="24"/>
        </w:rPr>
        <w:t xml:space="preserve"> accurately for documentation and verification.</w:t>
      </w:r>
    </w:p>
    <w:p w14:paraId="606C273F" w14:textId="77777777" w:rsidR="00414492" w:rsidRPr="00414492" w:rsidRDefault="00414492" w:rsidP="00414492">
      <w:pPr>
        <w:numPr>
          <w:ilvl w:val="0"/>
          <w:numId w:val="207"/>
        </w:numPr>
        <w:spacing w:line="240" w:lineRule="auto"/>
        <w:rPr>
          <w:rFonts w:ascii="Arial" w:hAnsi="Arial" w:cs="Arial"/>
          <w:sz w:val="24"/>
          <w:szCs w:val="24"/>
        </w:rPr>
      </w:pPr>
      <w:r w:rsidRPr="00414492">
        <w:rPr>
          <w:rFonts w:ascii="Arial" w:hAnsi="Arial" w:cs="Arial"/>
          <w:b/>
          <w:bCs/>
          <w:sz w:val="24"/>
          <w:szCs w:val="24"/>
        </w:rPr>
        <w:t>Handle difficult interviewees</w:t>
      </w:r>
      <w:r w:rsidRPr="00414492">
        <w:rPr>
          <w:rFonts w:ascii="Arial" w:hAnsi="Arial" w:cs="Arial"/>
          <w:sz w:val="24"/>
          <w:szCs w:val="24"/>
        </w:rPr>
        <w:t xml:space="preserve"> with tact, patience, and strategies to encourage cooperation.</w:t>
      </w:r>
    </w:p>
    <w:p w14:paraId="302A78E0" w14:textId="77777777" w:rsidR="00414492" w:rsidRPr="00414492" w:rsidRDefault="00414492" w:rsidP="00414492">
      <w:pPr>
        <w:numPr>
          <w:ilvl w:val="0"/>
          <w:numId w:val="207"/>
        </w:numPr>
        <w:spacing w:line="240" w:lineRule="auto"/>
        <w:rPr>
          <w:rFonts w:ascii="Arial" w:hAnsi="Arial" w:cs="Arial"/>
          <w:sz w:val="24"/>
          <w:szCs w:val="24"/>
        </w:rPr>
      </w:pPr>
      <w:r w:rsidRPr="00414492">
        <w:rPr>
          <w:rFonts w:ascii="Arial" w:hAnsi="Arial" w:cs="Arial"/>
          <w:b/>
          <w:bCs/>
          <w:sz w:val="24"/>
          <w:szCs w:val="24"/>
        </w:rPr>
        <w:t>Implement follow-up and clarification techniques</w:t>
      </w:r>
      <w:r w:rsidRPr="00414492">
        <w:rPr>
          <w:rFonts w:ascii="Arial" w:hAnsi="Arial" w:cs="Arial"/>
          <w:sz w:val="24"/>
          <w:szCs w:val="24"/>
        </w:rPr>
        <w:t xml:space="preserve"> to resolve ambiguities and verify information.</w:t>
      </w:r>
    </w:p>
    <w:p w14:paraId="686BECCF" w14:textId="77777777" w:rsidR="00414492" w:rsidRPr="00414492" w:rsidRDefault="00414492" w:rsidP="00414492">
      <w:pPr>
        <w:numPr>
          <w:ilvl w:val="0"/>
          <w:numId w:val="207"/>
        </w:numPr>
        <w:spacing w:line="240" w:lineRule="auto"/>
        <w:rPr>
          <w:rFonts w:ascii="Arial" w:hAnsi="Arial" w:cs="Arial"/>
          <w:sz w:val="24"/>
          <w:szCs w:val="24"/>
        </w:rPr>
      </w:pPr>
      <w:r w:rsidRPr="00414492">
        <w:rPr>
          <w:rFonts w:ascii="Arial" w:hAnsi="Arial" w:cs="Arial"/>
          <w:b/>
          <w:bCs/>
          <w:sz w:val="24"/>
          <w:szCs w:val="24"/>
        </w:rPr>
        <w:t>Recognize and adhere to ethical considerations</w:t>
      </w:r>
      <w:r w:rsidRPr="00414492">
        <w:rPr>
          <w:rFonts w:ascii="Arial" w:hAnsi="Arial" w:cs="Arial"/>
          <w:sz w:val="24"/>
          <w:szCs w:val="24"/>
        </w:rPr>
        <w:t>, including informed consent, privacy, and non-manipulative practices.</w:t>
      </w:r>
    </w:p>
    <w:p w14:paraId="0F68AD53" w14:textId="77777777" w:rsidR="00414492" w:rsidRPr="00414492" w:rsidRDefault="00414492" w:rsidP="00414492">
      <w:pPr>
        <w:numPr>
          <w:ilvl w:val="0"/>
          <w:numId w:val="207"/>
        </w:numPr>
        <w:spacing w:line="240" w:lineRule="auto"/>
        <w:rPr>
          <w:rFonts w:ascii="Arial" w:hAnsi="Arial" w:cs="Arial"/>
          <w:sz w:val="24"/>
          <w:szCs w:val="24"/>
        </w:rPr>
      </w:pPr>
      <w:r w:rsidRPr="00414492">
        <w:rPr>
          <w:rFonts w:ascii="Arial" w:hAnsi="Arial" w:cs="Arial"/>
          <w:b/>
          <w:bCs/>
          <w:sz w:val="24"/>
          <w:szCs w:val="24"/>
        </w:rPr>
        <w:t>Understand legal considerations</w:t>
      </w:r>
      <w:r w:rsidRPr="00414492">
        <w:rPr>
          <w:rFonts w:ascii="Arial" w:hAnsi="Arial" w:cs="Arial"/>
          <w:sz w:val="24"/>
          <w:szCs w:val="24"/>
        </w:rPr>
        <w:t>, such as recording laws, defamation, and confidentiality protections.</w:t>
      </w:r>
    </w:p>
    <w:p w14:paraId="3DCE00C0" w14:textId="77777777" w:rsidR="00414492" w:rsidRPr="00414492" w:rsidRDefault="00414492" w:rsidP="00414492">
      <w:pPr>
        <w:numPr>
          <w:ilvl w:val="0"/>
          <w:numId w:val="207"/>
        </w:numPr>
        <w:spacing w:line="240" w:lineRule="auto"/>
        <w:rPr>
          <w:rFonts w:ascii="Arial" w:hAnsi="Arial" w:cs="Arial"/>
          <w:sz w:val="24"/>
          <w:szCs w:val="24"/>
        </w:rPr>
      </w:pPr>
      <w:r w:rsidRPr="00414492">
        <w:rPr>
          <w:rFonts w:ascii="Arial" w:hAnsi="Arial" w:cs="Arial"/>
          <w:b/>
          <w:bCs/>
          <w:sz w:val="24"/>
          <w:szCs w:val="24"/>
        </w:rPr>
        <w:t>Interpret non-verbal communication</w:t>
      </w:r>
      <w:r w:rsidRPr="00414492">
        <w:rPr>
          <w:rFonts w:ascii="Arial" w:hAnsi="Arial" w:cs="Arial"/>
          <w:sz w:val="24"/>
          <w:szCs w:val="24"/>
        </w:rPr>
        <w:t xml:space="preserve"> to gain deeper insights from interviewees.</w:t>
      </w:r>
    </w:p>
    <w:p w14:paraId="22FF970D" w14:textId="77777777" w:rsidR="00414492" w:rsidRPr="00414492" w:rsidRDefault="00414492" w:rsidP="00414492">
      <w:pPr>
        <w:numPr>
          <w:ilvl w:val="0"/>
          <w:numId w:val="207"/>
        </w:numPr>
        <w:spacing w:line="240" w:lineRule="auto"/>
        <w:rPr>
          <w:rFonts w:ascii="Arial" w:hAnsi="Arial" w:cs="Arial"/>
          <w:sz w:val="24"/>
          <w:szCs w:val="24"/>
        </w:rPr>
      </w:pPr>
      <w:r w:rsidRPr="00414492">
        <w:rPr>
          <w:rFonts w:ascii="Arial" w:hAnsi="Arial" w:cs="Arial"/>
          <w:b/>
          <w:bCs/>
          <w:sz w:val="24"/>
          <w:szCs w:val="24"/>
        </w:rPr>
        <w:lastRenderedPageBreak/>
        <w:t>Edit and use interview material responsibly</w:t>
      </w:r>
      <w:r w:rsidRPr="00414492">
        <w:rPr>
          <w:rFonts w:ascii="Arial" w:hAnsi="Arial" w:cs="Arial"/>
          <w:sz w:val="24"/>
          <w:szCs w:val="24"/>
        </w:rPr>
        <w:t>, preserving context, accuracy, and ethical integrity.</w:t>
      </w:r>
    </w:p>
    <w:p w14:paraId="42528445" w14:textId="77777777" w:rsidR="00414492" w:rsidRPr="00414492" w:rsidRDefault="00414492" w:rsidP="00414492">
      <w:pPr>
        <w:numPr>
          <w:ilvl w:val="0"/>
          <w:numId w:val="207"/>
        </w:numPr>
        <w:spacing w:line="240" w:lineRule="auto"/>
        <w:rPr>
          <w:rFonts w:ascii="Arial" w:hAnsi="Arial" w:cs="Arial"/>
          <w:sz w:val="24"/>
          <w:szCs w:val="24"/>
        </w:rPr>
      </w:pPr>
      <w:r w:rsidRPr="00414492">
        <w:rPr>
          <w:rFonts w:ascii="Arial" w:hAnsi="Arial" w:cs="Arial"/>
          <w:b/>
          <w:bCs/>
          <w:sz w:val="24"/>
          <w:szCs w:val="24"/>
        </w:rPr>
        <w:t>Adapt interviewing techniques to different contexts</w:t>
      </w:r>
      <w:r w:rsidRPr="00414492">
        <w:rPr>
          <w:rFonts w:ascii="Arial" w:hAnsi="Arial" w:cs="Arial"/>
          <w:sz w:val="24"/>
          <w:szCs w:val="24"/>
        </w:rPr>
        <w:t>, including one-on-one, group, phone, email, and virtual interviews.</w:t>
      </w:r>
    </w:p>
    <w:p w14:paraId="72A92DE5" w14:textId="77777777" w:rsidR="00414492" w:rsidRPr="00414492" w:rsidRDefault="00414492" w:rsidP="00414492">
      <w:pPr>
        <w:numPr>
          <w:ilvl w:val="0"/>
          <w:numId w:val="207"/>
        </w:numPr>
        <w:spacing w:line="240" w:lineRule="auto"/>
        <w:rPr>
          <w:rFonts w:ascii="Arial" w:hAnsi="Arial" w:cs="Arial"/>
          <w:sz w:val="24"/>
          <w:szCs w:val="24"/>
        </w:rPr>
      </w:pPr>
      <w:r w:rsidRPr="00414492">
        <w:rPr>
          <w:rFonts w:ascii="Arial" w:hAnsi="Arial" w:cs="Arial"/>
          <w:b/>
          <w:bCs/>
          <w:sz w:val="24"/>
          <w:szCs w:val="24"/>
        </w:rPr>
        <w:t>Evaluate interview effectiveness</w:t>
      </w:r>
      <w:r w:rsidRPr="00414492">
        <w:rPr>
          <w:rFonts w:ascii="Arial" w:hAnsi="Arial" w:cs="Arial"/>
          <w:sz w:val="24"/>
          <w:szCs w:val="24"/>
        </w:rPr>
        <w:t xml:space="preserve"> to improve skills, assess information quality, and enhance journalistic practice.</w:t>
      </w:r>
    </w:p>
    <w:p w14:paraId="1FDD60B4" w14:textId="77777777" w:rsidR="00414492" w:rsidRDefault="00414492" w:rsidP="00C46C0D">
      <w:pPr>
        <w:spacing w:line="240" w:lineRule="auto"/>
        <w:rPr>
          <w:rFonts w:ascii="Arial" w:hAnsi="Arial" w:cs="Arial"/>
          <w:b/>
          <w:bCs/>
          <w:sz w:val="24"/>
          <w:szCs w:val="24"/>
        </w:rPr>
      </w:pPr>
    </w:p>
    <w:p w14:paraId="0B67D66F" w14:textId="591543F8" w:rsidR="00C46C0D" w:rsidRPr="00C46C0D" w:rsidRDefault="00C46C0D" w:rsidP="00C46C0D">
      <w:pPr>
        <w:spacing w:line="240" w:lineRule="auto"/>
        <w:rPr>
          <w:rFonts w:ascii="Arial" w:hAnsi="Arial" w:cs="Arial"/>
          <w:b/>
          <w:bCs/>
          <w:sz w:val="24"/>
          <w:szCs w:val="24"/>
        </w:rPr>
      </w:pPr>
      <w:r w:rsidRPr="00C46C0D">
        <w:rPr>
          <w:rFonts w:ascii="Arial" w:hAnsi="Arial" w:cs="Arial"/>
          <w:b/>
          <w:bCs/>
          <w:sz w:val="24"/>
          <w:szCs w:val="24"/>
        </w:rPr>
        <w:t>Introduction to Interviewing Skills</w:t>
      </w:r>
    </w:p>
    <w:p w14:paraId="299A1706" w14:textId="77777777" w:rsidR="00C46C0D" w:rsidRPr="00C46C0D" w:rsidRDefault="00C46C0D" w:rsidP="00C46C0D">
      <w:pPr>
        <w:spacing w:line="240" w:lineRule="auto"/>
        <w:rPr>
          <w:rFonts w:ascii="Arial" w:hAnsi="Arial" w:cs="Arial"/>
          <w:sz w:val="24"/>
          <w:szCs w:val="24"/>
        </w:rPr>
      </w:pPr>
      <w:r w:rsidRPr="00C46C0D">
        <w:rPr>
          <w:rFonts w:ascii="Arial" w:hAnsi="Arial" w:cs="Arial"/>
          <w:sz w:val="24"/>
          <w:szCs w:val="24"/>
        </w:rPr>
        <w:t>Interviewing is one of the most essential skills in journalism. It allows reporters to gather firsthand information, clarify facts, understand motivations, and bring human voices to stories. Unlike observation or documentary research, interviews provide a dynamic exchange where journalists can ask questions, probe deeper, and uncover insights that might otherwise remain hidden.</w:t>
      </w:r>
    </w:p>
    <w:p w14:paraId="17720B96" w14:textId="77777777" w:rsidR="00C46C0D" w:rsidRPr="00C46C0D" w:rsidRDefault="00C46C0D" w:rsidP="00C46C0D">
      <w:pPr>
        <w:spacing w:line="240" w:lineRule="auto"/>
        <w:rPr>
          <w:rFonts w:ascii="Arial" w:hAnsi="Arial" w:cs="Arial"/>
          <w:sz w:val="24"/>
          <w:szCs w:val="24"/>
        </w:rPr>
      </w:pPr>
      <w:r w:rsidRPr="00C46C0D">
        <w:rPr>
          <w:rFonts w:ascii="Arial" w:hAnsi="Arial" w:cs="Arial"/>
          <w:sz w:val="24"/>
          <w:szCs w:val="24"/>
        </w:rPr>
        <w:t>Interviewing is not just about asking questions—it is a professional practice that combines preparation, communication, and ethical judgment. A well-conducted interview can provide quotes, anecdotes, and perspectives that make a story accurate, engaging, and relatable. Poor interviewing, on the other hand, can result in incomplete, misleading, or biased reporting.</w:t>
      </w:r>
    </w:p>
    <w:p w14:paraId="0D333B22" w14:textId="77777777" w:rsidR="00C46C0D" w:rsidRPr="00C46C0D" w:rsidRDefault="00C46C0D" w:rsidP="00C46C0D">
      <w:pPr>
        <w:spacing w:line="240" w:lineRule="auto"/>
        <w:rPr>
          <w:rFonts w:ascii="Arial" w:hAnsi="Arial" w:cs="Arial"/>
          <w:sz w:val="24"/>
          <w:szCs w:val="24"/>
        </w:rPr>
      </w:pPr>
      <w:r w:rsidRPr="00C46C0D">
        <w:rPr>
          <w:rFonts w:ascii="Arial" w:hAnsi="Arial" w:cs="Arial"/>
          <w:sz w:val="24"/>
          <w:szCs w:val="24"/>
        </w:rPr>
        <w:t>The importance of interviewing skills lies in several areas:</w:t>
      </w:r>
    </w:p>
    <w:p w14:paraId="01703F54" w14:textId="77777777" w:rsidR="00C46C0D" w:rsidRPr="00C46C0D" w:rsidRDefault="00C46C0D" w:rsidP="00C46C0D">
      <w:pPr>
        <w:numPr>
          <w:ilvl w:val="0"/>
          <w:numId w:val="118"/>
        </w:numPr>
        <w:spacing w:line="240" w:lineRule="auto"/>
        <w:rPr>
          <w:rFonts w:ascii="Arial" w:hAnsi="Arial" w:cs="Arial"/>
          <w:sz w:val="24"/>
          <w:szCs w:val="24"/>
        </w:rPr>
      </w:pPr>
      <w:r w:rsidRPr="00C46C0D">
        <w:rPr>
          <w:rFonts w:ascii="Arial" w:hAnsi="Arial" w:cs="Arial"/>
          <w:b/>
          <w:bCs/>
          <w:sz w:val="24"/>
          <w:szCs w:val="24"/>
        </w:rPr>
        <w:t>Accuracy</w:t>
      </w:r>
      <w:r w:rsidRPr="00C46C0D">
        <w:rPr>
          <w:rFonts w:ascii="Arial" w:hAnsi="Arial" w:cs="Arial"/>
          <w:sz w:val="24"/>
          <w:szCs w:val="24"/>
        </w:rPr>
        <w:t>: Direct engagement with sources reduces reliance on secondhand information.</w:t>
      </w:r>
    </w:p>
    <w:p w14:paraId="4A3A20ED" w14:textId="77777777" w:rsidR="00C46C0D" w:rsidRPr="00C46C0D" w:rsidRDefault="00C46C0D" w:rsidP="00C46C0D">
      <w:pPr>
        <w:numPr>
          <w:ilvl w:val="0"/>
          <w:numId w:val="118"/>
        </w:numPr>
        <w:spacing w:line="240" w:lineRule="auto"/>
        <w:rPr>
          <w:rFonts w:ascii="Arial" w:hAnsi="Arial" w:cs="Arial"/>
          <w:sz w:val="24"/>
          <w:szCs w:val="24"/>
        </w:rPr>
      </w:pPr>
      <w:r w:rsidRPr="00C46C0D">
        <w:rPr>
          <w:rFonts w:ascii="Arial" w:hAnsi="Arial" w:cs="Arial"/>
          <w:b/>
          <w:bCs/>
          <w:sz w:val="24"/>
          <w:szCs w:val="24"/>
        </w:rPr>
        <w:t>Depth</w:t>
      </w:r>
      <w:r w:rsidRPr="00C46C0D">
        <w:rPr>
          <w:rFonts w:ascii="Arial" w:hAnsi="Arial" w:cs="Arial"/>
          <w:sz w:val="24"/>
          <w:szCs w:val="24"/>
        </w:rPr>
        <w:t>: Interviews can reveal motivations, intentions, and context behind events.</w:t>
      </w:r>
    </w:p>
    <w:p w14:paraId="330E12C5" w14:textId="77777777" w:rsidR="00C46C0D" w:rsidRPr="00C46C0D" w:rsidRDefault="00C46C0D" w:rsidP="00C46C0D">
      <w:pPr>
        <w:numPr>
          <w:ilvl w:val="0"/>
          <w:numId w:val="118"/>
        </w:numPr>
        <w:spacing w:line="240" w:lineRule="auto"/>
        <w:rPr>
          <w:rFonts w:ascii="Arial" w:hAnsi="Arial" w:cs="Arial"/>
          <w:sz w:val="24"/>
          <w:szCs w:val="24"/>
        </w:rPr>
      </w:pPr>
      <w:r w:rsidRPr="00C46C0D">
        <w:rPr>
          <w:rFonts w:ascii="Arial" w:hAnsi="Arial" w:cs="Arial"/>
          <w:b/>
          <w:bCs/>
          <w:sz w:val="24"/>
          <w:szCs w:val="24"/>
        </w:rPr>
        <w:t>Human Interest</w:t>
      </w:r>
      <w:r w:rsidRPr="00C46C0D">
        <w:rPr>
          <w:rFonts w:ascii="Arial" w:hAnsi="Arial" w:cs="Arial"/>
          <w:sz w:val="24"/>
          <w:szCs w:val="24"/>
        </w:rPr>
        <w:t>: Personal stories and experiences add relatability and emotional resonance to news.</w:t>
      </w:r>
    </w:p>
    <w:p w14:paraId="3DF2D95F" w14:textId="77777777" w:rsidR="00C46C0D" w:rsidRPr="00C46C0D" w:rsidRDefault="00C46C0D" w:rsidP="00C46C0D">
      <w:pPr>
        <w:numPr>
          <w:ilvl w:val="0"/>
          <w:numId w:val="118"/>
        </w:numPr>
        <w:spacing w:line="240" w:lineRule="auto"/>
        <w:rPr>
          <w:rFonts w:ascii="Arial" w:hAnsi="Arial" w:cs="Arial"/>
          <w:sz w:val="24"/>
          <w:szCs w:val="24"/>
        </w:rPr>
      </w:pPr>
      <w:r w:rsidRPr="00C46C0D">
        <w:rPr>
          <w:rFonts w:ascii="Arial" w:hAnsi="Arial" w:cs="Arial"/>
          <w:b/>
          <w:bCs/>
          <w:sz w:val="24"/>
          <w:szCs w:val="24"/>
        </w:rPr>
        <w:t>Verification</w:t>
      </w:r>
      <w:r w:rsidRPr="00C46C0D">
        <w:rPr>
          <w:rFonts w:ascii="Arial" w:hAnsi="Arial" w:cs="Arial"/>
          <w:sz w:val="24"/>
          <w:szCs w:val="24"/>
        </w:rPr>
        <w:t>: Interviews allow journalists to confirm facts, clarify contradictions, and challenge assumptions.</w:t>
      </w:r>
    </w:p>
    <w:p w14:paraId="2889E821" w14:textId="77777777" w:rsidR="00C46C0D" w:rsidRPr="00C46C0D" w:rsidRDefault="00C46C0D" w:rsidP="00C46C0D">
      <w:pPr>
        <w:spacing w:line="240" w:lineRule="auto"/>
        <w:rPr>
          <w:rFonts w:ascii="Arial" w:hAnsi="Arial" w:cs="Arial"/>
          <w:sz w:val="24"/>
          <w:szCs w:val="24"/>
        </w:rPr>
      </w:pPr>
      <w:r w:rsidRPr="00C46C0D">
        <w:rPr>
          <w:rFonts w:ascii="Arial" w:hAnsi="Arial" w:cs="Arial"/>
          <w:sz w:val="24"/>
          <w:szCs w:val="24"/>
        </w:rPr>
        <w:t>Interviews are used across all types of journalism—from news reporting and investigative journalism to feature writing and broadcast media. They provide both factual information and interpretive insights, serving as a bridge between the source and the audience.</w:t>
      </w:r>
    </w:p>
    <w:p w14:paraId="4D9B12ED" w14:textId="77777777" w:rsidR="00C46C0D" w:rsidRPr="00C46C0D" w:rsidRDefault="00C46C0D" w:rsidP="00C46C0D">
      <w:pPr>
        <w:spacing w:line="240" w:lineRule="auto"/>
        <w:rPr>
          <w:rFonts w:ascii="Arial" w:hAnsi="Arial" w:cs="Arial"/>
          <w:b/>
          <w:bCs/>
          <w:sz w:val="24"/>
          <w:szCs w:val="24"/>
        </w:rPr>
      </w:pPr>
      <w:r w:rsidRPr="00C46C0D">
        <w:rPr>
          <w:rFonts w:ascii="Arial" w:hAnsi="Arial" w:cs="Arial"/>
          <w:b/>
          <w:bCs/>
          <w:sz w:val="24"/>
          <w:szCs w:val="24"/>
        </w:rPr>
        <w:t>Summary</w:t>
      </w:r>
    </w:p>
    <w:p w14:paraId="5131FF3D" w14:textId="77777777" w:rsidR="00C46C0D" w:rsidRPr="00C46C0D" w:rsidRDefault="00C46C0D" w:rsidP="00C46C0D">
      <w:pPr>
        <w:spacing w:line="240" w:lineRule="auto"/>
        <w:rPr>
          <w:rFonts w:ascii="Arial" w:hAnsi="Arial" w:cs="Arial"/>
          <w:sz w:val="24"/>
          <w:szCs w:val="24"/>
        </w:rPr>
      </w:pPr>
      <w:r w:rsidRPr="00C46C0D">
        <w:rPr>
          <w:rFonts w:ascii="Arial" w:hAnsi="Arial" w:cs="Arial"/>
          <w:sz w:val="24"/>
          <w:szCs w:val="24"/>
        </w:rPr>
        <w:t>Interviewing skills are fundamental for journalists to collect reliable information, capture human perspectives, and enhance the depth and credibility of their reporting. Mastery of this skill involves preparation, questioning techniques, active listening, and ethical conduct.</w:t>
      </w:r>
    </w:p>
    <w:p w14:paraId="66623839"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Objectives of an Interview</w:t>
      </w:r>
    </w:p>
    <w:p w14:paraId="6113C131"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lastRenderedPageBreak/>
        <w:t>The primary purpose of an interview in journalism is to obtain information that cannot be gathered through observation or documentary research alone. Interviews serve as a direct link between the journalist and the source, allowing for clarification, interpretation, and exploration of complex issues. Understanding the objectives of an interview helps journalists focus their preparation and conduct, ensuring the interaction produces meaningful and reliable material.</w:t>
      </w:r>
    </w:p>
    <w:p w14:paraId="4DE76784"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Key Objectives</w:t>
      </w:r>
    </w:p>
    <w:p w14:paraId="417B1050" w14:textId="77777777" w:rsidR="00414492" w:rsidRPr="00414492" w:rsidRDefault="00414492" w:rsidP="00414492">
      <w:pPr>
        <w:numPr>
          <w:ilvl w:val="0"/>
          <w:numId w:val="119"/>
        </w:numPr>
        <w:spacing w:line="240" w:lineRule="auto"/>
        <w:rPr>
          <w:rFonts w:ascii="Arial" w:hAnsi="Arial" w:cs="Arial"/>
          <w:sz w:val="24"/>
          <w:szCs w:val="24"/>
        </w:rPr>
      </w:pPr>
      <w:r w:rsidRPr="00414492">
        <w:rPr>
          <w:rFonts w:ascii="Arial" w:hAnsi="Arial" w:cs="Arial"/>
          <w:b/>
          <w:bCs/>
          <w:sz w:val="24"/>
          <w:szCs w:val="24"/>
        </w:rPr>
        <w:t>Obtaining Facts</w:t>
      </w:r>
    </w:p>
    <w:p w14:paraId="292DB357" w14:textId="77777777" w:rsidR="00414492" w:rsidRPr="00414492" w:rsidRDefault="00414492" w:rsidP="00414492">
      <w:pPr>
        <w:numPr>
          <w:ilvl w:val="0"/>
          <w:numId w:val="120"/>
        </w:numPr>
        <w:spacing w:line="240" w:lineRule="auto"/>
        <w:rPr>
          <w:rFonts w:ascii="Arial" w:hAnsi="Arial" w:cs="Arial"/>
          <w:sz w:val="24"/>
          <w:szCs w:val="24"/>
        </w:rPr>
      </w:pPr>
      <w:r w:rsidRPr="00414492">
        <w:rPr>
          <w:rFonts w:ascii="Arial" w:hAnsi="Arial" w:cs="Arial"/>
          <w:sz w:val="24"/>
          <w:szCs w:val="24"/>
        </w:rPr>
        <w:t>Interviews help gather firsthand information about events, policies, or decisions.</w:t>
      </w:r>
    </w:p>
    <w:p w14:paraId="5945E81F" w14:textId="77777777" w:rsidR="00414492" w:rsidRPr="00414492" w:rsidRDefault="00414492" w:rsidP="00414492">
      <w:pPr>
        <w:numPr>
          <w:ilvl w:val="0"/>
          <w:numId w:val="120"/>
        </w:numPr>
        <w:spacing w:line="240" w:lineRule="auto"/>
        <w:rPr>
          <w:rFonts w:ascii="Arial" w:hAnsi="Arial" w:cs="Arial"/>
          <w:sz w:val="24"/>
          <w:szCs w:val="24"/>
        </w:rPr>
      </w:pPr>
      <w:r w:rsidRPr="00414492">
        <w:rPr>
          <w:rFonts w:ascii="Arial" w:hAnsi="Arial" w:cs="Arial"/>
          <w:sz w:val="24"/>
          <w:szCs w:val="24"/>
        </w:rPr>
        <w:t>They provide clarity on details such as dates, numbers, actions, and outcomes.</w:t>
      </w:r>
    </w:p>
    <w:p w14:paraId="69E6CD18" w14:textId="77777777" w:rsidR="00414492" w:rsidRPr="00414492" w:rsidRDefault="00414492" w:rsidP="00414492">
      <w:pPr>
        <w:numPr>
          <w:ilvl w:val="0"/>
          <w:numId w:val="121"/>
        </w:numPr>
        <w:spacing w:line="240" w:lineRule="auto"/>
        <w:rPr>
          <w:rFonts w:ascii="Arial" w:hAnsi="Arial" w:cs="Arial"/>
          <w:sz w:val="24"/>
          <w:szCs w:val="24"/>
        </w:rPr>
      </w:pPr>
      <w:r w:rsidRPr="00414492">
        <w:rPr>
          <w:rFonts w:ascii="Arial" w:hAnsi="Arial" w:cs="Arial"/>
          <w:b/>
          <w:bCs/>
          <w:sz w:val="24"/>
          <w:szCs w:val="24"/>
        </w:rPr>
        <w:t>Clarifying Information</w:t>
      </w:r>
    </w:p>
    <w:p w14:paraId="5656F7C5" w14:textId="77777777" w:rsidR="00414492" w:rsidRPr="00414492" w:rsidRDefault="00414492" w:rsidP="00414492">
      <w:pPr>
        <w:numPr>
          <w:ilvl w:val="0"/>
          <w:numId w:val="122"/>
        </w:numPr>
        <w:spacing w:line="240" w:lineRule="auto"/>
        <w:rPr>
          <w:rFonts w:ascii="Arial" w:hAnsi="Arial" w:cs="Arial"/>
          <w:sz w:val="24"/>
          <w:szCs w:val="24"/>
        </w:rPr>
      </w:pPr>
      <w:r w:rsidRPr="00414492">
        <w:rPr>
          <w:rFonts w:ascii="Arial" w:hAnsi="Arial" w:cs="Arial"/>
          <w:sz w:val="24"/>
          <w:szCs w:val="24"/>
        </w:rPr>
        <w:t>Journalists can verify or expand upon information obtained from documents, press releases, or other sources.</w:t>
      </w:r>
    </w:p>
    <w:p w14:paraId="616C298A" w14:textId="77777777" w:rsidR="00414492" w:rsidRPr="00414492" w:rsidRDefault="00414492" w:rsidP="00414492">
      <w:pPr>
        <w:numPr>
          <w:ilvl w:val="0"/>
          <w:numId w:val="122"/>
        </w:numPr>
        <w:spacing w:line="240" w:lineRule="auto"/>
        <w:rPr>
          <w:rFonts w:ascii="Arial" w:hAnsi="Arial" w:cs="Arial"/>
          <w:sz w:val="24"/>
          <w:szCs w:val="24"/>
        </w:rPr>
      </w:pPr>
      <w:r w:rsidRPr="00414492">
        <w:rPr>
          <w:rFonts w:ascii="Arial" w:hAnsi="Arial" w:cs="Arial"/>
          <w:sz w:val="24"/>
          <w:szCs w:val="24"/>
        </w:rPr>
        <w:t>Clarification prevents misunderstandings and ensures accuracy in reporting.</w:t>
      </w:r>
    </w:p>
    <w:p w14:paraId="0D827F55" w14:textId="77777777" w:rsidR="00414492" w:rsidRPr="00414492" w:rsidRDefault="00414492" w:rsidP="00414492">
      <w:pPr>
        <w:numPr>
          <w:ilvl w:val="0"/>
          <w:numId w:val="123"/>
        </w:numPr>
        <w:spacing w:line="240" w:lineRule="auto"/>
        <w:rPr>
          <w:rFonts w:ascii="Arial" w:hAnsi="Arial" w:cs="Arial"/>
          <w:sz w:val="24"/>
          <w:szCs w:val="24"/>
        </w:rPr>
      </w:pPr>
      <w:r w:rsidRPr="00414492">
        <w:rPr>
          <w:rFonts w:ascii="Arial" w:hAnsi="Arial" w:cs="Arial"/>
          <w:b/>
          <w:bCs/>
          <w:sz w:val="24"/>
          <w:szCs w:val="24"/>
        </w:rPr>
        <w:t>Gathering Opinions and Perspectives</w:t>
      </w:r>
    </w:p>
    <w:p w14:paraId="625B9E71" w14:textId="77777777" w:rsidR="00414492" w:rsidRPr="00414492" w:rsidRDefault="00414492" w:rsidP="00414492">
      <w:pPr>
        <w:numPr>
          <w:ilvl w:val="0"/>
          <w:numId w:val="124"/>
        </w:numPr>
        <w:spacing w:line="240" w:lineRule="auto"/>
        <w:rPr>
          <w:rFonts w:ascii="Arial" w:hAnsi="Arial" w:cs="Arial"/>
          <w:sz w:val="24"/>
          <w:szCs w:val="24"/>
        </w:rPr>
      </w:pPr>
      <w:r w:rsidRPr="00414492">
        <w:rPr>
          <w:rFonts w:ascii="Arial" w:hAnsi="Arial" w:cs="Arial"/>
          <w:sz w:val="24"/>
          <w:szCs w:val="24"/>
        </w:rPr>
        <w:t>Interviews allow sources to express their views, judgments, and interpretations.</w:t>
      </w:r>
    </w:p>
    <w:p w14:paraId="6FDA4896" w14:textId="77777777" w:rsidR="00414492" w:rsidRPr="00414492" w:rsidRDefault="00414492" w:rsidP="00414492">
      <w:pPr>
        <w:numPr>
          <w:ilvl w:val="0"/>
          <w:numId w:val="124"/>
        </w:numPr>
        <w:spacing w:line="240" w:lineRule="auto"/>
        <w:rPr>
          <w:rFonts w:ascii="Arial" w:hAnsi="Arial" w:cs="Arial"/>
          <w:sz w:val="24"/>
          <w:szCs w:val="24"/>
        </w:rPr>
      </w:pPr>
      <w:r w:rsidRPr="00414492">
        <w:rPr>
          <w:rFonts w:ascii="Arial" w:hAnsi="Arial" w:cs="Arial"/>
          <w:sz w:val="24"/>
          <w:szCs w:val="24"/>
        </w:rPr>
        <w:t>Incorporating diverse perspectives enriches stories and promotes balance.</w:t>
      </w:r>
    </w:p>
    <w:p w14:paraId="241FA625" w14:textId="77777777" w:rsidR="00414492" w:rsidRPr="00414492" w:rsidRDefault="00414492" w:rsidP="00414492">
      <w:pPr>
        <w:numPr>
          <w:ilvl w:val="0"/>
          <w:numId w:val="125"/>
        </w:numPr>
        <w:spacing w:line="240" w:lineRule="auto"/>
        <w:rPr>
          <w:rFonts w:ascii="Arial" w:hAnsi="Arial" w:cs="Arial"/>
          <w:sz w:val="24"/>
          <w:szCs w:val="24"/>
        </w:rPr>
      </w:pPr>
      <w:r w:rsidRPr="00414492">
        <w:rPr>
          <w:rFonts w:ascii="Arial" w:hAnsi="Arial" w:cs="Arial"/>
          <w:b/>
          <w:bCs/>
          <w:sz w:val="24"/>
          <w:szCs w:val="24"/>
        </w:rPr>
        <w:t>Understanding Motivations and Intentions</w:t>
      </w:r>
    </w:p>
    <w:p w14:paraId="6D359276" w14:textId="77777777" w:rsidR="00414492" w:rsidRPr="00414492" w:rsidRDefault="00414492" w:rsidP="00414492">
      <w:pPr>
        <w:numPr>
          <w:ilvl w:val="0"/>
          <w:numId w:val="126"/>
        </w:numPr>
        <w:spacing w:line="240" w:lineRule="auto"/>
        <w:rPr>
          <w:rFonts w:ascii="Arial" w:hAnsi="Arial" w:cs="Arial"/>
          <w:sz w:val="24"/>
          <w:szCs w:val="24"/>
        </w:rPr>
      </w:pPr>
      <w:r w:rsidRPr="00414492">
        <w:rPr>
          <w:rFonts w:ascii="Arial" w:hAnsi="Arial" w:cs="Arial"/>
          <w:sz w:val="24"/>
          <w:szCs w:val="24"/>
        </w:rPr>
        <w:t>Sources often reveal the reasoning behind actions or decisions.</w:t>
      </w:r>
    </w:p>
    <w:p w14:paraId="3B409B79" w14:textId="77777777" w:rsidR="00414492" w:rsidRPr="00414492" w:rsidRDefault="00414492" w:rsidP="00414492">
      <w:pPr>
        <w:numPr>
          <w:ilvl w:val="0"/>
          <w:numId w:val="126"/>
        </w:numPr>
        <w:spacing w:line="240" w:lineRule="auto"/>
        <w:rPr>
          <w:rFonts w:ascii="Arial" w:hAnsi="Arial" w:cs="Arial"/>
          <w:sz w:val="24"/>
          <w:szCs w:val="24"/>
        </w:rPr>
      </w:pPr>
      <w:r w:rsidRPr="00414492">
        <w:rPr>
          <w:rFonts w:ascii="Arial" w:hAnsi="Arial" w:cs="Arial"/>
          <w:sz w:val="24"/>
          <w:szCs w:val="24"/>
        </w:rPr>
        <w:t>Understanding motives adds depth and context to reporting.</w:t>
      </w:r>
    </w:p>
    <w:p w14:paraId="38994C4C" w14:textId="77777777" w:rsidR="00414492" w:rsidRPr="00414492" w:rsidRDefault="00414492" w:rsidP="00414492">
      <w:pPr>
        <w:numPr>
          <w:ilvl w:val="0"/>
          <w:numId w:val="127"/>
        </w:numPr>
        <w:spacing w:line="240" w:lineRule="auto"/>
        <w:rPr>
          <w:rFonts w:ascii="Arial" w:hAnsi="Arial" w:cs="Arial"/>
          <w:sz w:val="24"/>
          <w:szCs w:val="24"/>
        </w:rPr>
      </w:pPr>
      <w:r w:rsidRPr="00414492">
        <w:rPr>
          <w:rFonts w:ascii="Arial" w:hAnsi="Arial" w:cs="Arial"/>
          <w:b/>
          <w:bCs/>
          <w:sz w:val="24"/>
          <w:szCs w:val="24"/>
        </w:rPr>
        <w:t>Humanizing Stories</w:t>
      </w:r>
    </w:p>
    <w:p w14:paraId="6C10C331" w14:textId="77777777" w:rsidR="00414492" w:rsidRPr="00414492" w:rsidRDefault="00414492" w:rsidP="00414492">
      <w:pPr>
        <w:numPr>
          <w:ilvl w:val="0"/>
          <w:numId w:val="128"/>
        </w:numPr>
        <w:spacing w:line="240" w:lineRule="auto"/>
        <w:rPr>
          <w:rFonts w:ascii="Arial" w:hAnsi="Arial" w:cs="Arial"/>
          <w:sz w:val="24"/>
          <w:szCs w:val="24"/>
        </w:rPr>
      </w:pPr>
      <w:r w:rsidRPr="00414492">
        <w:rPr>
          <w:rFonts w:ascii="Arial" w:hAnsi="Arial" w:cs="Arial"/>
          <w:sz w:val="24"/>
          <w:szCs w:val="24"/>
        </w:rPr>
        <w:t>Personal experiences, anecdotes, and emotions gathered through interviews make stories relatable and engaging.</w:t>
      </w:r>
    </w:p>
    <w:p w14:paraId="5A1D28DC" w14:textId="77777777" w:rsidR="00414492" w:rsidRPr="00414492" w:rsidRDefault="00414492" w:rsidP="00414492">
      <w:pPr>
        <w:numPr>
          <w:ilvl w:val="0"/>
          <w:numId w:val="128"/>
        </w:numPr>
        <w:spacing w:line="240" w:lineRule="auto"/>
        <w:rPr>
          <w:rFonts w:ascii="Arial" w:hAnsi="Arial" w:cs="Arial"/>
          <w:sz w:val="24"/>
          <w:szCs w:val="24"/>
        </w:rPr>
      </w:pPr>
      <w:r w:rsidRPr="00414492">
        <w:rPr>
          <w:rFonts w:ascii="Arial" w:hAnsi="Arial" w:cs="Arial"/>
          <w:sz w:val="24"/>
          <w:szCs w:val="24"/>
        </w:rPr>
        <w:t>Human voices transform abstract facts into narratives that resonate with audiences.</w:t>
      </w:r>
    </w:p>
    <w:p w14:paraId="2BB555B7" w14:textId="77777777" w:rsidR="00414492" w:rsidRPr="00414492" w:rsidRDefault="00414492" w:rsidP="00414492">
      <w:pPr>
        <w:numPr>
          <w:ilvl w:val="0"/>
          <w:numId w:val="129"/>
        </w:numPr>
        <w:spacing w:line="240" w:lineRule="auto"/>
        <w:rPr>
          <w:rFonts w:ascii="Arial" w:hAnsi="Arial" w:cs="Arial"/>
          <w:sz w:val="24"/>
          <w:szCs w:val="24"/>
        </w:rPr>
      </w:pPr>
      <w:r w:rsidRPr="00414492">
        <w:rPr>
          <w:rFonts w:ascii="Arial" w:hAnsi="Arial" w:cs="Arial"/>
          <w:b/>
          <w:bCs/>
          <w:sz w:val="24"/>
          <w:szCs w:val="24"/>
        </w:rPr>
        <w:t>Investigative and Exposé Purposes</w:t>
      </w:r>
    </w:p>
    <w:p w14:paraId="66A6267E" w14:textId="77777777" w:rsidR="00414492" w:rsidRPr="00414492" w:rsidRDefault="00414492" w:rsidP="00414492">
      <w:pPr>
        <w:numPr>
          <w:ilvl w:val="0"/>
          <w:numId w:val="130"/>
        </w:numPr>
        <w:spacing w:line="240" w:lineRule="auto"/>
        <w:rPr>
          <w:rFonts w:ascii="Arial" w:hAnsi="Arial" w:cs="Arial"/>
          <w:sz w:val="24"/>
          <w:szCs w:val="24"/>
        </w:rPr>
      </w:pPr>
      <w:r w:rsidRPr="00414492">
        <w:rPr>
          <w:rFonts w:ascii="Arial" w:hAnsi="Arial" w:cs="Arial"/>
          <w:sz w:val="24"/>
          <w:szCs w:val="24"/>
        </w:rPr>
        <w:t>Interviews with insiders or whistleblowers can uncover hidden truths, corruption, or malpractice.</w:t>
      </w:r>
    </w:p>
    <w:p w14:paraId="0F1FA7E3" w14:textId="77777777" w:rsidR="00414492" w:rsidRPr="00414492" w:rsidRDefault="00414492" w:rsidP="00414492">
      <w:pPr>
        <w:numPr>
          <w:ilvl w:val="0"/>
          <w:numId w:val="130"/>
        </w:numPr>
        <w:spacing w:line="240" w:lineRule="auto"/>
        <w:rPr>
          <w:rFonts w:ascii="Arial" w:hAnsi="Arial" w:cs="Arial"/>
          <w:sz w:val="24"/>
          <w:szCs w:val="24"/>
        </w:rPr>
      </w:pPr>
      <w:r w:rsidRPr="00414492">
        <w:rPr>
          <w:rFonts w:ascii="Arial" w:hAnsi="Arial" w:cs="Arial"/>
          <w:sz w:val="24"/>
          <w:szCs w:val="24"/>
        </w:rPr>
        <w:t>Such objectives require careful preparation, verification, and ethical consideration.</w:t>
      </w:r>
    </w:p>
    <w:p w14:paraId="4C786975" w14:textId="77777777" w:rsidR="00414492" w:rsidRPr="00414492" w:rsidRDefault="00414492" w:rsidP="00414492">
      <w:pPr>
        <w:numPr>
          <w:ilvl w:val="0"/>
          <w:numId w:val="131"/>
        </w:numPr>
        <w:spacing w:line="240" w:lineRule="auto"/>
        <w:rPr>
          <w:rFonts w:ascii="Arial" w:hAnsi="Arial" w:cs="Arial"/>
          <w:sz w:val="24"/>
          <w:szCs w:val="24"/>
        </w:rPr>
      </w:pPr>
      <w:r w:rsidRPr="00414492">
        <w:rPr>
          <w:rFonts w:ascii="Arial" w:hAnsi="Arial" w:cs="Arial"/>
          <w:b/>
          <w:bCs/>
          <w:sz w:val="24"/>
          <w:szCs w:val="24"/>
        </w:rPr>
        <w:t>Building Relationships with Sources</w:t>
      </w:r>
    </w:p>
    <w:p w14:paraId="42729DF9" w14:textId="77777777" w:rsidR="00414492" w:rsidRPr="00414492" w:rsidRDefault="00414492" w:rsidP="00414492">
      <w:pPr>
        <w:numPr>
          <w:ilvl w:val="0"/>
          <w:numId w:val="132"/>
        </w:numPr>
        <w:spacing w:line="240" w:lineRule="auto"/>
        <w:rPr>
          <w:rFonts w:ascii="Arial" w:hAnsi="Arial" w:cs="Arial"/>
          <w:sz w:val="24"/>
          <w:szCs w:val="24"/>
        </w:rPr>
      </w:pPr>
      <w:r w:rsidRPr="00414492">
        <w:rPr>
          <w:rFonts w:ascii="Arial" w:hAnsi="Arial" w:cs="Arial"/>
          <w:sz w:val="24"/>
          <w:szCs w:val="24"/>
        </w:rPr>
        <w:t>Interviews help establish trust and ongoing communication with individuals who may provide valuable information in the future.</w:t>
      </w:r>
    </w:p>
    <w:p w14:paraId="42232596"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Summary</w:t>
      </w:r>
    </w:p>
    <w:p w14:paraId="5965B3F2"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lastRenderedPageBreak/>
        <w:t>The objectives of an interview go beyond collecting facts—they include clarifying, interpreting, and humanizing information while uncovering motivations and perspectives. A clear understanding of these objectives enables journalists to conduct purposeful, focused, and effective interviews that contribute to accurate and compelling reporting.</w:t>
      </w:r>
    </w:p>
    <w:p w14:paraId="64261EA2"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Types of Interviews</w:t>
      </w:r>
    </w:p>
    <w:p w14:paraId="25720FFC"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t>Interviews in journalism vary based on purpose, structure, and context. Understanding the different types helps journalists select the most appropriate approach for the story they are covering, ensuring that the information obtained is relevant, reliable, and insightful.</w:t>
      </w:r>
    </w:p>
    <w:p w14:paraId="23DBF5F0"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1. Informational Interviews</w:t>
      </w:r>
    </w:p>
    <w:p w14:paraId="4876C54A" w14:textId="77777777" w:rsidR="00414492" w:rsidRPr="00414492" w:rsidRDefault="00414492" w:rsidP="00414492">
      <w:pPr>
        <w:numPr>
          <w:ilvl w:val="0"/>
          <w:numId w:val="133"/>
        </w:numPr>
        <w:spacing w:line="240" w:lineRule="auto"/>
        <w:rPr>
          <w:rFonts w:ascii="Arial" w:hAnsi="Arial" w:cs="Arial"/>
          <w:sz w:val="24"/>
          <w:szCs w:val="24"/>
        </w:rPr>
      </w:pPr>
      <w:r w:rsidRPr="00414492">
        <w:rPr>
          <w:rFonts w:ascii="Arial" w:hAnsi="Arial" w:cs="Arial"/>
          <w:sz w:val="24"/>
          <w:szCs w:val="24"/>
        </w:rPr>
        <w:t>Aim: To gather factual details about events, policies, or issues.</w:t>
      </w:r>
    </w:p>
    <w:p w14:paraId="0F7B7E34" w14:textId="77777777" w:rsidR="00414492" w:rsidRPr="00414492" w:rsidRDefault="00414492" w:rsidP="00414492">
      <w:pPr>
        <w:numPr>
          <w:ilvl w:val="0"/>
          <w:numId w:val="133"/>
        </w:numPr>
        <w:spacing w:line="240" w:lineRule="auto"/>
        <w:rPr>
          <w:rFonts w:ascii="Arial" w:hAnsi="Arial" w:cs="Arial"/>
          <w:sz w:val="24"/>
          <w:szCs w:val="24"/>
        </w:rPr>
      </w:pPr>
      <w:r w:rsidRPr="00414492">
        <w:rPr>
          <w:rFonts w:ascii="Arial" w:hAnsi="Arial" w:cs="Arial"/>
          <w:sz w:val="24"/>
          <w:szCs w:val="24"/>
        </w:rPr>
        <w:t>Typical Use: News reporting, background research, or clarifying official statements.</w:t>
      </w:r>
    </w:p>
    <w:p w14:paraId="0FA54DF6" w14:textId="77777777" w:rsidR="00414492" w:rsidRPr="00414492" w:rsidRDefault="00414492" w:rsidP="00414492">
      <w:pPr>
        <w:numPr>
          <w:ilvl w:val="0"/>
          <w:numId w:val="133"/>
        </w:numPr>
        <w:spacing w:line="240" w:lineRule="auto"/>
        <w:rPr>
          <w:rFonts w:ascii="Arial" w:hAnsi="Arial" w:cs="Arial"/>
          <w:sz w:val="24"/>
          <w:szCs w:val="24"/>
        </w:rPr>
      </w:pPr>
      <w:r w:rsidRPr="00414492">
        <w:rPr>
          <w:rFonts w:ascii="Arial" w:hAnsi="Arial" w:cs="Arial"/>
          <w:sz w:val="24"/>
          <w:szCs w:val="24"/>
        </w:rPr>
        <w:t>Characteristics: Structured, focused on obtaining precise data rather than opinions.</w:t>
      </w:r>
    </w:p>
    <w:p w14:paraId="53AC8B44"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2. Opinion-Based Interviews</w:t>
      </w:r>
    </w:p>
    <w:p w14:paraId="1D6792B0" w14:textId="77777777" w:rsidR="00414492" w:rsidRPr="00414492" w:rsidRDefault="00414492" w:rsidP="00414492">
      <w:pPr>
        <w:numPr>
          <w:ilvl w:val="0"/>
          <w:numId w:val="134"/>
        </w:numPr>
        <w:spacing w:line="240" w:lineRule="auto"/>
        <w:rPr>
          <w:rFonts w:ascii="Arial" w:hAnsi="Arial" w:cs="Arial"/>
          <w:sz w:val="24"/>
          <w:szCs w:val="24"/>
        </w:rPr>
      </w:pPr>
      <w:r w:rsidRPr="00414492">
        <w:rPr>
          <w:rFonts w:ascii="Arial" w:hAnsi="Arial" w:cs="Arial"/>
          <w:sz w:val="24"/>
          <w:szCs w:val="24"/>
        </w:rPr>
        <w:t>Aim: To capture personal views, judgments, or interpretations of events.</w:t>
      </w:r>
    </w:p>
    <w:p w14:paraId="29731B64" w14:textId="77777777" w:rsidR="00414492" w:rsidRPr="00414492" w:rsidRDefault="00414492" w:rsidP="00414492">
      <w:pPr>
        <w:numPr>
          <w:ilvl w:val="0"/>
          <w:numId w:val="134"/>
        </w:numPr>
        <w:spacing w:line="240" w:lineRule="auto"/>
        <w:rPr>
          <w:rFonts w:ascii="Arial" w:hAnsi="Arial" w:cs="Arial"/>
          <w:sz w:val="24"/>
          <w:szCs w:val="24"/>
        </w:rPr>
      </w:pPr>
      <w:r w:rsidRPr="00414492">
        <w:rPr>
          <w:rFonts w:ascii="Arial" w:hAnsi="Arial" w:cs="Arial"/>
          <w:sz w:val="24"/>
          <w:szCs w:val="24"/>
        </w:rPr>
        <w:t>Typical Use: Features, analysis pieces, editorials, or commentary sections.</w:t>
      </w:r>
    </w:p>
    <w:p w14:paraId="3FEEA0AC" w14:textId="77777777" w:rsidR="00414492" w:rsidRPr="00414492" w:rsidRDefault="00414492" w:rsidP="00414492">
      <w:pPr>
        <w:numPr>
          <w:ilvl w:val="0"/>
          <w:numId w:val="134"/>
        </w:numPr>
        <w:spacing w:line="240" w:lineRule="auto"/>
        <w:rPr>
          <w:rFonts w:ascii="Arial" w:hAnsi="Arial" w:cs="Arial"/>
          <w:sz w:val="24"/>
          <w:szCs w:val="24"/>
        </w:rPr>
      </w:pPr>
      <w:r w:rsidRPr="00414492">
        <w:rPr>
          <w:rFonts w:ascii="Arial" w:hAnsi="Arial" w:cs="Arial"/>
          <w:sz w:val="24"/>
          <w:szCs w:val="24"/>
        </w:rPr>
        <w:t>Characteristics: May include open-ended questions to explore subjective perspectives.</w:t>
      </w:r>
    </w:p>
    <w:p w14:paraId="4096BC0E"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3. Personality Interviews</w:t>
      </w:r>
    </w:p>
    <w:p w14:paraId="71B92931" w14:textId="77777777" w:rsidR="00414492" w:rsidRPr="00414492" w:rsidRDefault="00414492" w:rsidP="00414492">
      <w:pPr>
        <w:numPr>
          <w:ilvl w:val="0"/>
          <w:numId w:val="135"/>
        </w:numPr>
        <w:spacing w:line="240" w:lineRule="auto"/>
        <w:rPr>
          <w:rFonts w:ascii="Arial" w:hAnsi="Arial" w:cs="Arial"/>
          <w:sz w:val="24"/>
          <w:szCs w:val="24"/>
        </w:rPr>
      </w:pPr>
      <w:r w:rsidRPr="00414492">
        <w:rPr>
          <w:rFonts w:ascii="Arial" w:hAnsi="Arial" w:cs="Arial"/>
          <w:sz w:val="24"/>
          <w:szCs w:val="24"/>
        </w:rPr>
        <w:t>Aim: To reveal the character, experiences, or motivations of an individual.</w:t>
      </w:r>
    </w:p>
    <w:p w14:paraId="676E4146" w14:textId="77777777" w:rsidR="00414492" w:rsidRPr="00414492" w:rsidRDefault="00414492" w:rsidP="00414492">
      <w:pPr>
        <w:numPr>
          <w:ilvl w:val="0"/>
          <w:numId w:val="135"/>
        </w:numPr>
        <w:spacing w:line="240" w:lineRule="auto"/>
        <w:rPr>
          <w:rFonts w:ascii="Arial" w:hAnsi="Arial" w:cs="Arial"/>
          <w:sz w:val="24"/>
          <w:szCs w:val="24"/>
        </w:rPr>
      </w:pPr>
      <w:r w:rsidRPr="00414492">
        <w:rPr>
          <w:rFonts w:ascii="Arial" w:hAnsi="Arial" w:cs="Arial"/>
          <w:sz w:val="24"/>
          <w:szCs w:val="24"/>
        </w:rPr>
        <w:t>Typical Use: Human-interest stories, profiles, celebrity features, or in-depth reporting.</w:t>
      </w:r>
    </w:p>
    <w:p w14:paraId="0BCAF9AB" w14:textId="77777777" w:rsidR="00414492" w:rsidRPr="00414492" w:rsidRDefault="00414492" w:rsidP="00414492">
      <w:pPr>
        <w:numPr>
          <w:ilvl w:val="0"/>
          <w:numId w:val="135"/>
        </w:numPr>
        <w:spacing w:line="240" w:lineRule="auto"/>
        <w:rPr>
          <w:rFonts w:ascii="Arial" w:hAnsi="Arial" w:cs="Arial"/>
          <w:sz w:val="24"/>
          <w:szCs w:val="24"/>
        </w:rPr>
      </w:pPr>
      <w:r w:rsidRPr="00414492">
        <w:rPr>
          <w:rFonts w:ascii="Arial" w:hAnsi="Arial" w:cs="Arial"/>
          <w:sz w:val="24"/>
          <w:szCs w:val="24"/>
        </w:rPr>
        <w:t>Characteristics: Focuses on anecdotes, personal background, and emotional insights.</w:t>
      </w:r>
    </w:p>
    <w:p w14:paraId="04D8C36E"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4. Investigative Interviews</w:t>
      </w:r>
    </w:p>
    <w:p w14:paraId="0ACE102E" w14:textId="77777777" w:rsidR="00414492" w:rsidRPr="00414492" w:rsidRDefault="00414492" w:rsidP="00414492">
      <w:pPr>
        <w:numPr>
          <w:ilvl w:val="0"/>
          <w:numId w:val="136"/>
        </w:numPr>
        <w:spacing w:line="240" w:lineRule="auto"/>
        <w:rPr>
          <w:rFonts w:ascii="Arial" w:hAnsi="Arial" w:cs="Arial"/>
          <w:sz w:val="24"/>
          <w:szCs w:val="24"/>
        </w:rPr>
      </w:pPr>
      <w:r w:rsidRPr="00414492">
        <w:rPr>
          <w:rFonts w:ascii="Arial" w:hAnsi="Arial" w:cs="Arial"/>
          <w:sz w:val="24"/>
          <w:szCs w:val="24"/>
        </w:rPr>
        <w:t>Aim: To uncover hidden information, wrongdoing, or corruption.</w:t>
      </w:r>
    </w:p>
    <w:p w14:paraId="1E4F778D" w14:textId="77777777" w:rsidR="00414492" w:rsidRPr="00414492" w:rsidRDefault="00414492" w:rsidP="00414492">
      <w:pPr>
        <w:numPr>
          <w:ilvl w:val="0"/>
          <w:numId w:val="136"/>
        </w:numPr>
        <w:spacing w:line="240" w:lineRule="auto"/>
        <w:rPr>
          <w:rFonts w:ascii="Arial" w:hAnsi="Arial" w:cs="Arial"/>
          <w:sz w:val="24"/>
          <w:szCs w:val="24"/>
        </w:rPr>
      </w:pPr>
      <w:r w:rsidRPr="00414492">
        <w:rPr>
          <w:rFonts w:ascii="Arial" w:hAnsi="Arial" w:cs="Arial"/>
          <w:sz w:val="24"/>
          <w:szCs w:val="24"/>
        </w:rPr>
        <w:t>Typical Use: Investigative journalism, exposés, or reporting on sensitive issues.</w:t>
      </w:r>
    </w:p>
    <w:p w14:paraId="69AA1098" w14:textId="77777777" w:rsidR="00414492" w:rsidRPr="00414492" w:rsidRDefault="00414492" w:rsidP="00414492">
      <w:pPr>
        <w:numPr>
          <w:ilvl w:val="0"/>
          <w:numId w:val="136"/>
        </w:numPr>
        <w:spacing w:line="240" w:lineRule="auto"/>
        <w:rPr>
          <w:rFonts w:ascii="Arial" w:hAnsi="Arial" w:cs="Arial"/>
          <w:sz w:val="24"/>
          <w:szCs w:val="24"/>
        </w:rPr>
      </w:pPr>
      <w:r w:rsidRPr="00414492">
        <w:rPr>
          <w:rFonts w:ascii="Arial" w:hAnsi="Arial" w:cs="Arial"/>
          <w:sz w:val="24"/>
          <w:szCs w:val="24"/>
        </w:rPr>
        <w:t>Characteristics: Requires careful preparation, verification, and ethical sensitivity; often involves whistleblowers or confidential sources.</w:t>
      </w:r>
    </w:p>
    <w:p w14:paraId="3C4B9626"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5. Follow-Up or Clarification Interviews</w:t>
      </w:r>
    </w:p>
    <w:p w14:paraId="3ACBFE1B" w14:textId="77777777" w:rsidR="00414492" w:rsidRPr="00414492" w:rsidRDefault="00414492" w:rsidP="00414492">
      <w:pPr>
        <w:numPr>
          <w:ilvl w:val="0"/>
          <w:numId w:val="137"/>
        </w:numPr>
        <w:spacing w:line="240" w:lineRule="auto"/>
        <w:rPr>
          <w:rFonts w:ascii="Arial" w:hAnsi="Arial" w:cs="Arial"/>
          <w:sz w:val="24"/>
          <w:szCs w:val="24"/>
        </w:rPr>
      </w:pPr>
      <w:r w:rsidRPr="00414492">
        <w:rPr>
          <w:rFonts w:ascii="Arial" w:hAnsi="Arial" w:cs="Arial"/>
          <w:sz w:val="24"/>
          <w:szCs w:val="24"/>
        </w:rPr>
        <w:t>Aim: To resolve inconsistencies, seek additional information, or update previous reports.</w:t>
      </w:r>
    </w:p>
    <w:p w14:paraId="3EE02488" w14:textId="77777777" w:rsidR="00414492" w:rsidRPr="00414492" w:rsidRDefault="00414492" w:rsidP="00414492">
      <w:pPr>
        <w:numPr>
          <w:ilvl w:val="0"/>
          <w:numId w:val="137"/>
        </w:numPr>
        <w:spacing w:line="240" w:lineRule="auto"/>
        <w:rPr>
          <w:rFonts w:ascii="Arial" w:hAnsi="Arial" w:cs="Arial"/>
          <w:sz w:val="24"/>
          <w:szCs w:val="24"/>
        </w:rPr>
      </w:pPr>
      <w:r w:rsidRPr="00414492">
        <w:rPr>
          <w:rFonts w:ascii="Arial" w:hAnsi="Arial" w:cs="Arial"/>
          <w:sz w:val="24"/>
          <w:szCs w:val="24"/>
        </w:rPr>
        <w:lastRenderedPageBreak/>
        <w:t>Typical Use: Continuing stories or developing news narratives over time.</w:t>
      </w:r>
    </w:p>
    <w:p w14:paraId="37E63D43" w14:textId="77777777" w:rsidR="00414492" w:rsidRPr="00414492" w:rsidRDefault="00414492" w:rsidP="00414492">
      <w:pPr>
        <w:numPr>
          <w:ilvl w:val="0"/>
          <w:numId w:val="137"/>
        </w:numPr>
        <w:spacing w:line="240" w:lineRule="auto"/>
        <w:rPr>
          <w:rFonts w:ascii="Arial" w:hAnsi="Arial" w:cs="Arial"/>
          <w:sz w:val="24"/>
          <w:szCs w:val="24"/>
        </w:rPr>
      </w:pPr>
      <w:r w:rsidRPr="00414492">
        <w:rPr>
          <w:rFonts w:ascii="Arial" w:hAnsi="Arial" w:cs="Arial"/>
          <w:sz w:val="24"/>
          <w:szCs w:val="24"/>
        </w:rPr>
        <w:t>Characteristics: Often shorter, targeted, and highly focused on specific points.</w:t>
      </w:r>
    </w:p>
    <w:p w14:paraId="16C91499"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Summary</w:t>
      </w:r>
    </w:p>
    <w:p w14:paraId="3B280295"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t>Different types of interviews serve distinct purposes in journalism, from gathering factual information to exploring personal stories or conducting investigations. Understanding these types enables journalists to tailor their approach, ask appropriate questions, and obtain the most useful and accurate information for their stories.</w:t>
      </w:r>
    </w:p>
    <w:p w14:paraId="318216FB"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Preparing for an Interview</w:t>
      </w:r>
    </w:p>
    <w:p w14:paraId="66B870AD"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t>Effective preparation is the cornerstone of a successful interview. A journalist who invests time in research, planning, and strategy is more likely to obtain accurate, relevant, and meaningful information. Preparation also helps in managing difficult situations, building rapport, and conducting ethical and professional interviews.</w:t>
      </w:r>
    </w:p>
    <w:p w14:paraId="4CC7805A"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1. Researching the Topic</w:t>
      </w:r>
    </w:p>
    <w:p w14:paraId="1C93DEEE" w14:textId="77777777" w:rsidR="00414492" w:rsidRPr="00414492" w:rsidRDefault="00414492" w:rsidP="00414492">
      <w:pPr>
        <w:numPr>
          <w:ilvl w:val="0"/>
          <w:numId w:val="138"/>
        </w:numPr>
        <w:spacing w:line="240" w:lineRule="auto"/>
        <w:rPr>
          <w:rFonts w:ascii="Arial" w:hAnsi="Arial" w:cs="Arial"/>
          <w:sz w:val="24"/>
          <w:szCs w:val="24"/>
        </w:rPr>
      </w:pPr>
      <w:r w:rsidRPr="00414492">
        <w:rPr>
          <w:rFonts w:ascii="Arial" w:hAnsi="Arial" w:cs="Arial"/>
          <w:sz w:val="24"/>
          <w:szCs w:val="24"/>
        </w:rPr>
        <w:t>Gather background information about the subject, issue, or event.</w:t>
      </w:r>
    </w:p>
    <w:p w14:paraId="6FDC08F4" w14:textId="77777777" w:rsidR="00414492" w:rsidRPr="00414492" w:rsidRDefault="00414492" w:rsidP="00414492">
      <w:pPr>
        <w:numPr>
          <w:ilvl w:val="0"/>
          <w:numId w:val="138"/>
        </w:numPr>
        <w:spacing w:line="240" w:lineRule="auto"/>
        <w:rPr>
          <w:rFonts w:ascii="Arial" w:hAnsi="Arial" w:cs="Arial"/>
          <w:sz w:val="24"/>
          <w:szCs w:val="24"/>
        </w:rPr>
      </w:pPr>
      <w:r w:rsidRPr="00414492">
        <w:rPr>
          <w:rFonts w:ascii="Arial" w:hAnsi="Arial" w:cs="Arial"/>
          <w:sz w:val="24"/>
          <w:szCs w:val="24"/>
        </w:rPr>
        <w:t>Review documents, previous reports, statistics, and related news stories.</w:t>
      </w:r>
    </w:p>
    <w:p w14:paraId="67507731" w14:textId="77777777" w:rsidR="00414492" w:rsidRPr="00414492" w:rsidRDefault="00414492" w:rsidP="00414492">
      <w:pPr>
        <w:numPr>
          <w:ilvl w:val="0"/>
          <w:numId w:val="138"/>
        </w:numPr>
        <w:spacing w:line="240" w:lineRule="auto"/>
        <w:rPr>
          <w:rFonts w:ascii="Arial" w:hAnsi="Arial" w:cs="Arial"/>
          <w:sz w:val="24"/>
          <w:szCs w:val="24"/>
        </w:rPr>
      </w:pPr>
      <w:r w:rsidRPr="00414492">
        <w:rPr>
          <w:rFonts w:ascii="Arial" w:hAnsi="Arial" w:cs="Arial"/>
          <w:sz w:val="24"/>
          <w:szCs w:val="24"/>
        </w:rPr>
        <w:t>Understand the context, key players, and potential controversies.</w:t>
      </w:r>
    </w:p>
    <w:p w14:paraId="14F98B10"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2. Researching the Interviewee</w:t>
      </w:r>
    </w:p>
    <w:p w14:paraId="4458ACBE" w14:textId="77777777" w:rsidR="00414492" w:rsidRPr="00414492" w:rsidRDefault="00414492" w:rsidP="00414492">
      <w:pPr>
        <w:numPr>
          <w:ilvl w:val="0"/>
          <w:numId w:val="139"/>
        </w:numPr>
        <w:spacing w:line="240" w:lineRule="auto"/>
        <w:rPr>
          <w:rFonts w:ascii="Arial" w:hAnsi="Arial" w:cs="Arial"/>
          <w:sz w:val="24"/>
          <w:szCs w:val="24"/>
        </w:rPr>
      </w:pPr>
      <w:r w:rsidRPr="00414492">
        <w:rPr>
          <w:rFonts w:ascii="Arial" w:hAnsi="Arial" w:cs="Arial"/>
          <w:sz w:val="24"/>
          <w:szCs w:val="24"/>
        </w:rPr>
        <w:t>Learn about the interviewee’s background, position, expertise, or experiences.</w:t>
      </w:r>
    </w:p>
    <w:p w14:paraId="18E7DD40" w14:textId="77777777" w:rsidR="00414492" w:rsidRPr="00414492" w:rsidRDefault="00414492" w:rsidP="00414492">
      <w:pPr>
        <w:numPr>
          <w:ilvl w:val="0"/>
          <w:numId w:val="139"/>
        </w:numPr>
        <w:spacing w:line="240" w:lineRule="auto"/>
        <w:rPr>
          <w:rFonts w:ascii="Arial" w:hAnsi="Arial" w:cs="Arial"/>
          <w:sz w:val="24"/>
          <w:szCs w:val="24"/>
        </w:rPr>
      </w:pPr>
      <w:r w:rsidRPr="00414492">
        <w:rPr>
          <w:rFonts w:ascii="Arial" w:hAnsi="Arial" w:cs="Arial"/>
          <w:sz w:val="24"/>
          <w:szCs w:val="24"/>
        </w:rPr>
        <w:t>Identify potential biases, affiliations, or conflicts of interest.</w:t>
      </w:r>
    </w:p>
    <w:p w14:paraId="121FAD21" w14:textId="77777777" w:rsidR="00414492" w:rsidRPr="00414492" w:rsidRDefault="00414492" w:rsidP="00414492">
      <w:pPr>
        <w:numPr>
          <w:ilvl w:val="0"/>
          <w:numId w:val="139"/>
        </w:numPr>
        <w:spacing w:line="240" w:lineRule="auto"/>
        <w:rPr>
          <w:rFonts w:ascii="Arial" w:hAnsi="Arial" w:cs="Arial"/>
          <w:sz w:val="24"/>
          <w:szCs w:val="24"/>
        </w:rPr>
      </w:pPr>
      <w:r w:rsidRPr="00414492">
        <w:rPr>
          <w:rFonts w:ascii="Arial" w:hAnsi="Arial" w:cs="Arial"/>
          <w:sz w:val="24"/>
          <w:szCs w:val="24"/>
        </w:rPr>
        <w:t>Prepare to ask questions that are relevant to their knowledge or perspective.</w:t>
      </w:r>
    </w:p>
    <w:p w14:paraId="64418C66"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3. Defining the Purpose and Angle</w:t>
      </w:r>
    </w:p>
    <w:p w14:paraId="41B414D9" w14:textId="77777777" w:rsidR="00414492" w:rsidRPr="00414492" w:rsidRDefault="00414492" w:rsidP="00414492">
      <w:pPr>
        <w:numPr>
          <w:ilvl w:val="0"/>
          <w:numId w:val="140"/>
        </w:numPr>
        <w:spacing w:line="240" w:lineRule="auto"/>
        <w:rPr>
          <w:rFonts w:ascii="Arial" w:hAnsi="Arial" w:cs="Arial"/>
          <w:sz w:val="24"/>
          <w:szCs w:val="24"/>
        </w:rPr>
      </w:pPr>
      <w:r w:rsidRPr="00414492">
        <w:rPr>
          <w:rFonts w:ascii="Arial" w:hAnsi="Arial" w:cs="Arial"/>
          <w:sz w:val="24"/>
          <w:szCs w:val="24"/>
        </w:rPr>
        <w:t>Determine the objective of the interview: Is it for factual clarification, opinion, human interest, or investigation?</w:t>
      </w:r>
    </w:p>
    <w:p w14:paraId="3490A2F9" w14:textId="77777777" w:rsidR="00414492" w:rsidRPr="00414492" w:rsidRDefault="00414492" w:rsidP="00414492">
      <w:pPr>
        <w:numPr>
          <w:ilvl w:val="0"/>
          <w:numId w:val="140"/>
        </w:numPr>
        <w:spacing w:line="240" w:lineRule="auto"/>
        <w:rPr>
          <w:rFonts w:ascii="Arial" w:hAnsi="Arial" w:cs="Arial"/>
          <w:sz w:val="24"/>
          <w:szCs w:val="24"/>
        </w:rPr>
      </w:pPr>
      <w:r w:rsidRPr="00414492">
        <w:rPr>
          <w:rFonts w:ascii="Arial" w:hAnsi="Arial" w:cs="Arial"/>
          <w:sz w:val="24"/>
          <w:szCs w:val="24"/>
        </w:rPr>
        <w:t>Establish the story angle to guide questioning and focus on relevant topics.</w:t>
      </w:r>
    </w:p>
    <w:p w14:paraId="2BC8F1A4"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4. Preparing Questions</w:t>
      </w:r>
    </w:p>
    <w:p w14:paraId="56EAE97B" w14:textId="77777777" w:rsidR="00414492" w:rsidRPr="00414492" w:rsidRDefault="00414492" w:rsidP="00414492">
      <w:pPr>
        <w:numPr>
          <w:ilvl w:val="0"/>
          <w:numId w:val="141"/>
        </w:numPr>
        <w:spacing w:line="240" w:lineRule="auto"/>
        <w:rPr>
          <w:rFonts w:ascii="Arial" w:hAnsi="Arial" w:cs="Arial"/>
          <w:sz w:val="24"/>
          <w:szCs w:val="24"/>
        </w:rPr>
      </w:pPr>
      <w:r w:rsidRPr="00414492">
        <w:rPr>
          <w:rFonts w:ascii="Arial" w:hAnsi="Arial" w:cs="Arial"/>
          <w:sz w:val="24"/>
          <w:szCs w:val="24"/>
        </w:rPr>
        <w:t>Draft a list of clear, focused questions.</w:t>
      </w:r>
    </w:p>
    <w:p w14:paraId="0D0C09C6" w14:textId="77777777" w:rsidR="00414492" w:rsidRPr="00414492" w:rsidRDefault="00414492" w:rsidP="00414492">
      <w:pPr>
        <w:numPr>
          <w:ilvl w:val="0"/>
          <w:numId w:val="141"/>
        </w:numPr>
        <w:spacing w:line="240" w:lineRule="auto"/>
        <w:rPr>
          <w:rFonts w:ascii="Arial" w:hAnsi="Arial" w:cs="Arial"/>
          <w:sz w:val="24"/>
          <w:szCs w:val="24"/>
        </w:rPr>
      </w:pPr>
      <w:r w:rsidRPr="00414492">
        <w:rPr>
          <w:rFonts w:ascii="Arial" w:hAnsi="Arial" w:cs="Arial"/>
          <w:sz w:val="24"/>
          <w:szCs w:val="24"/>
        </w:rPr>
        <w:t>Include a mix of open-ended and closed-ended questions, as appropriate.</w:t>
      </w:r>
    </w:p>
    <w:p w14:paraId="21DFAE99" w14:textId="77777777" w:rsidR="00414492" w:rsidRPr="00414492" w:rsidRDefault="00414492" w:rsidP="00414492">
      <w:pPr>
        <w:numPr>
          <w:ilvl w:val="0"/>
          <w:numId w:val="141"/>
        </w:numPr>
        <w:spacing w:line="240" w:lineRule="auto"/>
        <w:rPr>
          <w:rFonts w:ascii="Arial" w:hAnsi="Arial" w:cs="Arial"/>
          <w:sz w:val="24"/>
          <w:szCs w:val="24"/>
        </w:rPr>
      </w:pPr>
      <w:r w:rsidRPr="00414492">
        <w:rPr>
          <w:rFonts w:ascii="Arial" w:hAnsi="Arial" w:cs="Arial"/>
          <w:sz w:val="24"/>
          <w:szCs w:val="24"/>
        </w:rPr>
        <w:t>Anticipate areas that may require follow-up or probing.</w:t>
      </w:r>
    </w:p>
    <w:p w14:paraId="1D39E9DE"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5. Logistics and Planning</w:t>
      </w:r>
    </w:p>
    <w:p w14:paraId="51CDABA9" w14:textId="77777777" w:rsidR="00414492" w:rsidRPr="00414492" w:rsidRDefault="00414492" w:rsidP="00414492">
      <w:pPr>
        <w:numPr>
          <w:ilvl w:val="0"/>
          <w:numId w:val="142"/>
        </w:numPr>
        <w:spacing w:line="240" w:lineRule="auto"/>
        <w:rPr>
          <w:rFonts w:ascii="Arial" w:hAnsi="Arial" w:cs="Arial"/>
          <w:sz w:val="24"/>
          <w:szCs w:val="24"/>
        </w:rPr>
      </w:pPr>
      <w:r w:rsidRPr="00414492">
        <w:rPr>
          <w:rFonts w:ascii="Arial" w:hAnsi="Arial" w:cs="Arial"/>
          <w:sz w:val="24"/>
          <w:szCs w:val="24"/>
        </w:rPr>
        <w:t>Decide on the location, medium (in-person, phone, video), and duration of the interview.</w:t>
      </w:r>
    </w:p>
    <w:p w14:paraId="5A3F4D35" w14:textId="77777777" w:rsidR="00414492" w:rsidRPr="00414492" w:rsidRDefault="00414492" w:rsidP="00414492">
      <w:pPr>
        <w:numPr>
          <w:ilvl w:val="0"/>
          <w:numId w:val="142"/>
        </w:numPr>
        <w:spacing w:line="240" w:lineRule="auto"/>
        <w:rPr>
          <w:rFonts w:ascii="Arial" w:hAnsi="Arial" w:cs="Arial"/>
          <w:sz w:val="24"/>
          <w:szCs w:val="24"/>
        </w:rPr>
      </w:pPr>
      <w:r w:rsidRPr="00414492">
        <w:rPr>
          <w:rFonts w:ascii="Arial" w:hAnsi="Arial" w:cs="Arial"/>
          <w:sz w:val="24"/>
          <w:szCs w:val="24"/>
        </w:rPr>
        <w:t>Ensure proper equipment for recording, note-taking, or video capture.</w:t>
      </w:r>
    </w:p>
    <w:p w14:paraId="4981C9CA" w14:textId="77777777" w:rsidR="00414492" w:rsidRPr="00414492" w:rsidRDefault="00414492" w:rsidP="00414492">
      <w:pPr>
        <w:numPr>
          <w:ilvl w:val="0"/>
          <w:numId w:val="142"/>
        </w:numPr>
        <w:spacing w:line="240" w:lineRule="auto"/>
        <w:rPr>
          <w:rFonts w:ascii="Arial" w:hAnsi="Arial" w:cs="Arial"/>
          <w:sz w:val="24"/>
          <w:szCs w:val="24"/>
        </w:rPr>
      </w:pPr>
      <w:r w:rsidRPr="00414492">
        <w:rPr>
          <w:rFonts w:ascii="Arial" w:hAnsi="Arial" w:cs="Arial"/>
          <w:sz w:val="24"/>
          <w:szCs w:val="24"/>
        </w:rPr>
        <w:t>Arrange appointments in advance and confirm the interviewee’s availability.</w:t>
      </w:r>
    </w:p>
    <w:p w14:paraId="13271491"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lastRenderedPageBreak/>
        <w:t>6. Anticipating Challenges</w:t>
      </w:r>
    </w:p>
    <w:p w14:paraId="5D4CAB68" w14:textId="77777777" w:rsidR="00414492" w:rsidRPr="00414492" w:rsidRDefault="00414492" w:rsidP="00414492">
      <w:pPr>
        <w:numPr>
          <w:ilvl w:val="0"/>
          <w:numId w:val="143"/>
        </w:numPr>
        <w:spacing w:line="240" w:lineRule="auto"/>
        <w:rPr>
          <w:rFonts w:ascii="Arial" w:hAnsi="Arial" w:cs="Arial"/>
          <w:sz w:val="24"/>
          <w:szCs w:val="24"/>
        </w:rPr>
      </w:pPr>
      <w:r w:rsidRPr="00414492">
        <w:rPr>
          <w:rFonts w:ascii="Arial" w:hAnsi="Arial" w:cs="Arial"/>
          <w:sz w:val="24"/>
          <w:szCs w:val="24"/>
        </w:rPr>
        <w:t>Predict possible evasions, sensitive topics, or hostile responses.</w:t>
      </w:r>
    </w:p>
    <w:p w14:paraId="61589F7A" w14:textId="77777777" w:rsidR="00414492" w:rsidRPr="00414492" w:rsidRDefault="00414492" w:rsidP="00414492">
      <w:pPr>
        <w:numPr>
          <w:ilvl w:val="0"/>
          <w:numId w:val="143"/>
        </w:numPr>
        <w:spacing w:line="240" w:lineRule="auto"/>
        <w:rPr>
          <w:rFonts w:ascii="Arial" w:hAnsi="Arial" w:cs="Arial"/>
          <w:sz w:val="24"/>
          <w:szCs w:val="24"/>
        </w:rPr>
      </w:pPr>
      <w:r w:rsidRPr="00414492">
        <w:rPr>
          <w:rFonts w:ascii="Arial" w:hAnsi="Arial" w:cs="Arial"/>
          <w:sz w:val="24"/>
          <w:szCs w:val="24"/>
        </w:rPr>
        <w:t>Plan strategies for maintaining professionalism and neutrality.</w:t>
      </w:r>
    </w:p>
    <w:p w14:paraId="1FEAFE56" w14:textId="77777777" w:rsidR="00414492" w:rsidRPr="00414492" w:rsidRDefault="00414492" w:rsidP="00414492">
      <w:pPr>
        <w:numPr>
          <w:ilvl w:val="0"/>
          <w:numId w:val="143"/>
        </w:numPr>
        <w:spacing w:line="240" w:lineRule="auto"/>
        <w:rPr>
          <w:rFonts w:ascii="Arial" w:hAnsi="Arial" w:cs="Arial"/>
          <w:sz w:val="24"/>
          <w:szCs w:val="24"/>
        </w:rPr>
      </w:pPr>
      <w:r w:rsidRPr="00414492">
        <w:rPr>
          <w:rFonts w:ascii="Arial" w:hAnsi="Arial" w:cs="Arial"/>
          <w:sz w:val="24"/>
          <w:szCs w:val="24"/>
        </w:rPr>
        <w:t>Prepare for cultural, social, or emotional sensitivities.</w:t>
      </w:r>
    </w:p>
    <w:p w14:paraId="152BFC1E"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Summary</w:t>
      </w:r>
    </w:p>
    <w:p w14:paraId="5373BA54"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t>Preparing for an interview involves thorough research, careful planning, and strategic thinking. By understanding the topic, the interviewee, and the objectives, journalists can ask relevant questions, manage challenges, and conduct interviews that produce accurate, insightful, and ethically sound reporting.</w:t>
      </w:r>
    </w:p>
    <w:p w14:paraId="7869C041"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Questioning Techniques</w:t>
      </w:r>
    </w:p>
    <w:p w14:paraId="0C016D09"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t>Effective questioning is central to conducting productive interviews. The type, structure, and phrasing of questions determine the quality of information obtained. Skilled questioning helps journalists gather accurate facts, explore perspectives, and elicit insights that might not surface in casual conversation.</w:t>
      </w:r>
    </w:p>
    <w:p w14:paraId="2DC0A9A5"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1. Open-Ended Questions</w:t>
      </w:r>
    </w:p>
    <w:p w14:paraId="5338DB55" w14:textId="77777777" w:rsidR="00414492" w:rsidRPr="00414492" w:rsidRDefault="00414492" w:rsidP="00414492">
      <w:pPr>
        <w:numPr>
          <w:ilvl w:val="0"/>
          <w:numId w:val="144"/>
        </w:numPr>
        <w:spacing w:line="240" w:lineRule="auto"/>
        <w:rPr>
          <w:rFonts w:ascii="Arial" w:hAnsi="Arial" w:cs="Arial"/>
          <w:sz w:val="24"/>
          <w:szCs w:val="24"/>
        </w:rPr>
      </w:pPr>
      <w:r w:rsidRPr="00414492">
        <w:rPr>
          <w:rFonts w:ascii="Arial" w:hAnsi="Arial" w:cs="Arial"/>
          <w:sz w:val="24"/>
          <w:szCs w:val="24"/>
        </w:rPr>
        <w:t>Encourage detailed responses, explanations, and storytelling.</w:t>
      </w:r>
    </w:p>
    <w:p w14:paraId="47433527" w14:textId="77777777" w:rsidR="00414492" w:rsidRPr="00414492" w:rsidRDefault="00414492" w:rsidP="00414492">
      <w:pPr>
        <w:numPr>
          <w:ilvl w:val="0"/>
          <w:numId w:val="144"/>
        </w:numPr>
        <w:spacing w:line="240" w:lineRule="auto"/>
        <w:rPr>
          <w:rFonts w:ascii="Arial" w:hAnsi="Arial" w:cs="Arial"/>
          <w:sz w:val="24"/>
          <w:szCs w:val="24"/>
        </w:rPr>
      </w:pPr>
      <w:r w:rsidRPr="00414492">
        <w:rPr>
          <w:rFonts w:ascii="Arial" w:hAnsi="Arial" w:cs="Arial"/>
          <w:sz w:val="24"/>
          <w:szCs w:val="24"/>
        </w:rPr>
        <w:t>Examples: “Can you describe what happened?” or “How did you feel about the decision?”</w:t>
      </w:r>
    </w:p>
    <w:p w14:paraId="785AFADF" w14:textId="77777777" w:rsidR="00414492" w:rsidRPr="00414492" w:rsidRDefault="00414492" w:rsidP="00414492">
      <w:pPr>
        <w:numPr>
          <w:ilvl w:val="0"/>
          <w:numId w:val="144"/>
        </w:numPr>
        <w:spacing w:line="240" w:lineRule="auto"/>
        <w:rPr>
          <w:rFonts w:ascii="Arial" w:hAnsi="Arial" w:cs="Arial"/>
          <w:sz w:val="24"/>
          <w:szCs w:val="24"/>
        </w:rPr>
      </w:pPr>
      <w:r w:rsidRPr="00414492">
        <w:rPr>
          <w:rFonts w:ascii="Arial" w:hAnsi="Arial" w:cs="Arial"/>
          <w:sz w:val="24"/>
          <w:szCs w:val="24"/>
        </w:rPr>
        <w:t>Strength: Reveals depth, context, and perspective.</w:t>
      </w:r>
    </w:p>
    <w:p w14:paraId="555737D1" w14:textId="77777777" w:rsidR="00414492" w:rsidRPr="00414492" w:rsidRDefault="00414492" w:rsidP="00414492">
      <w:pPr>
        <w:numPr>
          <w:ilvl w:val="0"/>
          <w:numId w:val="144"/>
        </w:numPr>
        <w:spacing w:line="240" w:lineRule="auto"/>
        <w:rPr>
          <w:rFonts w:ascii="Arial" w:hAnsi="Arial" w:cs="Arial"/>
          <w:sz w:val="24"/>
          <w:szCs w:val="24"/>
        </w:rPr>
      </w:pPr>
      <w:r w:rsidRPr="00414492">
        <w:rPr>
          <w:rFonts w:ascii="Arial" w:hAnsi="Arial" w:cs="Arial"/>
          <w:sz w:val="24"/>
          <w:szCs w:val="24"/>
        </w:rPr>
        <w:t>Limitation: May produce lengthy, unfocused answers if not guided.</w:t>
      </w:r>
    </w:p>
    <w:p w14:paraId="0E05420B"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2. Closed-Ended Questions</w:t>
      </w:r>
    </w:p>
    <w:p w14:paraId="7AC34FCC" w14:textId="77777777" w:rsidR="00414492" w:rsidRPr="00414492" w:rsidRDefault="00414492" w:rsidP="00414492">
      <w:pPr>
        <w:numPr>
          <w:ilvl w:val="0"/>
          <w:numId w:val="145"/>
        </w:numPr>
        <w:spacing w:line="240" w:lineRule="auto"/>
        <w:rPr>
          <w:rFonts w:ascii="Arial" w:hAnsi="Arial" w:cs="Arial"/>
          <w:sz w:val="24"/>
          <w:szCs w:val="24"/>
        </w:rPr>
      </w:pPr>
      <w:r w:rsidRPr="00414492">
        <w:rPr>
          <w:rFonts w:ascii="Arial" w:hAnsi="Arial" w:cs="Arial"/>
          <w:sz w:val="24"/>
          <w:szCs w:val="24"/>
        </w:rPr>
        <w:t>Elicit brief, specific responses, often “yes” or “no” or short facts.</w:t>
      </w:r>
    </w:p>
    <w:p w14:paraId="31D940F8" w14:textId="77777777" w:rsidR="00414492" w:rsidRPr="00414492" w:rsidRDefault="00414492" w:rsidP="00414492">
      <w:pPr>
        <w:numPr>
          <w:ilvl w:val="0"/>
          <w:numId w:val="145"/>
        </w:numPr>
        <w:spacing w:line="240" w:lineRule="auto"/>
        <w:rPr>
          <w:rFonts w:ascii="Arial" w:hAnsi="Arial" w:cs="Arial"/>
          <w:sz w:val="24"/>
          <w:szCs w:val="24"/>
        </w:rPr>
      </w:pPr>
      <w:r w:rsidRPr="00414492">
        <w:rPr>
          <w:rFonts w:ascii="Arial" w:hAnsi="Arial" w:cs="Arial"/>
          <w:sz w:val="24"/>
          <w:szCs w:val="24"/>
        </w:rPr>
        <w:t>Examples: “Did the meeting take place yesterday?” or “How many people attended?”</w:t>
      </w:r>
    </w:p>
    <w:p w14:paraId="769E274F" w14:textId="77777777" w:rsidR="00414492" w:rsidRPr="00414492" w:rsidRDefault="00414492" w:rsidP="00414492">
      <w:pPr>
        <w:numPr>
          <w:ilvl w:val="0"/>
          <w:numId w:val="145"/>
        </w:numPr>
        <w:spacing w:line="240" w:lineRule="auto"/>
        <w:rPr>
          <w:rFonts w:ascii="Arial" w:hAnsi="Arial" w:cs="Arial"/>
          <w:sz w:val="24"/>
          <w:szCs w:val="24"/>
        </w:rPr>
      </w:pPr>
      <w:r w:rsidRPr="00414492">
        <w:rPr>
          <w:rFonts w:ascii="Arial" w:hAnsi="Arial" w:cs="Arial"/>
          <w:sz w:val="24"/>
          <w:szCs w:val="24"/>
        </w:rPr>
        <w:t>Strength: Useful for verifying specific facts.</w:t>
      </w:r>
    </w:p>
    <w:p w14:paraId="2C56EAE6" w14:textId="77777777" w:rsidR="00414492" w:rsidRPr="00414492" w:rsidRDefault="00414492" w:rsidP="00414492">
      <w:pPr>
        <w:numPr>
          <w:ilvl w:val="0"/>
          <w:numId w:val="145"/>
        </w:numPr>
        <w:spacing w:line="240" w:lineRule="auto"/>
        <w:rPr>
          <w:rFonts w:ascii="Arial" w:hAnsi="Arial" w:cs="Arial"/>
          <w:sz w:val="24"/>
          <w:szCs w:val="24"/>
        </w:rPr>
      </w:pPr>
      <w:r w:rsidRPr="00414492">
        <w:rPr>
          <w:rFonts w:ascii="Arial" w:hAnsi="Arial" w:cs="Arial"/>
          <w:sz w:val="24"/>
          <w:szCs w:val="24"/>
        </w:rPr>
        <w:t>Limitation: Provides limited context or depth.</w:t>
      </w:r>
    </w:p>
    <w:p w14:paraId="1D7E544C"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3. Probing Questions</w:t>
      </w:r>
    </w:p>
    <w:p w14:paraId="127499D0" w14:textId="77777777" w:rsidR="00414492" w:rsidRPr="00414492" w:rsidRDefault="00414492" w:rsidP="00414492">
      <w:pPr>
        <w:numPr>
          <w:ilvl w:val="0"/>
          <w:numId w:val="146"/>
        </w:numPr>
        <w:spacing w:line="240" w:lineRule="auto"/>
        <w:rPr>
          <w:rFonts w:ascii="Arial" w:hAnsi="Arial" w:cs="Arial"/>
          <w:sz w:val="24"/>
          <w:szCs w:val="24"/>
        </w:rPr>
      </w:pPr>
      <w:r w:rsidRPr="00414492">
        <w:rPr>
          <w:rFonts w:ascii="Arial" w:hAnsi="Arial" w:cs="Arial"/>
          <w:sz w:val="24"/>
          <w:szCs w:val="24"/>
        </w:rPr>
        <w:t>Follow up on previous answers to clarify, expand, or challenge responses.</w:t>
      </w:r>
    </w:p>
    <w:p w14:paraId="1E3D8EDD" w14:textId="77777777" w:rsidR="00414492" w:rsidRPr="00414492" w:rsidRDefault="00414492" w:rsidP="00414492">
      <w:pPr>
        <w:numPr>
          <w:ilvl w:val="0"/>
          <w:numId w:val="146"/>
        </w:numPr>
        <w:spacing w:line="240" w:lineRule="auto"/>
        <w:rPr>
          <w:rFonts w:ascii="Arial" w:hAnsi="Arial" w:cs="Arial"/>
          <w:sz w:val="24"/>
          <w:szCs w:val="24"/>
        </w:rPr>
      </w:pPr>
      <w:r w:rsidRPr="00414492">
        <w:rPr>
          <w:rFonts w:ascii="Arial" w:hAnsi="Arial" w:cs="Arial"/>
          <w:sz w:val="24"/>
          <w:szCs w:val="24"/>
        </w:rPr>
        <w:t>Examples: “Can you explain why you made that choice?” or “What led to that outcome?”</w:t>
      </w:r>
    </w:p>
    <w:p w14:paraId="3A9E8702" w14:textId="77777777" w:rsidR="00414492" w:rsidRPr="00414492" w:rsidRDefault="00414492" w:rsidP="00414492">
      <w:pPr>
        <w:numPr>
          <w:ilvl w:val="0"/>
          <w:numId w:val="146"/>
        </w:numPr>
        <w:spacing w:line="240" w:lineRule="auto"/>
        <w:rPr>
          <w:rFonts w:ascii="Arial" w:hAnsi="Arial" w:cs="Arial"/>
          <w:sz w:val="24"/>
          <w:szCs w:val="24"/>
        </w:rPr>
      </w:pPr>
      <w:r w:rsidRPr="00414492">
        <w:rPr>
          <w:rFonts w:ascii="Arial" w:hAnsi="Arial" w:cs="Arial"/>
          <w:sz w:val="24"/>
          <w:szCs w:val="24"/>
        </w:rPr>
        <w:t>Strength: Encourages more detailed, thoughtful answers.</w:t>
      </w:r>
    </w:p>
    <w:p w14:paraId="6EAE1F95" w14:textId="77777777" w:rsidR="00414492" w:rsidRPr="00414492" w:rsidRDefault="00414492" w:rsidP="00414492">
      <w:pPr>
        <w:numPr>
          <w:ilvl w:val="0"/>
          <w:numId w:val="146"/>
        </w:numPr>
        <w:spacing w:line="240" w:lineRule="auto"/>
        <w:rPr>
          <w:rFonts w:ascii="Arial" w:hAnsi="Arial" w:cs="Arial"/>
          <w:sz w:val="24"/>
          <w:szCs w:val="24"/>
        </w:rPr>
      </w:pPr>
      <w:r w:rsidRPr="00414492">
        <w:rPr>
          <w:rFonts w:ascii="Arial" w:hAnsi="Arial" w:cs="Arial"/>
          <w:sz w:val="24"/>
          <w:szCs w:val="24"/>
        </w:rPr>
        <w:t>Limitation: Must be used carefully to avoid pressuring or intimidating the interviewee.</w:t>
      </w:r>
    </w:p>
    <w:p w14:paraId="28FE7863"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lastRenderedPageBreak/>
        <w:t>4. Leading and Loaded Questions (to Avoid)</w:t>
      </w:r>
    </w:p>
    <w:p w14:paraId="455D3F1D" w14:textId="77777777" w:rsidR="00414492" w:rsidRPr="00414492" w:rsidRDefault="00414492" w:rsidP="00414492">
      <w:pPr>
        <w:numPr>
          <w:ilvl w:val="0"/>
          <w:numId w:val="147"/>
        </w:numPr>
        <w:spacing w:line="240" w:lineRule="auto"/>
        <w:rPr>
          <w:rFonts w:ascii="Arial" w:hAnsi="Arial" w:cs="Arial"/>
          <w:sz w:val="24"/>
          <w:szCs w:val="24"/>
        </w:rPr>
      </w:pPr>
      <w:r w:rsidRPr="00414492">
        <w:rPr>
          <w:rFonts w:ascii="Arial" w:hAnsi="Arial" w:cs="Arial"/>
          <w:sz w:val="24"/>
          <w:szCs w:val="24"/>
        </w:rPr>
        <w:t>Leading questions suggest the desired answer and can bias responses.</w:t>
      </w:r>
    </w:p>
    <w:p w14:paraId="254B0A83" w14:textId="77777777" w:rsidR="00414492" w:rsidRPr="00414492" w:rsidRDefault="00414492" w:rsidP="00414492">
      <w:pPr>
        <w:numPr>
          <w:ilvl w:val="0"/>
          <w:numId w:val="147"/>
        </w:numPr>
        <w:spacing w:line="240" w:lineRule="auto"/>
        <w:rPr>
          <w:rFonts w:ascii="Arial" w:hAnsi="Arial" w:cs="Arial"/>
          <w:sz w:val="24"/>
          <w:szCs w:val="24"/>
        </w:rPr>
      </w:pPr>
      <w:r w:rsidRPr="00414492">
        <w:rPr>
          <w:rFonts w:ascii="Arial" w:hAnsi="Arial" w:cs="Arial"/>
          <w:sz w:val="24"/>
          <w:szCs w:val="24"/>
        </w:rPr>
        <w:t>Loaded questions contain assumptions that may provoke defensiveness.</w:t>
      </w:r>
    </w:p>
    <w:p w14:paraId="4ADF084C" w14:textId="77777777" w:rsidR="00414492" w:rsidRPr="00414492" w:rsidRDefault="00414492" w:rsidP="00414492">
      <w:pPr>
        <w:numPr>
          <w:ilvl w:val="0"/>
          <w:numId w:val="147"/>
        </w:numPr>
        <w:spacing w:line="240" w:lineRule="auto"/>
        <w:rPr>
          <w:rFonts w:ascii="Arial" w:hAnsi="Arial" w:cs="Arial"/>
          <w:sz w:val="24"/>
          <w:szCs w:val="24"/>
        </w:rPr>
      </w:pPr>
      <w:r w:rsidRPr="00414492">
        <w:rPr>
          <w:rFonts w:ascii="Arial" w:hAnsi="Arial" w:cs="Arial"/>
          <w:sz w:val="24"/>
          <w:szCs w:val="24"/>
        </w:rPr>
        <w:t>Example to avoid: “Don’t you think the policy was unfair?”</w:t>
      </w:r>
    </w:p>
    <w:p w14:paraId="694E3B1A" w14:textId="77777777" w:rsidR="00414492" w:rsidRPr="00414492" w:rsidRDefault="00414492" w:rsidP="00414492">
      <w:pPr>
        <w:numPr>
          <w:ilvl w:val="0"/>
          <w:numId w:val="147"/>
        </w:numPr>
        <w:spacing w:line="240" w:lineRule="auto"/>
        <w:rPr>
          <w:rFonts w:ascii="Arial" w:hAnsi="Arial" w:cs="Arial"/>
          <w:sz w:val="24"/>
          <w:szCs w:val="24"/>
        </w:rPr>
      </w:pPr>
      <w:r w:rsidRPr="00414492">
        <w:rPr>
          <w:rFonts w:ascii="Arial" w:hAnsi="Arial" w:cs="Arial"/>
          <w:sz w:val="24"/>
          <w:szCs w:val="24"/>
        </w:rPr>
        <w:t>Best practice: Maintain neutrality to ensure credible and accurate information.</w:t>
      </w:r>
    </w:p>
    <w:p w14:paraId="793E3912"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5. Hypothetical Questions</w:t>
      </w:r>
    </w:p>
    <w:p w14:paraId="63206591" w14:textId="77777777" w:rsidR="00414492" w:rsidRPr="00414492" w:rsidRDefault="00414492" w:rsidP="00414492">
      <w:pPr>
        <w:numPr>
          <w:ilvl w:val="0"/>
          <w:numId w:val="148"/>
        </w:numPr>
        <w:spacing w:line="240" w:lineRule="auto"/>
        <w:rPr>
          <w:rFonts w:ascii="Arial" w:hAnsi="Arial" w:cs="Arial"/>
          <w:sz w:val="24"/>
          <w:szCs w:val="24"/>
        </w:rPr>
      </w:pPr>
      <w:r w:rsidRPr="00414492">
        <w:rPr>
          <w:rFonts w:ascii="Arial" w:hAnsi="Arial" w:cs="Arial"/>
          <w:sz w:val="24"/>
          <w:szCs w:val="24"/>
        </w:rPr>
        <w:t>Explore reactions to imagined scenarios, useful for analysis or opinion gathering.</w:t>
      </w:r>
    </w:p>
    <w:p w14:paraId="6CE55998" w14:textId="77777777" w:rsidR="00414492" w:rsidRPr="00414492" w:rsidRDefault="00414492" w:rsidP="00414492">
      <w:pPr>
        <w:numPr>
          <w:ilvl w:val="0"/>
          <w:numId w:val="148"/>
        </w:numPr>
        <w:spacing w:line="240" w:lineRule="auto"/>
        <w:rPr>
          <w:rFonts w:ascii="Arial" w:hAnsi="Arial" w:cs="Arial"/>
          <w:sz w:val="24"/>
          <w:szCs w:val="24"/>
        </w:rPr>
      </w:pPr>
      <w:r w:rsidRPr="00414492">
        <w:rPr>
          <w:rFonts w:ascii="Arial" w:hAnsi="Arial" w:cs="Arial"/>
          <w:sz w:val="24"/>
          <w:szCs w:val="24"/>
        </w:rPr>
        <w:t>Examples: “How would you respond if…?” or “What might happen if…?”</w:t>
      </w:r>
    </w:p>
    <w:p w14:paraId="35AB07F7" w14:textId="77777777" w:rsidR="00414492" w:rsidRPr="00414492" w:rsidRDefault="00414492" w:rsidP="00414492">
      <w:pPr>
        <w:numPr>
          <w:ilvl w:val="0"/>
          <w:numId w:val="148"/>
        </w:numPr>
        <w:spacing w:line="240" w:lineRule="auto"/>
        <w:rPr>
          <w:rFonts w:ascii="Arial" w:hAnsi="Arial" w:cs="Arial"/>
          <w:sz w:val="24"/>
          <w:szCs w:val="24"/>
        </w:rPr>
      </w:pPr>
      <w:r w:rsidRPr="00414492">
        <w:rPr>
          <w:rFonts w:ascii="Arial" w:hAnsi="Arial" w:cs="Arial"/>
          <w:sz w:val="24"/>
          <w:szCs w:val="24"/>
        </w:rPr>
        <w:t>Strength: Reveals attitudes, reasoning, or problem-solving approaches.</w:t>
      </w:r>
    </w:p>
    <w:p w14:paraId="7D5D705C"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6. Sequence and Pacing</w:t>
      </w:r>
    </w:p>
    <w:p w14:paraId="04AC6D44" w14:textId="77777777" w:rsidR="00414492" w:rsidRPr="00414492" w:rsidRDefault="00414492" w:rsidP="00414492">
      <w:pPr>
        <w:numPr>
          <w:ilvl w:val="0"/>
          <w:numId w:val="149"/>
        </w:numPr>
        <w:spacing w:line="240" w:lineRule="auto"/>
        <w:rPr>
          <w:rFonts w:ascii="Arial" w:hAnsi="Arial" w:cs="Arial"/>
          <w:sz w:val="24"/>
          <w:szCs w:val="24"/>
        </w:rPr>
      </w:pPr>
      <w:r w:rsidRPr="00414492">
        <w:rPr>
          <w:rFonts w:ascii="Arial" w:hAnsi="Arial" w:cs="Arial"/>
          <w:sz w:val="24"/>
          <w:szCs w:val="24"/>
        </w:rPr>
        <w:t>Begin with simple or factual questions to build comfort.</w:t>
      </w:r>
    </w:p>
    <w:p w14:paraId="65E87649" w14:textId="77777777" w:rsidR="00414492" w:rsidRPr="00414492" w:rsidRDefault="00414492" w:rsidP="00414492">
      <w:pPr>
        <w:numPr>
          <w:ilvl w:val="0"/>
          <w:numId w:val="149"/>
        </w:numPr>
        <w:spacing w:line="240" w:lineRule="auto"/>
        <w:rPr>
          <w:rFonts w:ascii="Arial" w:hAnsi="Arial" w:cs="Arial"/>
          <w:sz w:val="24"/>
          <w:szCs w:val="24"/>
        </w:rPr>
      </w:pPr>
      <w:r w:rsidRPr="00414492">
        <w:rPr>
          <w:rFonts w:ascii="Arial" w:hAnsi="Arial" w:cs="Arial"/>
          <w:sz w:val="24"/>
          <w:szCs w:val="24"/>
        </w:rPr>
        <w:t>Gradually move to more complex, sensitive, or opinion-based questions.</w:t>
      </w:r>
    </w:p>
    <w:p w14:paraId="220EAB48" w14:textId="77777777" w:rsidR="00414492" w:rsidRPr="00414492" w:rsidRDefault="00414492" w:rsidP="00414492">
      <w:pPr>
        <w:numPr>
          <w:ilvl w:val="0"/>
          <w:numId w:val="149"/>
        </w:numPr>
        <w:spacing w:line="240" w:lineRule="auto"/>
        <w:rPr>
          <w:rFonts w:ascii="Arial" w:hAnsi="Arial" w:cs="Arial"/>
          <w:sz w:val="24"/>
          <w:szCs w:val="24"/>
        </w:rPr>
      </w:pPr>
      <w:r w:rsidRPr="00414492">
        <w:rPr>
          <w:rFonts w:ascii="Arial" w:hAnsi="Arial" w:cs="Arial"/>
          <w:sz w:val="24"/>
          <w:szCs w:val="24"/>
        </w:rPr>
        <w:t>Maintain a natural flow to encourage openness and reduce defensiveness.</w:t>
      </w:r>
    </w:p>
    <w:p w14:paraId="27CDBE0D"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Summary</w:t>
      </w:r>
    </w:p>
    <w:p w14:paraId="1B00CAD9"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t>Questioning techniques are crucial for guiding interviews, obtaining accurate information, and eliciting meaningful insights. By using a mix of open-ended, closed, and probing questions while avoiding leading or loaded phrasing, journalists can conduct interviews that are both effective and ethical.</w:t>
      </w:r>
    </w:p>
    <w:p w14:paraId="5F4DDEA0"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Conducting the Interview</w:t>
      </w:r>
    </w:p>
    <w:p w14:paraId="49629B62"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t>Conducting an interview effectively requires skill, professionalism, and attention to both verbal and non-verbal communication. How a journalist interacts with the interviewee can significantly influence the quality of information obtained and the accuracy of the resulting story.</w:t>
      </w:r>
    </w:p>
    <w:p w14:paraId="66EFD0B9"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1. Building Rapport</w:t>
      </w:r>
    </w:p>
    <w:p w14:paraId="1927260C" w14:textId="77777777" w:rsidR="00414492" w:rsidRPr="00414492" w:rsidRDefault="00414492" w:rsidP="00414492">
      <w:pPr>
        <w:numPr>
          <w:ilvl w:val="0"/>
          <w:numId w:val="150"/>
        </w:numPr>
        <w:spacing w:line="240" w:lineRule="auto"/>
        <w:rPr>
          <w:rFonts w:ascii="Arial" w:hAnsi="Arial" w:cs="Arial"/>
          <w:sz w:val="24"/>
          <w:szCs w:val="24"/>
        </w:rPr>
      </w:pPr>
      <w:r w:rsidRPr="00414492">
        <w:rPr>
          <w:rFonts w:ascii="Arial" w:hAnsi="Arial" w:cs="Arial"/>
          <w:sz w:val="24"/>
          <w:szCs w:val="24"/>
        </w:rPr>
        <w:t>Establish trust and comfort at the beginning of the interview.</w:t>
      </w:r>
    </w:p>
    <w:p w14:paraId="0DEB4FDD" w14:textId="77777777" w:rsidR="00414492" w:rsidRPr="00414492" w:rsidRDefault="00414492" w:rsidP="00414492">
      <w:pPr>
        <w:numPr>
          <w:ilvl w:val="0"/>
          <w:numId w:val="150"/>
        </w:numPr>
        <w:spacing w:line="240" w:lineRule="auto"/>
        <w:rPr>
          <w:rFonts w:ascii="Arial" w:hAnsi="Arial" w:cs="Arial"/>
          <w:sz w:val="24"/>
          <w:szCs w:val="24"/>
        </w:rPr>
      </w:pPr>
      <w:r w:rsidRPr="00414492">
        <w:rPr>
          <w:rFonts w:ascii="Arial" w:hAnsi="Arial" w:cs="Arial"/>
          <w:sz w:val="24"/>
          <w:szCs w:val="24"/>
        </w:rPr>
        <w:t>Use polite, respectful, and attentive behavior to encourage openness.</w:t>
      </w:r>
    </w:p>
    <w:p w14:paraId="176378ED" w14:textId="77777777" w:rsidR="00414492" w:rsidRPr="00414492" w:rsidRDefault="00414492" w:rsidP="00414492">
      <w:pPr>
        <w:numPr>
          <w:ilvl w:val="0"/>
          <w:numId w:val="150"/>
        </w:numPr>
        <w:spacing w:line="240" w:lineRule="auto"/>
        <w:rPr>
          <w:rFonts w:ascii="Arial" w:hAnsi="Arial" w:cs="Arial"/>
          <w:sz w:val="24"/>
          <w:szCs w:val="24"/>
        </w:rPr>
      </w:pPr>
      <w:r w:rsidRPr="00414492">
        <w:rPr>
          <w:rFonts w:ascii="Arial" w:hAnsi="Arial" w:cs="Arial"/>
          <w:sz w:val="24"/>
          <w:szCs w:val="24"/>
        </w:rPr>
        <w:t>Small talk or acknowledgment of the interviewee’s expertise can help reduce anxiety or defensiveness.</w:t>
      </w:r>
    </w:p>
    <w:p w14:paraId="5E22D2F2"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2. Active Listening</w:t>
      </w:r>
    </w:p>
    <w:p w14:paraId="79036640" w14:textId="77777777" w:rsidR="00414492" w:rsidRPr="00414492" w:rsidRDefault="00414492" w:rsidP="00414492">
      <w:pPr>
        <w:numPr>
          <w:ilvl w:val="0"/>
          <w:numId w:val="151"/>
        </w:numPr>
        <w:spacing w:line="240" w:lineRule="auto"/>
        <w:rPr>
          <w:rFonts w:ascii="Arial" w:hAnsi="Arial" w:cs="Arial"/>
          <w:sz w:val="24"/>
          <w:szCs w:val="24"/>
        </w:rPr>
      </w:pPr>
      <w:r w:rsidRPr="00414492">
        <w:rPr>
          <w:rFonts w:ascii="Arial" w:hAnsi="Arial" w:cs="Arial"/>
          <w:sz w:val="24"/>
          <w:szCs w:val="24"/>
        </w:rPr>
        <w:t>Focus on what the interviewee is saying rather than planning the next question.</w:t>
      </w:r>
    </w:p>
    <w:p w14:paraId="1276AB60" w14:textId="77777777" w:rsidR="00414492" w:rsidRPr="00414492" w:rsidRDefault="00414492" w:rsidP="00414492">
      <w:pPr>
        <w:numPr>
          <w:ilvl w:val="0"/>
          <w:numId w:val="151"/>
        </w:numPr>
        <w:spacing w:line="240" w:lineRule="auto"/>
        <w:rPr>
          <w:rFonts w:ascii="Arial" w:hAnsi="Arial" w:cs="Arial"/>
          <w:sz w:val="24"/>
          <w:szCs w:val="24"/>
        </w:rPr>
      </w:pPr>
      <w:r w:rsidRPr="00414492">
        <w:rPr>
          <w:rFonts w:ascii="Arial" w:hAnsi="Arial" w:cs="Arial"/>
          <w:sz w:val="24"/>
          <w:szCs w:val="24"/>
        </w:rPr>
        <w:t>Show engagement through nods, eye contact, and verbal cues.</w:t>
      </w:r>
    </w:p>
    <w:p w14:paraId="6D993ABE" w14:textId="77777777" w:rsidR="00414492" w:rsidRPr="00414492" w:rsidRDefault="00414492" w:rsidP="00414492">
      <w:pPr>
        <w:numPr>
          <w:ilvl w:val="0"/>
          <w:numId w:val="151"/>
        </w:numPr>
        <w:spacing w:line="240" w:lineRule="auto"/>
        <w:rPr>
          <w:rFonts w:ascii="Arial" w:hAnsi="Arial" w:cs="Arial"/>
          <w:sz w:val="24"/>
          <w:szCs w:val="24"/>
        </w:rPr>
      </w:pPr>
      <w:r w:rsidRPr="00414492">
        <w:rPr>
          <w:rFonts w:ascii="Arial" w:hAnsi="Arial" w:cs="Arial"/>
          <w:sz w:val="24"/>
          <w:szCs w:val="24"/>
        </w:rPr>
        <w:t>Active listening allows journalists to pick up nuances, tone, and unspoken meaning.</w:t>
      </w:r>
    </w:p>
    <w:p w14:paraId="2A6F860F"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lastRenderedPageBreak/>
        <w:t>3. Observing Non-Verbal Cues</w:t>
      </w:r>
    </w:p>
    <w:p w14:paraId="1376AAD2" w14:textId="77777777" w:rsidR="00414492" w:rsidRPr="00414492" w:rsidRDefault="00414492" w:rsidP="00414492">
      <w:pPr>
        <w:numPr>
          <w:ilvl w:val="0"/>
          <w:numId w:val="152"/>
        </w:numPr>
        <w:spacing w:line="240" w:lineRule="auto"/>
        <w:rPr>
          <w:rFonts w:ascii="Arial" w:hAnsi="Arial" w:cs="Arial"/>
          <w:sz w:val="24"/>
          <w:szCs w:val="24"/>
        </w:rPr>
      </w:pPr>
      <w:r w:rsidRPr="00414492">
        <w:rPr>
          <w:rFonts w:ascii="Arial" w:hAnsi="Arial" w:cs="Arial"/>
          <w:sz w:val="24"/>
          <w:szCs w:val="24"/>
        </w:rPr>
        <w:t>Monitor body language, facial expressions, gestures, and tone of voice.</w:t>
      </w:r>
    </w:p>
    <w:p w14:paraId="4A83E4B3" w14:textId="77777777" w:rsidR="00414492" w:rsidRPr="00414492" w:rsidRDefault="00414492" w:rsidP="00414492">
      <w:pPr>
        <w:numPr>
          <w:ilvl w:val="0"/>
          <w:numId w:val="152"/>
        </w:numPr>
        <w:spacing w:line="240" w:lineRule="auto"/>
        <w:rPr>
          <w:rFonts w:ascii="Arial" w:hAnsi="Arial" w:cs="Arial"/>
          <w:sz w:val="24"/>
          <w:szCs w:val="24"/>
        </w:rPr>
      </w:pPr>
      <w:r w:rsidRPr="00414492">
        <w:rPr>
          <w:rFonts w:ascii="Arial" w:hAnsi="Arial" w:cs="Arial"/>
          <w:sz w:val="24"/>
          <w:szCs w:val="24"/>
        </w:rPr>
        <w:t>Non-verbal communication can confirm, contradict, or enrich verbal responses.</w:t>
      </w:r>
    </w:p>
    <w:p w14:paraId="40E97986"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4. Maintaining Professionalism and Neutrality</w:t>
      </w:r>
    </w:p>
    <w:p w14:paraId="57E7E2FE" w14:textId="77777777" w:rsidR="00414492" w:rsidRPr="00414492" w:rsidRDefault="00414492" w:rsidP="00414492">
      <w:pPr>
        <w:numPr>
          <w:ilvl w:val="0"/>
          <w:numId w:val="153"/>
        </w:numPr>
        <w:spacing w:line="240" w:lineRule="auto"/>
        <w:rPr>
          <w:rFonts w:ascii="Arial" w:hAnsi="Arial" w:cs="Arial"/>
          <w:sz w:val="24"/>
          <w:szCs w:val="24"/>
        </w:rPr>
      </w:pPr>
      <w:r w:rsidRPr="00414492">
        <w:rPr>
          <w:rFonts w:ascii="Arial" w:hAnsi="Arial" w:cs="Arial"/>
          <w:sz w:val="24"/>
          <w:szCs w:val="24"/>
        </w:rPr>
        <w:t>Avoid showing personal opinions, agreement, or disagreement that could influence answers.</w:t>
      </w:r>
    </w:p>
    <w:p w14:paraId="75FC17E4" w14:textId="77777777" w:rsidR="00414492" w:rsidRPr="00414492" w:rsidRDefault="00414492" w:rsidP="00414492">
      <w:pPr>
        <w:numPr>
          <w:ilvl w:val="0"/>
          <w:numId w:val="153"/>
        </w:numPr>
        <w:spacing w:line="240" w:lineRule="auto"/>
        <w:rPr>
          <w:rFonts w:ascii="Arial" w:hAnsi="Arial" w:cs="Arial"/>
          <w:sz w:val="24"/>
          <w:szCs w:val="24"/>
        </w:rPr>
      </w:pPr>
      <w:r w:rsidRPr="00414492">
        <w:rPr>
          <w:rFonts w:ascii="Arial" w:hAnsi="Arial" w:cs="Arial"/>
          <w:sz w:val="24"/>
          <w:szCs w:val="24"/>
        </w:rPr>
        <w:t>Stay calm and composed, even if the interviewee is evasive, hostile, or emotional.</w:t>
      </w:r>
    </w:p>
    <w:p w14:paraId="632D7C10"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5. Flexibility and Adaptation</w:t>
      </w:r>
    </w:p>
    <w:p w14:paraId="62FD63ED" w14:textId="77777777" w:rsidR="00414492" w:rsidRPr="00414492" w:rsidRDefault="00414492" w:rsidP="00414492">
      <w:pPr>
        <w:numPr>
          <w:ilvl w:val="0"/>
          <w:numId w:val="154"/>
        </w:numPr>
        <w:spacing w:line="240" w:lineRule="auto"/>
        <w:rPr>
          <w:rFonts w:ascii="Arial" w:hAnsi="Arial" w:cs="Arial"/>
          <w:sz w:val="24"/>
          <w:szCs w:val="24"/>
        </w:rPr>
      </w:pPr>
      <w:r w:rsidRPr="00414492">
        <w:rPr>
          <w:rFonts w:ascii="Arial" w:hAnsi="Arial" w:cs="Arial"/>
          <w:sz w:val="24"/>
          <w:szCs w:val="24"/>
        </w:rPr>
        <w:t>Be prepared to deviate from the planned questions if the conversation reveals unexpected insights.</w:t>
      </w:r>
    </w:p>
    <w:p w14:paraId="2DEF6D71" w14:textId="77777777" w:rsidR="00414492" w:rsidRPr="00414492" w:rsidRDefault="00414492" w:rsidP="00414492">
      <w:pPr>
        <w:numPr>
          <w:ilvl w:val="0"/>
          <w:numId w:val="154"/>
        </w:numPr>
        <w:spacing w:line="240" w:lineRule="auto"/>
        <w:rPr>
          <w:rFonts w:ascii="Arial" w:hAnsi="Arial" w:cs="Arial"/>
          <w:sz w:val="24"/>
          <w:szCs w:val="24"/>
        </w:rPr>
      </w:pPr>
      <w:r w:rsidRPr="00414492">
        <w:rPr>
          <w:rFonts w:ascii="Arial" w:hAnsi="Arial" w:cs="Arial"/>
          <w:sz w:val="24"/>
          <w:szCs w:val="24"/>
        </w:rPr>
        <w:t>Adjust questioning techniques to suit the interviewee’s communication style.</w:t>
      </w:r>
    </w:p>
    <w:p w14:paraId="55464292"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6. Time Management</w:t>
      </w:r>
    </w:p>
    <w:p w14:paraId="0374AF90" w14:textId="77777777" w:rsidR="00414492" w:rsidRPr="00414492" w:rsidRDefault="00414492" w:rsidP="00414492">
      <w:pPr>
        <w:numPr>
          <w:ilvl w:val="0"/>
          <w:numId w:val="155"/>
        </w:numPr>
        <w:spacing w:line="240" w:lineRule="auto"/>
        <w:rPr>
          <w:rFonts w:ascii="Arial" w:hAnsi="Arial" w:cs="Arial"/>
          <w:sz w:val="24"/>
          <w:szCs w:val="24"/>
        </w:rPr>
      </w:pPr>
      <w:r w:rsidRPr="00414492">
        <w:rPr>
          <w:rFonts w:ascii="Arial" w:hAnsi="Arial" w:cs="Arial"/>
          <w:sz w:val="24"/>
          <w:szCs w:val="24"/>
        </w:rPr>
        <w:t>Respect the interviewee’s time while ensuring that all critical questions are addressed.</w:t>
      </w:r>
    </w:p>
    <w:p w14:paraId="2E7FD698" w14:textId="77777777" w:rsidR="00414492" w:rsidRPr="00414492" w:rsidRDefault="00414492" w:rsidP="00414492">
      <w:pPr>
        <w:numPr>
          <w:ilvl w:val="0"/>
          <w:numId w:val="155"/>
        </w:numPr>
        <w:spacing w:line="240" w:lineRule="auto"/>
        <w:rPr>
          <w:rFonts w:ascii="Arial" w:hAnsi="Arial" w:cs="Arial"/>
          <w:sz w:val="24"/>
          <w:szCs w:val="24"/>
        </w:rPr>
      </w:pPr>
      <w:r w:rsidRPr="00414492">
        <w:rPr>
          <w:rFonts w:ascii="Arial" w:hAnsi="Arial" w:cs="Arial"/>
          <w:sz w:val="24"/>
          <w:szCs w:val="24"/>
        </w:rPr>
        <w:t>Prioritize key topics, especially in limited-duration interviews.</w:t>
      </w:r>
    </w:p>
    <w:p w14:paraId="7958504B"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7. Handling Sensitive Topics</w:t>
      </w:r>
    </w:p>
    <w:p w14:paraId="4C0D4D99" w14:textId="77777777" w:rsidR="00414492" w:rsidRPr="00414492" w:rsidRDefault="00414492" w:rsidP="00414492">
      <w:pPr>
        <w:numPr>
          <w:ilvl w:val="0"/>
          <w:numId w:val="156"/>
        </w:numPr>
        <w:spacing w:line="240" w:lineRule="auto"/>
        <w:rPr>
          <w:rFonts w:ascii="Arial" w:hAnsi="Arial" w:cs="Arial"/>
          <w:sz w:val="24"/>
          <w:szCs w:val="24"/>
        </w:rPr>
      </w:pPr>
      <w:r w:rsidRPr="00414492">
        <w:rPr>
          <w:rFonts w:ascii="Arial" w:hAnsi="Arial" w:cs="Arial"/>
          <w:sz w:val="24"/>
          <w:szCs w:val="24"/>
        </w:rPr>
        <w:t>Approach difficult or emotional subjects with care and empathy.</w:t>
      </w:r>
    </w:p>
    <w:p w14:paraId="3566C644" w14:textId="77777777" w:rsidR="00414492" w:rsidRPr="00414492" w:rsidRDefault="00414492" w:rsidP="00414492">
      <w:pPr>
        <w:numPr>
          <w:ilvl w:val="0"/>
          <w:numId w:val="156"/>
        </w:numPr>
        <w:spacing w:line="240" w:lineRule="auto"/>
        <w:rPr>
          <w:rFonts w:ascii="Arial" w:hAnsi="Arial" w:cs="Arial"/>
          <w:sz w:val="24"/>
          <w:szCs w:val="24"/>
        </w:rPr>
      </w:pPr>
      <w:r w:rsidRPr="00414492">
        <w:rPr>
          <w:rFonts w:ascii="Arial" w:hAnsi="Arial" w:cs="Arial"/>
          <w:sz w:val="24"/>
          <w:szCs w:val="24"/>
        </w:rPr>
        <w:t>Avoid pressuring the interviewee while still attempting to obtain relevant information.</w:t>
      </w:r>
    </w:p>
    <w:p w14:paraId="42D0F6D2"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Summary</w:t>
      </w:r>
    </w:p>
    <w:p w14:paraId="6599A124"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t>Conducting an interview effectively requires building rapport, practicing active listening, observing non-verbal cues, maintaining neutrality, and adapting to the situation. Mastery of these skills allows journalists to create a conducive environment for obtaining accurate, detailed, and insightful information.</w:t>
      </w:r>
    </w:p>
    <w:p w14:paraId="15457089"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Recording and Note-Taking</w:t>
      </w:r>
    </w:p>
    <w:p w14:paraId="23FAE21B"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t>Accurate documentation is essential for ensuring that information gathered during an interview is reliable, verifiable, and usable in reporting. Recording and note-taking are complementary practices that help journalists preserve exact statements, capture nuances, and organize information effectively.</w:t>
      </w:r>
    </w:p>
    <w:p w14:paraId="6AC0F156"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1. Methods of Recording</w:t>
      </w:r>
    </w:p>
    <w:p w14:paraId="06F74DAE" w14:textId="77777777" w:rsidR="00414492" w:rsidRPr="00414492" w:rsidRDefault="00414492" w:rsidP="00414492">
      <w:pPr>
        <w:numPr>
          <w:ilvl w:val="0"/>
          <w:numId w:val="157"/>
        </w:numPr>
        <w:spacing w:line="240" w:lineRule="auto"/>
        <w:rPr>
          <w:rFonts w:ascii="Arial" w:hAnsi="Arial" w:cs="Arial"/>
          <w:sz w:val="24"/>
          <w:szCs w:val="24"/>
        </w:rPr>
      </w:pPr>
      <w:r w:rsidRPr="00414492">
        <w:rPr>
          <w:rFonts w:ascii="Arial" w:hAnsi="Arial" w:cs="Arial"/>
          <w:b/>
          <w:bCs/>
          <w:sz w:val="24"/>
          <w:szCs w:val="24"/>
        </w:rPr>
        <w:t>Audio Recording</w:t>
      </w:r>
      <w:r w:rsidRPr="00414492">
        <w:rPr>
          <w:rFonts w:ascii="Arial" w:hAnsi="Arial" w:cs="Arial"/>
          <w:sz w:val="24"/>
          <w:szCs w:val="24"/>
        </w:rPr>
        <w:t>: Captures the exact words, tone, and emphasis of the interviewee.</w:t>
      </w:r>
    </w:p>
    <w:p w14:paraId="586BD318" w14:textId="77777777" w:rsidR="00414492" w:rsidRPr="00414492" w:rsidRDefault="00414492" w:rsidP="00414492">
      <w:pPr>
        <w:numPr>
          <w:ilvl w:val="0"/>
          <w:numId w:val="157"/>
        </w:numPr>
        <w:spacing w:line="240" w:lineRule="auto"/>
        <w:rPr>
          <w:rFonts w:ascii="Arial" w:hAnsi="Arial" w:cs="Arial"/>
          <w:sz w:val="24"/>
          <w:szCs w:val="24"/>
        </w:rPr>
      </w:pPr>
      <w:r w:rsidRPr="00414492">
        <w:rPr>
          <w:rFonts w:ascii="Arial" w:hAnsi="Arial" w:cs="Arial"/>
          <w:b/>
          <w:bCs/>
          <w:sz w:val="24"/>
          <w:szCs w:val="24"/>
        </w:rPr>
        <w:lastRenderedPageBreak/>
        <w:t>Video Recording</w:t>
      </w:r>
      <w:r w:rsidRPr="00414492">
        <w:rPr>
          <w:rFonts w:ascii="Arial" w:hAnsi="Arial" w:cs="Arial"/>
          <w:sz w:val="24"/>
          <w:szCs w:val="24"/>
        </w:rPr>
        <w:t>: Adds visual context, gestures, and expressions, useful for broadcast and multimedia reporting.</w:t>
      </w:r>
    </w:p>
    <w:p w14:paraId="3B8E131D" w14:textId="77777777" w:rsidR="00414492" w:rsidRPr="00414492" w:rsidRDefault="00414492" w:rsidP="00414492">
      <w:pPr>
        <w:numPr>
          <w:ilvl w:val="0"/>
          <w:numId w:val="157"/>
        </w:numPr>
        <w:spacing w:line="240" w:lineRule="auto"/>
        <w:rPr>
          <w:rFonts w:ascii="Arial" w:hAnsi="Arial" w:cs="Arial"/>
          <w:sz w:val="24"/>
          <w:szCs w:val="24"/>
        </w:rPr>
      </w:pPr>
      <w:r w:rsidRPr="00414492">
        <w:rPr>
          <w:rFonts w:ascii="Arial" w:hAnsi="Arial" w:cs="Arial"/>
          <w:b/>
          <w:bCs/>
          <w:sz w:val="24"/>
          <w:szCs w:val="24"/>
        </w:rPr>
        <w:t>Written Notes</w:t>
      </w:r>
      <w:r w:rsidRPr="00414492">
        <w:rPr>
          <w:rFonts w:ascii="Arial" w:hAnsi="Arial" w:cs="Arial"/>
          <w:sz w:val="24"/>
          <w:szCs w:val="24"/>
        </w:rPr>
        <w:t>: Quick shorthand or structured notes help organize key points and observations during the conversation.</w:t>
      </w:r>
    </w:p>
    <w:p w14:paraId="54801FBE"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2. Best Practices for Note-Taking</w:t>
      </w:r>
    </w:p>
    <w:p w14:paraId="524E9E8E" w14:textId="77777777" w:rsidR="00414492" w:rsidRPr="00414492" w:rsidRDefault="00414492" w:rsidP="00414492">
      <w:pPr>
        <w:numPr>
          <w:ilvl w:val="0"/>
          <w:numId w:val="158"/>
        </w:numPr>
        <w:spacing w:line="240" w:lineRule="auto"/>
        <w:rPr>
          <w:rFonts w:ascii="Arial" w:hAnsi="Arial" w:cs="Arial"/>
          <w:sz w:val="24"/>
          <w:szCs w:val="24"/>
        </w:rPr>
      </w:pPr>
      <w:r w:rsidRPr="00414492">
        <w:rPr>
          <w:rFonts w:ascii="Arial" w:hAnsi="Arial" w:cs="Arial"/>
          <w:sz w:val="24"/>
          <w:szCs w:val="24"/>
        </w:rPr>
        <w:t>Record essential facts, quotes, and observations accurately.</w:t>
      </w:r>
    </w:p>
    <w:p w14:paraId="2D2581F5" w14:textId="77777777" w:rsidR="00414492" w:rsidRPr="00414492" w:rsidRDefault="00414492" w:rsidP="00414492">
      <w:pPr>
        <w:numPr>
          <w:ilvl w:val="0"/>
          <w:numId w:val="158"/>
        </w:numPr>
        <w:spacing w:line="240" w:lineRule="auto"/>
        <w:rPr>
          <w:rFonts w:ascii="Arial" w:hAnsi="Arial" w:cs="Arial"/>
          <w:sz w:val="24"/>
          <w:szCs w:val="24"/>
        </w:rPr>
      </w:pPr>
      <w:r w:rsidRPr="00414492">
        <w:rPr>
          <w:rFonts w:ascii="Arial" w:hAnsi="Arial" w:cs="Arial"/>
          <w:sz w:val="24"/>
          <w:szCs w:val="24"/>
        </w:rPr>
        <w:t>Develop a system of symbols or shorthand to speed up writing.</w:t>
      </w:r>
    </w:p>
    <w:p w14:paraId="12F75BB7" w14:textId="77777777" w:rsidR="00414492" w:rsidRPr="00414492" w:rsidRDefault="00414492" w:rsidP="00414492">
      <w:pPr>
        <w:numPr>
          <w:ilvl w:val="0"/>
          <w:numId w:val="158"/>
        </w:numPr>
        <w:spacing w:line="240" w:lineRule="auto"/>
        <w:rPr>
          <w:rFonts w:ascii="Arial" w:hAnsi="Arial" w:cs="Arial"/>
          <w:sz w:val="24"/>
          <w:szCs w:val="24"/>
        </w:rPr>
      </w:pPr>
      <w:r w:rsidRPr="00414492">
        <w:rPr>
          <w:rFonts w:ascii="Arial" w:hAnsi="Arial" w:cs="Arial"/>
          <w:sz w:val="24"/>
          <w:szCs w:val="24"/>
        </w:rPr>
        <w:t>Note non-verbal cues, pauses, and emotional reactions alongside spoken words.</w:t>
      </w:r>
    </w:p>
    <w:p w14:paraId="36862870" w14:textId="77777777" w:rsidR="00414492" w:rsidRPr="00414492" w:rsidRDefault="00414492" w:rsidP="00414492">
      <w:pPr>
        <w:numPr>
          <w:ilvl w:val="0"/>
          <w:numId w:val="158"/>
        </w:numPr>
        <w:spacing w:line="240" w:lineRule="auto"/>
        <w:rPr>
          <w:rFonts w:ascii="Arial" w:hAnsi="Arial" w:cs="Arial"/>
          <w:sz w:val="24"/>
          <w:szCs w:val="24"/>
        </w:rPr>
      </w:pPr>
      <w:r w:rsidRPr="00414492">
        <w:rPr>
          <w:rFonts w:ascii="Arial" w:hAnsi="Arial" w:cs="Arial"/>
          <w:sz w:val="24"/>
          <w:szCs w:val="24"/>
        </w:rPr>
        <w:t>Organize notes logically (chronologically or thematically) for easier reference.</w:t>
      </w:r>
    </w:p>
    <w:p w14:paraId="53CA29ED"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3. Equipment Considerations</w:t>
      </w:r>
    </w:p>
    <w:p w14:paraId="0DB74FC1" w14:textId="77777777" w:rsidR="00414492" w:rsidRPr="00414492" w:rsidRDefault="00414492" w:rsidP="00414492">
      <w:pPr>
        <w:numPr>
          <w:ilvl w:val="0"/>
          <w:numId w:val="159"/>
        </w:numPr>
        <w:spacing w:line="240" w:lineRule="auto"/>
        <w:rPr>
          <w:rFonts w:ascii="Arial" w:hAnsi="Arial" w:cs="Arial"/>
          <w:sz w:val="24"/>
          <w:szCs w:val="24"/>
        </w:rPr>
      </w:pPr>
      <w:r w:rsidRPr="00414492">
        <w:rPr>
          <w:rFonts w:ascii="Arial" w:hAnsi="Arial" w:cs="Arial"/>
          <w:sz w:val="24"/>
          <w:szCs w:val="24"/>
        </w:rPr>
        <w:t>Ensure recorders, cameras, and batteries are functional and reliable.</w:t>
      </w:r>
    </w:p>
    <w:p w14:paraId="4C7B4CBF" w14:textId="77777777" w:rsidR="00414492" w:rsidRPr="00414492" w:rsidRDefault="00414492" w:rsidP="00414492">
      <w:pPr>
        <w:numPr>
          <w:ilvl w:val="0"/>
          <w:numId w:val="159"/>
        </w:numPr>
        <w:spacing w:line="240" w:lineRule="auto"/>
        <w:rPr>
          <w:rFonts w:ascii="Arial" w:hAnsi="Arial" w:cs="Arial"/>
          <w:sz w:val="24"/>
          <w:szCs w:val="24"/>
        </w:rPr>
      </w:pPr>
      <w:r w:rsidRPr="00414492">
        <w:rPr>
          <w:rFonts w:ascii="Arial" w:hAnsi="Arial" w:cs="Arial"/>
          <w:sz w:val="24"/>
          <w:szCs w:val="24"/>
        </w:rPr>
        <w:t>Test equipment before the interview to prevent technical failures.</w:t>
      </w:r>
    </w:p>
    <w:p w14:paraId="313C069E" w14:textId="77777777" w:rsidR="00414492" w:rsidRPr="00414492" w:rsidRDefault="00414492" w:rsidP="00414492">
      <w:pPr>
        <w:numPr>
          <w:ilvl w:val="0"/>
          <w:numId w:val="159"/>
        </w:numPr>
        <w:spacing w:line="240" w:lineRule="auto"/>
        <w:rPr>
          <w:rFonts w:ascii="Arial" w:hAnsi="Arial" w:cs="Arial"/>
          <w:sz w:val="24"/>
          <w:szCs w:val="24"/>
        </w:rPr>
      </w:pPr>
      <w:r w:rsidRPr="00414492">
        <w:rPr>
          <w:rFonts w:ascii="Arial" w:hAnsi="Arial" w:cs="Arial"/>
          <w:sz w:val="24"/>
          <w:szCs w:val="24"/>
        </w:rPr>
        <w:t>Seek permission from the interviewee when using recording devices, respecting legal and ethical standards.</w:t>
      </w:r>
    </w:p>
    <w:p w14:paraId="66D69CF5"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4. Balancing Recording and Engagement</w:t>
      </w:r>
    </w:p>
    <w:p w14:paraId="525060BC" w14:textId="77777777" w:rsidR="00414492" w:rsidRPr="00414492" w:rsidRDefault="00414492" w:rsidP="00414492">
      <w:pPr>
        <w:numPr>
          <w:ilvl w:val="0"/>
          <w:numId w:val="160"/>
        </w:numPr>
        <w:spacing w:line="240" w:lineRule="auto"/>
        <w:rPr>
          <w:rFonts w:ascii="Arial" w:hAnsi="Arial" w:cs="Arial"/>
          <w:sz w:val="24"/>
          <w:szCs w:val="24"/>
        </w:rPr>
      </w:pPr>
      <w:r w:rsidRPr="00414492">
        <w:rPr>
          <w:rFonts w:ascii="Arial" w:hAnsi="Arial" w:cs="Arial"/>
          <w:sz w:val="24"/>
          <w:szCs w:val="24"/>
        </w:rPr>
        <w:t>Avoid letting note-taking or recording devices disrupt rapport with the interviewee.</w:t>
      </w:r>
    </w:p>
    <w:p w14:paraId="709BDE31" w14:textId="77777777" w:rsidR="00414492" w:rsidRPr="00414492" w:rsidRDefault="00414492" w:rsidP="00414492">
      <w:pPr>
        <w:numPr>
          <w:ilvl w:val="0"/>
          <w:numId w:val="160"/>
        </w:numPr>
        <w:spacing w:line="240" w:lineRule="auto"/>
        <w:rPr>
          <w:rFonts w:ascii="Arial" w:hAnsi="Arial" w:cs="Arial"/>
          <w:sz w:val="24"/>
          <w:szCs w:val="24"/>
        </w:rPr>
      </w:pPr>
      <w:r w:rsidRPr="00414492">
        <w:rPr>
          <w:rFonts w:ascii="Arial" w:hAnsi="Arial" w:cs="Arial"/>
          <w:sz w:val="24"/>
          <w:szCs w:val="24"/>
        </w:rPr>
        <w:t>Maintain eye contact and active listening while documenting responses.</w:t>
      </w:r>
    </w:p>
    <w:p w14:paraId="26A7EC19"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5. Accuracy and Verification</w:t>
      </w:r>
    </w:p>
    <w:p w14:paraId="13193CF2" w14:textId="77777777" w:rsidR="00414492" w:rsidRPr="00414492" w:rsidRDefault="00414492" w:rsidP="00414492">
      <w:pPr>
        <w:numPr>
          <w:ilvl w:val="0"/>
          <w:numId w:val="161"/>
        </w:numPr>
        <w:spacing w:line="240" w:lineRule="auto"/>
        <w:rPr>
          <w:rFonts w:ascii="Arial" w:hAnsi="Arial" w:cs="Arial"/>
          <w:sz w:val="24"/>
          <w:szCs w:val="24"/>
        </w:rPr>
      </w:pPr>
      <w:r w:rsidRPr="00414492">
        <w:rPr>
          <w:rFonts w:ascii="Arial" w:hAnsi="Arial" w:cs="Arial"/>
          <w:sz w:val="24"/>
          <w:szCs w:val="24"/>
        </w:rPr>
        <w:t>Review recordings immediately after the interview to clarify unclear points.</w:t>
      </w:r>
    </w:p>
    <w:p w14:paraId="4A43DCCA" w14:textId="77777777" w:rsidR="00414492" w:rsidRPr="00414492" w:rsidRDefault="00414492" w:rsidP="00414492">
      <w:pPr>
        <w:numPr>
          <w:ilvl w:val="0"/>
          <w:numId w:val="161"/>
        </w:numPr>
        <w:spacing w:line="240" w:lineRule="auto"/>
        <w:rPr>
          <w:rFonts w:ascii="Arial" w:hAnsi="Arial" w:cs="Arial"/>
          <w:sz w:val="24"/>
          <w:szCs w:val="24"/>
        </w:rPr>
      </w:pPr>
      <w:r w:rsidRPr="00414492">
        <w:rPr>
          <w:rFonts w:ascii="Arial" w:hAnsi="Arial" w:cs="Arial"/>
          <w:sz w:val="24"/>
          <w:szCs w:val="24"/>
        </w:rPr>
        <w:t>Compare notes with recordings to ensure factual correctness.</w:t>
      </w:r>
    </w:p>
    <w:p w14:paraId="287A1929" w14:textId="77777777" w:rsidR="00414492" w:rsidRPr="00414492" w:rsidRDefault="00414492" w:rsidP="00414492">
      <w:pPr>
        <w:numPr>
          <w:ilvl w:val="0"/>
          <w:numId w:val="161"/>
        </w:numPr>
        <w:spacing w:line="240" w:lineRule="auto"/>
        <w:rPr>
          <w:rFonts w:ascii="Arial" w:hAnsi="Arial" w:cs="Arial"/>
          <w:sz w:val="24"/>
          <w:szCs w:val="24"/>
        </w:rPr>
      </w:pPr>
      <w:r w:rsidRPr="00414492">
        <w:rPr>
          <w:rFonts w:ascii="Arial" w:hAnsi="Arial" w:cs="Arial"/>
          <w:sz w:val="24"/>
          <w:szCs w:val="24"/>
        </w:rPr>
        <w:t>Use documentation to cross-check statements with other sources if needed.</w:t>
      </w:r>
    </w:p>
    <w:p w14:paraId="6F240352"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Summary</w:t>
      </w:r>
    </w:p>
    <w:p w14:paraId="53A0614A"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t>Recording and note-taking are fundamental tools for capturing accurate and detailed information during interviews. By using reliable methods, organizing observations effectively, and balancing documentation with engagement, journalists can ensure that their reporting is precise, trustworthy, and ethically sound.</w:t>
      </w:r>
    </w:p>
    <w:p w14:paraId="04524720"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Handling Difficult Interviewees</w:t>
      </w:r>
    </w:p>
    <w:p w14:paraId="637F4CF2"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t>Journalists often encounter interviewees who are uncooperative, evasive, hostile, or emotionally charged. Handling these situations effectively is crucial to obtaining accurate information without compromising professionalism or ethical standards.</w:t>
      </w:r>
    </w:p>
    <w:p w14:paraId="25B7D434"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1. Types of Difficult Interviewees</w:t>
      </w:r>
    </w:p>
    <w:p w14:paraId="1854A523" w14:textId="77777777" w:rsidR="00414492" w:rsidRPr="00414492" w:rsidRDefault="00414492" w:rsidP="00414492">
      <w:pPr>
        <w:numPr>
          <w:ilvl w:val="0"/>
          <w:numId w:val="162"/>
        </w:numPr>
        <w:spacing w:line="240" w:lineRule="auto"/>
        <w:rPr>
          <w:rFonts w:ascii="Arial" w:hAnsi="Arial" w:cs="Arial"/>
          <w:sz w:val="24"/>
          <w:szCs w:val="24"/>
        </w:rPr>
      </w:pPr>
      <w:r w:rsidRPr="00414492">
        <w:rPr>
          <w:rFonts w:ascii="Arial" w:hAnsi="Arial" w:cs="Arial"/>
          <w:b/>
          <w:bCs/>
          <w:sz w:val="24"/>
          <w:szCs w:val="24"/>
        </w:rPr>
        <w:lastRenderedPageBreak/>
        <w:t>Uncooperative Sources</w:t>
      </w:r>
      <w:r w:rsidRPr="00414492">
        <w:rPr>
          <w:rFonts w:ascii="Arial" w:hAnsi="Arial" w:cs="Arial"/>
          <w:sz w:val="24"/>
          <w:szCs w:val="24"/>
        </w:rPr>
        <w:t>: Provide minimal responses or refuse to answer questions.</w:t>
      </w:r>
    </w:p>
    <w:p w14:paraId="024FE5D1" w14:textId="77777777" w:rsidR="00414492" w:rsidRPr="00414492" w:rsidRDefault="00414492" w:rsidP="00414492">
      <w:pPr>
        <w:numPr>
          <w:ilvl w:val="0"/>
          <w:numId w:val="162"/>
        </w:numPr>
        <w:spacing w:line="240" w:lineRule="auto"/>
        <w:rPr>
          <w:rFonts w:ascii="Arial" w:hAnsi="Arial" w:cs="Arial"/>
          <w:sz w:val="24"/>
          <w:szCs w:val="24"/>
        </w:rPr>
      </w:pPr>
      <w:r w:rsidRPr="00414492">
        <w:rPr>
          <w:rFonts w:ascii="Arial" w:hAnsi="Arial" w:cs="Arial"/>
          <w:b/>
          <w:bCs/>
          <w:sz w:val="24"/>
          <w:szCs w:val="24"/>
        </w:rPr>
        <w:t>Evasive Sources</w:t>
      </w:r>
      <w:r w:rsidRPr="00414492">
        <w:rPr>
          <w:rFonts w:ascii="Arial" w:hAnsi="Arial" w:cs="Arial"/>
          <w:sz w:val="24"/>
          <w:szCs w:val="24"/>
        </w:rPr>
        <w:t>: Avoid giving direct answers, deflecting or changing the subject.</w:t>
      </w:r>
    </w:p>
    <w:p w14:paraId="4E303BF2" w14:textId="77777777" w:rsidR="00414492" w:rsidRPr="00414492" w:rsidRDefault="00414492" w:rsidP="00414492">
      <w:pPr>
        <w:numPr>
          <w:ilvl w:val="0"/>
          <w:numId w:val="162"/>
        </w:numPr>
        <w:spacing w:line="240" w:lineRule="auto"/>
        <w:rPr>
          <w:rFonts w:ascii="Arial" w:hAnsi="Arial" w:cs="Arial"/>
          <w:sz w:val="24"/>
          <w:szCs w:val="24"/>
        </w:rPr>
      </w:pPr>
      <w:r w:rsidRPr="00414492">
        <w:rPr>
          <w:rFonts w:ascii="Arial" w:hAnsi="Arial" w:cs="Arial"/>
          <w:b/>
          <w:bCs/>
          <w:sz w:val="24"/>
          <w:szCs w:val="24"/>
        </w:rPr>
        <w:t>Hostile or Aggressive Sources</w:t>
      </w:r>
      <w:r w:rsidRPr="00414492">
        <w:rPr>
          <w:rFonts w:ascii="Arial" w:hAnsi="Arial" w:cs="Arial"/>
          <w:sz w:val="24"/>
          <w:szCs w:val="24"/>
        </w:rPr>
        <w:t>: Respond with anger, defensiveness, or confrontational behavior.</w:t>
      </w:r>
    </w:p>
    <w:p w14:paraId="2B789586" w14:textId="77777777" w:rsidR="00414492" w:rsidRPr="00414492" w:rsidRDefault="00414492" w:rsidP="00414492">
      <w:pPr>
        <w:numPr>
          <w:ilvl w:val="0"/>
          <w:numId w:val="162"/>
        </w:numPr>
        <w:spacing w:line="240" w:lineRule="auto"/>
        <w:rPr>
          <w:rFonts w:ascii="Arial" w:hAnsi="Arial" w:cs="Arial"/>
          <w:sz w:val="24"/>
          <w:szCs w:val="24"/>
        </w:rPr>
      </w:pPr>
      <w:r w:rsidRPr="00414492">
        <w:rPr>
          <w:rFonts w:ascii="Arial" w:hAnsi="Arial" w:cs="Arial"/>
          <w:b/>
          <w:bCs/>
          <w:sz w:val="24"/>
          <w:szCs w:val="24"/>
        </w:rPr>
        <w:t>Overly Emotional Sources</w:t>
      </w:r>
      <w:r w:rsidRPr="00414492">
        <w:rPr>
          <w:rFonts w:ascii="Arial" w:hAnsi="Arial" w:cs="Arial"/>
          <w:sz w:val="24"/>
          <w:szCs w:val="24"/>
        </w:rPr>
        <w:t>: Become upset, distressed, or highly emotional during sensitive topics.</w:t>
      </w:r>
    </w:p>
    <w:p w14:paraId="4C0D01A8"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2. Strategies for Managing Difficult Interviewees</w:t>
      </w:r>
    </w:p>
    <w:p w14:paraId="2A056AEA" w14:textId="77777777" w:rsidR="00414492" w:rsidRPr="00414492" w:rsidRDefault="00414492" w:rsidP="00414492">
      <w:pPr>
        <w:numPr>
          <w:ilvl w:val="0"/>
          <w:numId w:val="163"/>
        </w:numPr>
        <w:spacing w:line="240" w:lineRule="auto"/>
        <w:rPr>
          <w:rFonts w:ascii="Arial" w:hAnsi="Arial" w:cs="Arial"/>
          <w:sz w:val="24"/>
          <w:szCs w:val="24"/>
        </w:rPr>
      </w:pPr>
      <w:r w:rsidRPr="00414492">
        <w:rPr>
          <w:rFonts w:ascii="Arial" w:hAnsi="Arial" w:cs="Arial"/>
          <w:b/>
          <w:bCs/>
          <w:sz w:val="24"/>
          <w:szCs w:val="24"/>
        </w:rPr>
        <w:t>Build Rapport</w:t>
      </w:r>
      <w:r w:rsidRPr="00414492">
        <w:rPr>
          <w:rFonts w:ascii="Arial" w:hAnsi="Arial" w:cs="Arial"/>
          <w:sz w:val="24"/>
          <w:szCs w:val="24"/>
        </w:rPr>
        <w:t>: Start with neutral or simple questions to ease tension.</w:t>
      </w:r>
    </w:p>
    <w:p w14:paraId="2CE36787" w14:textId="77777777" w:rsidR="00414492" w:rsidRPr="00414492" w:rsidRDefault="00414492" w:rsidP="00414492">
      <w:pPr>
        <w:numPr>
          <w:ilvl w:val="0"/>
          <w:numId w:val="163"/>
        </w:numPr>
        <w:spacing w:line="240" w:lineRule="auto"/>
        <w:rPr>
          <w:rFonts w:ascii="Arial" w:hAnsi="Arial" w:cs="Arial"/>
          <w:sz w:val="24"/>
          <w:szCs w:val="24"/>
        </w:rPr>
      </w:pPr>
      <w:r w:rsidRPr="00414492">
        <w:rPr>
          <w:rFonts w:ascii="Arial" w:hAnsi="Arial" w:cs="Arial"/>
          <w:b/>
          <w:bCs/>
          <w:sz w:val="24"/>
          <w:szCs w:val="24"/>
        </w:rPr>
        <w:t>Remain Calm and Neutral</w:t>
      </w:r>
      <w:r w:rsidRPr="00414492">
        <w:rPr>
          <w:rFonts w:ascii="Arial" w:hAnsi="Arial" w:cs="Arial"/>
          <w:sz w:val="24"/>
          <w:szCs w:val="24"/>
        </w:rPr>
        <w:t>: Avoid reacting emotionally to hostility or defensiveness.</w:t>
      </w:r>
    </w:p>
    <w:p w14:paraId="2B077BB0" w14:textId="77777777" w:rsidR="00414492" w:rsidRPr="00414492" w:rsidRDefault="00414492" w:rsidP="00414492">
      <w:pPr>
        <w:numPr>
          <w:ilvl w:val="0"/>
          <w:numId w:val="163"/>
        </w:numPr>
        <w:spacing w:line="240" w:lineRule="auto"/>
        <w:rPr>
          <w:rFonts w:ascii="Arial" w:hAnsi="Arial" w:cs="Arial"/>
          <w:sz w:val="24"/>
          <w:szCs w:val="24"/>
        </w:rPr>
      </w:pPr>
      <w:r w:rsidRPr="00414492">
        <w:rPr>
          <w:rFonts w:ascii="Arial" w:hAnsi="Arial" w:cs="Arial"/>
          <w:b/>
          <w:bCs/>
          <w:sz w:val="24"/>
          <w:szCs w:val="24"/>
        </w:rPr>
        <w:t>Use Active Listening</w:t>
      </w:r>
      <w:r w:rsidRPr="00414492">
        <w:rPr>
          <w:rFonts w:ascii="Arial" w:hAnsi="Arial" w:cs="Arial"/>
          <w:sz w:val="24"/>
          <w:szCs w:val="24"/>
        </w:rPr>
        <w:t>: Show understanding and acknowledgment without agreeing or disagreeing.</w:t>
      </w:r>
    </w:p>
    <w:p w14:paraId="5920DA04" w14:textId="77777777" w:rsidR="00414492" w:rsidRPr="00414492" w:rsidRDefault="00414492" w:rsidP="00414492">
      <w:pPr>
        <w:numPr>
          <w:ilvl w:val="0"/>
          <w:numId w:val="163"/>
        </w:numPr>
        <w:spacing w:line="240" w:lineRule="auto"/>
        <w:rPr>
          <w:rFonts w:ascii="Arial" w:hAnsi="Arial" w:cs="Arial"/>
          <w:sz w:val="24"/>
          <w:szCs w:val="24"/>
        </w:rPr>
      </w:pPr>
      <w:r w:rsidRPr="00414492">
        <w:rPr>
          <w:rFonts w:ascii="Arial" w:hAnsi="Arial" w:cs="Arial"/>
          <w:b/>
          <w:bCs/>
          <w:sz w:val="24"/>
          <w:szCs w:val="24"/>
        </w:rPr>
        <w:t>Rephrase or Simplify Questions</w:t>
      </w:r>
      <w:r w:rsidRPr="00414492">
        <w:rPr>
          <w:rFonts w:ascii="Arial" w:hAnsi="Arial" w:cs="Arial"/>
          <w:sz w:val="24"/>
          <w:szCs w:val="24"/>
        </w:rPr>
        <w:t>: Make questions clearer or more approachable to encourage responses.</w:t>
      </w:r>
    </w:p>
    <w:p w14:paraId="5C58A571" w14:textId="77777777" w:rsidR="00414492" w:rsidRPr="00414492" w:rsidRDefault="00414492" w:rsidP="00414492">
      <w:pPr>
        <w:numPr>
          <w:ilvl w:val="0"/>
          <w:numId w:val="163"/>
        </w:numPr>
        <w:spacing w:line="240" w:lineRule="auto"/>
        <w:rPr>
          <w:rFonts w:ascii="Arial" w:hAnsi="Arial" w:cs="Arial"/>
          <w:sz w:val="24"/>
          <w:szCs w:val="24"/>
        </w:rPr>
      </w:pPr>
      <w:r w:rsidRPr="00414492">
        <w:rPr>
          <w:rFonts w:ascii="Arial" w:hAnsi="Arial" w:cs="Arial"/>
          <w:b/>
          <w:bCs/>
          <w:sz w:val="24"/>
          <w:szCs w:val="24"/>
        </w:rPr>
        <w:t>Allow Pauses</w:t>
      </w:r>
      <w:r w:rsidRPr="00414492">
        <w:rPr>
          <w:rFonts w:ascii="Arial" w:hAnsi="Arial" w:cs="Arial"/>
          <w:sz w:val="24"/>
          <w:szCs w:val="24"/>
        </w:rPr>
        <w:t>: Give interviewees time to think or regain composure.</w:t>
      </w:r>
    </w:p>
    <w:p w14:paraId="4FCFBFA9"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3. Probing Techniques</w:t>
      </w:r>
    </w:p>
    <w:p w14:paraId="6FF8878A" w14:textId="77777777" w:rsidR="00414492" w:rsidRPr="00414492" w:rsidRDefault="00414492" w:rsidP="00414492">
      <w:pPr>
        <w:numPr>
          <w:ilvl w:val="0"/>
          <w:numId w:val="164"/>
        </w:numPr>
        <w:spacing w:line="240" w:lineRule="auto"/>
        <w:rPr>
          <w:rFonts w:ascii="Arial" w:hAnsi="Arial" w:cs="Arial"/>
          <w:sz w:val="24"/>
          <w:szCs w:val="24"/>
        </w:rPr>
      </w:pPr>
      <w:r w:rsidRPr="00414492">
        <w:rPr>
          <w:rFonts w:ascii="Arial" w:hAnsi="Arial" w:cs="Arial"/>
          <w:sz w:val="24"/>
          <w:szCs w:val="24"/>
        </w:rPr>
        <w:t>Ask follow-up questions tactfully to clarify vague answers.</w:t>
      </w:r>
    </w:p>
    <w:p w14:paraId="2C74AE79" w14:textId="77777777" w:rsidR="00414492" w:rsidRPr="00414492" w:rsidRDefault="00414492" w:rsidP="00414492">
      <w:pPr>
        <w:numPr>
          <w:ilvl w:val="0"/>
          <w:numId w:val="164"/>
        </w:numPr>
        <w:spacing w:line="240" w:lineRule="auto"/>
        <w:rPr>
          <w:rFonts w:ascii="Arial" w:hAnsi="Arial" w:cs="Arial"/>
          <w:sz w:val="24"/>
          <w:szCs w:val="24"/>
        </w:rPr>
      </w:pPr>
      <w:r w:rsidRPr="00414492">
        <w:rPr>
          <w:rFonts w:ascii="Arial" w:hAnsi="Arial" w:cs="Arial"/>
          <w:sz w:val="24"/>
          <w:szCs w:val="24"/>
        </w:rPr>
        <w:t>Use examples or hypotheticals to guide reluctant sources.</w:t>
      </w:r>
    </w:p>
    <w:p w14:paraId="13561CD2" w14:textId="77777777" w:rsidR="00414492" w:rsidRPr="00414492" w:rsidRDefault="00414492" w:rsidP="00414492">
      <w:pPr>
        <w:numPr>
          <w:ilvl w:val="0"/>
          <w:numId w:val="164"/>
        </w:numPr>
        <w:spacing w:line="240" w:lineRule="auto"/>
        <w:rPr>
          <w:rFonts w:ascii="Arial" w:hAnsi="Arial" w:cs="Arial"/>
          <w:sz w:val="24"/>
          <w:szCs w:val="24"/>
        </w:rPr>
      </w:pPr>
      <w:r w:rsidRPr="00414492">
        <w:rPr>
          <w:rFonts w:ascii="Arial" w:hAnsi="Arial" w:cs="Arial"/>
          <w:sz w:val="24"/>
          <w:szCs w:val="24"/>
        </w:rPr>
        <w:t>Avoid pressuring the interviewee, which can damage trust or lead to false information.</w:t>
      </w:r>
    </w:p>
    <w:p w14:paraId="699C54FE"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4. Setting Boundaries</w:t>
      </w:r>
    </w:p>
    <w:p w14:paraId="2D7570A9" w14:textId="77777777" w:rsidR="00414492" w:rsidRPr="00414492" w:rsidRDefault="00414492" w:rsidP="00414492">
      <w:pPr>
        <w:numPr>
          <w:ilvl w:val="0"/>
          <w:numId w:val="165"/>
        </w:numPr>
        <w:spacing w:line="240" w:lineRule="auto"/>
        <w:rPr>
          <w:rFonts w:ascii="Arial" w:hAnsi="Arial" w:cs="Arial"/>
          <w:sz w:val="24"/>
          <w:szCs w:val="24"/>
        </w:rPr>
      </w:pPr>
      <w:r w:rsidRPr="00414492">
        <w:rPr>
          <w:rFonts w:ascii="Arial" w:hAnsi="Arial" w:cs="Arial"/>
          <w:sz w:val="24"/>
          <w:szCs w:val="24"/>
        </w:rPr>
        <w:t>Politely redirect off-topic or inappropriate discussion.</w:t>
      </w:r>
    </w:p>
    <w:p w14:paraId="0D6FDBD0" w14:textId="77777777" w:rsidR="00414492" w:rsidRPr="00414492" w:rsidRDefault="00414492" w:rsidP="00414492">
      <w:pPr>
        <w:numPr>
          <w:ilvl w:val="0"/>
          <w:numId w:val="165"/>
        </w:numPr>
        <w:spacing w:line="240" w:lineRule="auto"/>
        <w:rPr>
          <w:rFonts w:ascii="Arial" w:hAnsi="Arial" w:cs="Arial"/>
          <w:sz w:val="24"/>
          <w:szCs w:val="24"/>
        </w:rPr>
      </w:pPr>
      <w:r w:rsidRPr="00414492">
        <w:rPr>
          <w:rFonts w:ascii="Arial" w:hAnsi="Arial" w:cs="Arial"/>
          <w:sz w:val="24"/>
          <w:szCs w:val="24"/>
        </w:rPr>
        <w:t>Maintain professional distance while being empathetic.</w:t>
      </w:r>
    </w:p>
    <w:p w14:paraId="17507AEE" w14:textId="77777777" w:rsidR="00414492" w:rsidRPr="00414492" w:rsidRDefault="00414492" w:rsidP="00414492">
      <w:pPr>
        <w:numPr>
          <w:ilvl w:val="0"/>
          <w:numId w:val="165"/>
        </w:numPr>
        <w:spacing w:line="240" w:lineRule="auto"/>
        <w:rPr>
          <w:rFonts w:ascii="Arial" w:hAnsi="Arial" w:cs="Arial"/>
          <w:sz w:val="24"/>
          <w:szCs w:val="24"/>
        </w:rPr>
      </w:pPr>
      <w:r w:rsidRPr="00414492">
        <w:rPr>
          <w:rFonts w:ascii="Arial" w:hAnsi="Arial" w:cs="Arial"/>
          <w:sz w:val="24"/>
          <w:szCs w:val="24"/>
        </w:rPr>
        <w:t>Protect personal safety if the interviewee becomes physically or verbally threatening.</w:t>
      </w:r>
    </w:p>
    <w:p w14:paraId="0588B111"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5. Documenting Difficult Interviews</w:t>
      </w:r>
    </w:p>
    <w:p w14:paraId="67FD79EB" w14:textId="77777777" w:rsidR="00414492" w:rsidRPr="00414492" w:rsidRDefault="00414492" w:rsidP="00414492">
      <w:pPr>
        <w:numPr>
          <w:ilvl w:val="0"/>
          <w:numId w:val="166"/>
        </w:numPr>
        <w:spacing w:line="240" w:lineRule="auto"/>
        <w:rPr>
          <w:rFonts w:ascii="Arial" w:hAnsi="Arial" w:cs="Arial"/>
          <w:sz w:val="24"/>
          <w:szCs w:val="24"/>
        </w:rPr>
      </w:pPr>
      <w:r w:rsidRPr="00414492">
        <w:rPr>
          <w:rFonts w:ascii="Arial" w:hAnsi="Arial" w:cs="Arial"/>
          <w:sz w:val="24"/>
          <w:szCs w:val="24"/>
        </w:rPr>
        <w:t>Record responses accurately, noting any evasions, refusals, or emotional reactions.</w:t>
      </w:r>
    </w:p>
    <w:p w14:paraId="023B14AD" w14:textId="77777777" w:rsidR="00414492" w:rsidRPr="00414492" w:rsidRDefault="00414492" w:rsidP="00414492">
      <w:pPr>
        <w:numPr>
          <w:ilvl w:val="0"/>
          <w:numId w:val="166"/>
        </w:numPr>
        <w:spacing w:line="240" w:lineRule="auto"/>
        <w:rPr>
          <w:rFonts w:ascii="Arial" w:hAnsi="Arial" w:cs="Arial"/>
          <w:sz w:val="24"/>
          <w:szCs w:val="24"/>
        </w:rPr>
      </w:pPr>
      <w:r w:rsidRPr="00414492">
        <w:rPr>
          <w:rFonts w:ascii="Arial" w:hAnsi="Arial" w:cs="Arial"/>
          <w:sz w:val="24"/>
          <w:szCs w:val="24"/>
        </w:rPr>
        <w:t>Keep detailed notes to contextualize unusual behavior or incomplete answers.</w:t>
      </w:r>
    </w:p>
    <w:p w14:paraId="2F94DE55"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Summary</w:t>
      </w:r>
    </w:p>
    <w:p w14:paraId="7D22202B"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lastRenderedPageBreak/>
        <w:t>Handling difficult interviewees requires patience, tact, and professionalism. By building rapport, staying calm, listening actively, and using strategic questioning, journalists can navigate challenging interactions and still gather reliable, useful information.</w:t>
      </w:r>
    </w:p>
    <w:p w14:paraId="3BDD182E"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Follow-Up and Clarification</w:t>
      </w:r>
    </w:p>
    <w:p w14:paraId="2BF5805E"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t>Follow-up and clarification are critical steps in the interview process, ensuring that information gathered is accurate, complete, and meaningful. These practices help resolve ambiguities, correct misunderstandings, and strengthen the reliability of reporting.</w:t>
      </w:r>
    </w:p>
    <w:p w14:paraId="044A5FF5"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1. Purpose of Follow-Up</w:t>
      </w:r>
    </w:p>
    <w:p w14:paraId="344FEA42" w14:textId="77777777" w:rsidR="00414492" w:rsidRPr="00414492" w:rsidRDefault="00414492" w:rsidP="00414492">
      <w:pPr>
        <w:numPr>
          <w:ilvl w:val="0"/>
          <w:numId w:val="167"/>
        </w:numPr>
        <w:spacing w:line="240" w:lineRule="auto"/>
        <w:rPr>
          <w:rFonts w:ascii="Arial" w:hAnsi="Arial" w:cs="Arial"/>
          <w:sz w:val="24"/>
          <w:szCs w:val="24"/>
        </w:rPr>
      </w:pPr>
      <w:r w:rsidRPr="00414492">
        <w:rPr>
          <w:rFonts w:ascii="Arial" w:hAnsi="Arial" w:cs="Arial"/>
          <w:sz w:val="24"/>
          <w:szCs w:val="24"/>
        </w:rPr>
        <w:t>Address incomplete or unclear responses from the initial interview.</w:t>
      </w:r>
    </w:p>
    <w:p w14:paraId="78DABEEA" w14:textId="77777777" w:rsidR="00414492" w:rsidRPr="00414492" w:rsidRDefault="00414492" w:rsidP="00414492">
      <w:pPr>
        <w:numPr>
          <w:ilvl w:val="0"/>
          <w:numId w:val="167"/>
        </w:numPr>
        <w:spacing w:line="240" w:lineRule="auto"/>
        <w:rPr>
          <w:rFonts w:ascii="Arial" w:hAnsi="Arial" w:cs="Arial"/>
          <w:sz w:val="24"/>
          <w:szCs w:val="24"/>
        </w:rPr>
      </w:pPr>
      <w:r w:rsidRPr="00414492">
        <w:rPr>
          <w:rFonts w:ascii="Arial" w:hAnsi="Arial" w:cs="Arial"/>
          <w:sz w:val="24"/>
          <w:szCs w:val="24"/>
        </w:rPr>
        <w:t>Update information if circumstances have changed or new developments occur.</w:t>
      </w:r>
    </w:p>
    <w:p w14:paraId="7ADB0825" w14:textId="77777777" w:rsidR="00414492" w:rsidRPr="00414492" w:rsidRDefault="00414492" w:rsidP="00414492">
      <w:pPr>
        <w:numPr>
          <w:ilvl w:val="0"/>
          <w:numId w:val="167"/>
        </w:numPr>
        <w:spacing w:line="240" w:lineRule="auto"/>
        <w:rPr>
          <w:rFonts w:ascii="Arial" w:hAnsi="Arial" w:cs="Arial"/>
          <w:sz w:val="24"/>
          <w:szCs w:val="24"/>
        </w:rPr>
      </w:pPr>
      <w:r w:rsidRPr="00414492">
        <w:rPr>
          <w:rFonts w:ascii="Arial" w:hAnsi="Arial" w:cs="Arial"/>
          <w:sz w:val="24"/>
          <w:szCs w:val="24"/>
        </w:rPr>
        <w:t>Confirm facts before publication to prevent errors or misinterpretation.</w:t>
      </w:r>
    </w:p>
    <w:p w14:paraId="3FD47E6F"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2. Methods of Follow-Up</w:t>
      </w:r>
    </w:p>
    <w:p w14:paraId="56034010" w14:textId="77777777" w:rsidR="00414492" w:rsidRPr="00414492" w:rsidRDefault="00414492" w:rsidP="00414492">
      <w:pPr>
        <w:numPr>
          <w:ilvl w:val="0"/>
          <w:numId w:val="168"/>
        </w:numPr>
        <w:spacing w:line="240" w:lineRule="auto"/>
        <w:rPr>
          <w:rFonts w:ascii="Arial" w:hAnsi="Arial" w:cs="Arial"/>
          <w:sz w:val="24"/>
          <w:szCs w:val="24"/>
        </w:rPr>
      </w:pPr>
      <w:r w:rsidRPr="00414492">
        <w:rPr>
          <w:rFonts w:ascii="Arial" w:hAnsi="Arial" w:cs="Arial"/>
          <w:b/>
          <w:bCs/>
          <w:sz w:val="24"/>
          <w:szCs w:val="24"/>
        </w:rPr>
        <w:t>Additional Questions</w:t>
      </w:r>
      <w:r w:rsidRPr="00414492">
        <w:rPr>
          <w:rFonts w:ascii="Arial" w:hAnsi="Arial" w:cs="Arial"/>
          <w:sz w:val="24"/>
          <w:szCs w:val="24"/>
        </w:rPr>
        <w:t>: Ask targeted questions to explore unresolved issues.</w:t>
      </w:r>
    </w:p>
    <w:p w14:paraId="55BD9A8D" w14:textId="77777777" w:rsidR="00414492" w:rsidRPr="00414492" w:rsidRDefault="00414492" w:rsidP="00414492">
      <w:pPr>
        <w:numPr>
          <w:ilvl w:val="0"/>
          <w:numId w:val="168"/>
        </w:numPr>
        <w:spacing w:line="240" w:lineRule="auto"/>
        <w:rPr>
          <w:rFonts w:ascii="Arial" w:hAnsi="Arial" w:cs="Arial"/>
          <w:sz w:val="24"/>
          <w:szCs w:val="24"/>
        </w:rPr>
      </w:pPr>
      <w:r w:rsidRPr="00414492">
        <w:rPr>
          <w:rFonts w:ascii="Arial" w:hAnsi="Arial" w:cs="Arial"/>
          <w:b/>
          <w:bCs/>
          <w:sz w:val="24"/>
          <w:szCs w:val="24"/>
        </w:rPr>
        <w:t>Phone or Email Contact</w:t>
      </w:r>
      <w:r w:rsidRPr="00414492">
        <w:rPr>
          <w:rFonts w:ascii="Arial" w:hAnsi="Arial" w:cs="Arial"/>
          <w:sz w:val="24"/>
          <w:szCs w:val="24"/>
        </w:rPr>
        <w:t>: Reach the interviewee for brief clarifications or corrections.</w:t>
      </w:r>
    </w:p>
    <w:p w14:paraId="65DEECE9" w14:textId="77777777" w:rsidR="00414492" w:rsidRPr="00414492" w:rsidRDefault="00414492" w:rsidP="00414492">
      <w:pPr>
        <w:numPr>
          <w:ilvl w:val="0"/>
          <w:numId w:val="168"/>
        </w:numPr>
        <w:spacing w:line="240" w:lineRule="auto"/>
        <w:rPr>
          <w:rFonts w:ascii="Arial" w:hAnsi="Arial" w:cs="Arial"/>
          <w:sz w:val="24"/>
          <w:szCs w:val="24"/>
        </w:rPr>
      </w:pPr>
      <w:r w:rsidRPr="00414492">
        <w:rPr>
          <w:rFonts w:ascii="Arial" w:hAnsi="Arial" w:cs="Arial"/>
          <w:b/>
          <w:bCs/>
          <w:sz w:val="24"/>
          <w:szCs w:val="24"/>
        </w:rPr>
        <w:t>Second Interview</w:t>
      </w:r>
      <w:r w:rsidRPr="00414492">
        <w:rPr>
          <w:rFonts w:ascii="Arial" w:hAnsi="Arial" w:cs="Arial"/>
          <w:sz w:val="24"/>
          <w:szCs w:val="24"/>
        </w:rPr>
        <w:t>: Schedule a more in-depth session if initial answers were insufficient.</w:t>
      </w:r>
    </w:p>
    <w:p w14:paraId="343390BE"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3. Clarifying Ambiguities</w:t>
      </w:r>
    </w:p>
    <w:p w14:paraId="3944AAA8" w14:textId="77777777" w:rsidR="00414492" w:rsidRPr="00414492" w:rsidRDefault="00414492" w:rsidP="00414492">
      <w:pPr>
        <w:numPr>
          <w:ilvl w:val="0"/>
          <w:numId w:val="169"/>
        </w:numPr>
        <w:spacing w:line="240" w:lineRule="auto"/>
        <w:rPr>
          <w:rFonts w:ascii="Arial" w:hAnsi="Arial" w:cs="Arial"/>
          <w:sz w:val="24"/>
          <w:szCs w:val="24"/>
        </w:rPr>
      </w:pPr>
      <w:r w:rsidRPr="00414492">
        <w:rPr>
          <w:rFonts w:ascii="Arial" w:hAnsi="Arial" w:cs="Arial"/>
          <w:sz w:val="24"/>
          <w:szCs w:val="24"/>
        </w:rPr>
        <w:t>Restate or paraphrase the interviewee’s statements to confirm understanding.</w:t>
      </w:r>
    </w:p>
    <w:p w14:paraId="1A53BC82" w14:textId="77777777" w:rsidR="00414492" w:rsidRPr="00414492" w:rsidRDefault="00414492" w:rsidP="00414492">
      <w:pPr>
        <w:numPr>
          <w:ilvl w:val="0"/>
          <w:numId w:val="169"/>
        </w:numPr>
        <w:spacing w:line="240" w:lineRule="auto"/>
        <w:rPr>
          <w:rFonts w:ascii="Arial" w:hAnsi="Arial" w:cs="Arial"/>
          <w:sz w:val="24"/>
          <w:szCs w:val="24"/>
        </w:rPr>
      </w:pPr>
      <w:r w:rsidRPr="00414492">
        <w:rPr>
          <w:rFonts w:ascii="Arial" w:hAnsi="Arial" w:cs="Arial"/>
          <w:sz w:val="24"/>
          <w:szCs w:val="24"/>
        </w:rPr>
        <w:t>Ask for examples or explanations when statements are vague or general.</w:t>
      </w:r>
    </w:p>
    <w:p w14:paraId="19739A06" w14:textId="77777777" w:rsidR="00414492" w:rsidRPr="00414492" w:rsidRDefault="00414492" w:rsidP="00414492">
      <w:pPr>
        <w:numPr>
          <w:ilvl w:val="0"/>
          <w:numId w:val="169"/>
        </w:numPr>
        <w:spacing w:line="240" w:lineRule="auto"/>
        <w:rPr>
          <w:rFonts w:ascii="Arial" w:hAnsi="Arial" w:cs="Arial"/>
          <w:sz w:val="24"/>
          <w:szCs w:val="24"/>
        </w:rPr>
      </w:pPr>
      <w:r w:rsidRPr="00414492">
        <w:rPr>
          <w:rFonts w:ascii="Arial" w:hAnsi="Arial" w:cs="Arial"/>
          <w:sz w:val="24"/>
          <w:szCs w:val="24"/>
        </w:rPr>
        <w:t>Verify numbers, names, dates, and other critical facts.</w:t>
      </w:r>
    </w:p>
    <w:p w14:paraId="02E8A702"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4. Ethical Considerations in Follow-Up</w:t>
      </w:r>
    </w:p>
    <w:p w14:paraId="325BAE80" w14:textId="77777777" w:rsidR="00414492" w:rsidRPr="00414492" w:rsidRDefault="00414492" w:rsidP="00414492">
      <w:pPr>
        <w:numPr>
          <w:ilvl w:val="0"/>
          <w:numId w:val="170"/>
        </w:numPr>
        <w:spacing w:line="240" w:lineRule="auto"/>
        <w:rPr>
          <w:rFonts w:ascii="Arial" w:hAnsi="Arial" w:cs="Arial"/>
          <w:sz w:val="24"/>
          <w:szCs w:val="24"/>
        </w:rPr>
      </w:pPr>
      <w:r w:rsidRPr="00414492">
        <w:rPr>
          <w:rFonts w:ascii="Arial" w:hAnsi="Arial" w:cs="Arial"/>
          <w:sz w:val="24"/>
          <w:szCs w:val="24"/>
        </w:rPr>
        <w:t>Be transparent about the purpose of the follow-up.</w:t>
      </w:r>
    </w:p>
    <w:p w14:paraId="024235E1" w14:textId="77777777" w:rsidR="00414492" w:rsidRPr="00414492" w:rsidRDefault="00414492" w:rsidP="00414492">
      <w:pPr>
        <w:numPr>
          <w:ilvl w:val="0"/>
          <w:numId w:val="170"/>
        </w:numPr>
        <w:spacing w:line="240" w:lineRule="auto"/>
        <w:rPr>
          <w:rFonts w:ascii="Arial" w:hAnsi="Arial" w:cs="Arial"/>
          <w:sz w:val="24"/>
          <w:szCs w:val="24"/>
        </w:rPr>
      </w:pPr>
      <w:r w:rsidRPr="00414492">
        <w:rPr>
          <w:rFonts w:ascii="Arial" w:hAnsi="Arial" w:cs="Arial"/>
          <w:sz w:val="24"/>
          <w:szCs w:val="24"/>
        </w:rPr>
        <w:t>Avoid pressuring the source for information they are unwilling or unable to provide.</w:t>
      </w:r>
    </w:p>
    <w:p w14:paraId="4119A6E5" w14:textId="77777777" w:rsidR="00414492" w:rsidRPr="00414492" w:rsidRDefault="00414492" w:rsidP="00414492">
      <w:pPr>
        <w:numPr>
          <w:ilvl w:val="0"/>
          <w:numId w:val="170"/>
        </w:numPr>
        <w:spacing w:line="240" w:lineRule="auto"/>
        <w:rPr>
          <w:rFonts w:ascii="Arial" w:hAnsi="Arial" w:cs="Arial"/>
          <w:sz w:val="24"/>
          <w:szCs w:val="24"/>
        </w:rPr>
      </w:pPr>
      <w:r w:rsidRPr="00414492">
        <w:rPr>
          <w:rFonts w:ascii="Arial" w:hAnsi="Arial" w:cs="Arial"/>
          <w:sz w:val="24"/>
          <w:szCs w:val="24"/>
        </w:rPr>
        <w:t>Respect confidentiality and sensitive boundaries.</w:t>
      </w:r>
    </w:p>
    <w:p w14:paraId="102474D7"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5. Benefits of Follow-Up and Clarification</w:t>
      </w:r>
    </w:p>
    <w:p w14:paraId="61A317D2" w14:textId="77777777" w:rsidR="00414492" w:rsidRPr="00414492" w:rsidRDefault="00414492" w:rsidP="00414492">
      <w:pPr>
        <w:numPr>
          <w:ilvl w:val="0"/>
          <w:numId w:val="171"/>
        </w:numPr>
        <w:spacing w:line="240" w:lineRule="auto"/>
        <w:rPr>
          <w:rFonts w:ascii="Arial" w:hAnsi="Arial" w:cs="Arial"/>
          <w:sz w:val="24"/>
          <w:szCs w:val="24"/>
        </w:rPr>
      </w:pPr>
      <w:r w:rsidRPr="00414492">
        <w:rPr>
          <w:rFonts w:ascii="Arial" w:hAnsi="Arial" w:cs="Arial"/>
          <w:sz w:val="24"/>
          <w:szCs w:val="24"/>
        </w:rPr>
        <w:t>Enhances accuracy and credibility of reporting.</w:t>
      </w:r>
    </w:p>
    <w:p w14:paraId="48D5CA93" w14:textId="77777777" w:rsidR="00414492" w:rsidRPr="00414492" w:rsidRDefault="00414492" w:rsidP="00414492">
      <w:pPr>
        <w:numPr>
          <w:ilvl w:val="0"/>
          <w:numId w:val="171"/>
        </w:numPr>
        <w:spacing w:line="240" w:lineRule="auto"/>
        <w:rPr>
          <w:rFonts w:ascii="Arial" w:hAnsi="Arial" w:cs="Arial"/>
          <w:sz w:val="24"/>
          <w:szCs w:val="24"/>
        </w:rPr>
      </w:pPr>
      <w:r w:rsidRPr="00414492">
        <w:rPr>
          <w:rFonts w:ascii="Arial" w:hAnsi="Arial" w:cs="Arial"/>
          <w:sz w:val="24"/>
          <w:szCs w:val="24"/>
        </w:rPr>
        <w:t>Demonstrates thoroughness and professionalism.</w:t>
      </w:r>
    </w:p>
    <w:p w14:paraId="4CC949D6" w14:textId="77777777" w:rsidR="00414492" w:rsidRPr="00414492" w:rsidRDefault="00414492" w:rsidP="00414492">
      <w:pPr>
        <w:numPr>
          <w:ilvl w:val="0"/>
          <w:numId w:val="171"/>
        </w:numPr>
        <w:spacing w:line="240" w:lineRule="auto"/>
        <w:rPr>
          <w:rFonts w:ascii="Arial" w:hAnsi="Arial" w:cs="Arial"/>
          <w:sz w:val="24"/>
          <w:szCs w:val="24"/>
        </w:rPr>
      </w:pPr>
      <w:r w:rsidRPr="00414492">
        <w:rPr>
          <w:rFonts w:ascii="Arial" w:hAnsi="Arial" w:cs="Arial"/>
          <w:sz w:val="24"/>
          <w:szCs w:val="24"/>
        </w:rPr>
        <w:t>Builds stronger relationships with sources by showing respect for their perspective and time.</w:t>
      </w:r>
    </w:p>
    <w:p w14:paraId="612267D0"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Summary</w:t>
      </w:r>
    </w:p>
    <w:p w14:paraId="7FF584EE"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lastRenderedPageBreak/>
        <w:t>Follow-up and clarification are essential for producing accurate and reliable journalism. By carefully verifying ambiguous information and seeking updates when necessary, journalists strengthen the quality of their reporting and maintain ethical and professional standards.</w:t>
      </w:r>
    </w:p>
    <w:p w14:paraId="520B02F3"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Ethical Considerations in Interviews</w:t>
      </w:r>
    </w:p>
    <w:p w14:paraId="0B7CFC66"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t>Ethical conduct is fundamental to interviewing in journalism. Journalists must balance the pursuit of information with respect for truth, privacy, and the rights of interviewees. Ethical considerations help maintain credibility, trust, and the integrity of the profession.</w:t>
      </w:r>
    </w:p>
    <w:p w14:paraId="54EB798B"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1. Truth and Accuracy</w:t>
      </w:r>
    </w:p>
    <w:p w14:paraId="68A2B4F1" w14:textId="77777777" w:rsidR="00414492" w:rsidRPr="00414492" w:rsidRDefault="00414492" w:rsidP="00414492">
      <w:pPr>
        <w:numPr>
          <w:ilvl w:val="0"/>
          <w:numId w:val="172"/>
        </w:numPr>
        <w:spacing w:line="240" w:lineRule="auto"/>
        <w:rPr>
          <w:rFonts w:ascii="Arial" w:hAnsi="Arial" w:cs="Arial"/>
          <w:sz w:val="24"/>
          <w:szCs w:val="24"/>
        </w:rPr>
      </w:pPr>
      <w:r w:rsidRPr="00414492">
        <w:rPr>
          <w:rFonts w:ascii="Arial" w:hAnsi="Arial" w:cs="Arial"/>
          <w:sz w:val="24"/>
          <w:szCs w:val="24"/>
        </w:rPr>
        <w:t>Ensure questions and follow-ups aim to gather truthful, verifiable information.</w:t>
      </w:r>
    </w:p>
    <w:p w14:paraId="45046D86" w14:textId="77777777" w:rsidR="00414492" w:rsidRPr="00414492" w:rsidRDefault="00414492" w:rsidP="00414492">
      <w:pPr>
        <w:numPr>
          <w:ilvl w:val="0"/>
          <w:numId w:val="172"/>
        </w:numPr>
        <w:spacing w:line="240" w:lineRule="auto"/>
        <w:rPr>
          <w:rFonts w:ascii="Arial" w:hAnsi="Arial" w:cs="Arial"/>
          <w:sz w:val="24"/>
          <w:szCs w:val="24"/>
        </w:rPr>
      </w:pPr>
      <w:r w:rsidRPr="00414492">
        <w:rPr>
          <w:rFonts w:ascii="Arial" w:hAnsi="Arial" w:cs="Arial"/>
          <w:sz w:val="24"/>
          <w:szCs w:val="24"/>
        </w:rPr>
        <w:t>Avoid misrepresenting statements or fabricating quotes.</w:t>
      </w:r>
    </w:p>
    <w:p w14:paraId="55EA7DB4"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2. Informed Consent</w:t>
      </w:r>
    </w:p>
    <w:p w14:paraId="1FE53BEF" w14:textId="77777777" w:rsidR="00414492" w:rsidRPr="00414492" w:rsidRDefault="00414492" w:rsidP="00414492">
      <w:pPr>
        <w:numPr>
          <w:ilvl w:val="0"/>
          <w:numId w:val="173"/>
        </w:numPr>
        <w:spacing w:line="240" w:lineRule="auto"/>
        <w:rPr>
          <w:rFonts w:ascii="Arial" w:hAnsi="Arial" w:cs="Arial"/>
          <w:sz w:val="24"/>
          <w:szCs w:val="24"/>
        </w:rPr>
      </w:pPr>
      <w:r w:rsidRPr="00414492">
        <w:rPr>
          <w:rFonts w:ascii="Arial" w:hAnsi="Arial" w:cs="Arial"/>
          <w:sz w:val="24"/>
          <w:szCs w:val="24"/>
        </w:rPr>
        <w:t>Make interviewees aware of the purpose, use, and potential publication of their information.</w:t>
      </w:r>
    </w:p>
    <w:p w14:paraId="3838F5A0" w14:textId="77777777" w:rsidR="00414492" w:rsidRPr="00414492" w:rsidRDefault="00414492" w:rsidP="00414492">
      <w:pPr>
        <w:numPr>
          <w:ilvl w:val="0"/>
          <w:numId w:val="173"/>
        </w:numPr>
        <w:spacing w:line="240" w:lineRule="auto"/>
        <w:rPr>
          <w:rFonts w:ascii="Arial" w:hAnsi="Arial" w:cs="Arial"/>
          <w:sz w:val="24"/>
          <w:szCs w:val="24"/>
        </w:rPr>
      </w:pPr>
      <w:r w:rsidRPr="00414492">
        <w:rPr>
          <w:rFonts w:ascii="Arial" w:hAnsi="Arial" w:cs="Arial"/>
          <w:sz w:val="24"/>
          <w:szCs w:val="24"/>
        </w:rPr>
        <w:t>Obtain permission before recording or taking notes, especially with sensitive subjects.</w:t>
      </w:r>
    </w:p>
    <w:p w14:paraId="7C33BEA2"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3. Respect for Privacy</w:t>
      </w:r>
    </w:p>
    <w:p w14:paraId="68253FF0" w14:textId="77777777" w:rsidR="00414492" w:rsidRPr="00414492" w:rsidRDefault="00414492" w:rsidP="00414492">
      <w:pPr>
        <w:numPr>
          <w:ilvl w:val="0"/>
          <w:numId w:val="174"/>
        </w:numPr>
        <w:spacing w:line="240" w:lineRule="auto"/>
        <w:rPr>
          <w:rFonts w:ascii="Arial" w:hAnsi="Arial" w:cs="Arial"/>
          <w:sz w:val="24"/>
          <w:szCs w:val="24"/>
        </w:rPr>
      </w:pPr>
      <w:r w:rsidRPr="00414492">
        <w:rPr>
          <w:rFonts w:ascii="Arial" w:hAnsi="Arial" w:cs="Arial"/>
          <w:sz w:val="24"/>
          <w:szCs w:val="24"/>
        </w:rPr>
        <w:t>Avoid intruding into private matters unless there is a compelling public interest.</w:t>
      </w:r>
    </w:p>
    <w:p w14:paraId="7812DA63" w14:textId="77777777" w:rsidR="00414492" w:rsidRPr="00414492" w:rsidRDefault="00414492" w:rsidP="00414492">
      <w:pPr>
        <w:numPr>
          <w:ilvl w:val="0"/>
          <w:numId w:val="174"/>
        </w:numPr>
        <w:spacing w:line="240" w:lineRule="auto"/>
        <w:rPr>
          <w:rFonts w:ascii="Arial" w:hAnsi="Arial" w:cs="Arial"/>
          <w:sz w:val="24"/>
          <w:szCs w:val="24"/>
        </w:rPr>
      </w:pPr>
      <w:r w:rsidRPr="00414492">
        <w:rPr>
          <w:rFonts w:ascii="Arial" w:hAnsi="Arial" w:cs="Arial"/>
          <w:sz w:val="24"/>
          <w:szCs w:val="24"/>
        </w:rPr>
        <w:t>Handle sensitive or personal information responsibly and with discretion.</w:t>
      </w:r>
    </w:p>
    <w:p w14:paraId="06510001"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4. Non-Manipulative Techniques</w:t>
      </w:r>
    </w:p>
    <w:p w14:paraId="6C79D989" w14:textId="77777777" w:rsidR="00414492" w:rsidRPr="00414492" w:rsidRDefault="00414492" w:rsidP="00414492">
      <w:pPr>
        <w:numPr>
          <w:ilvl w:val="0"/>
          <w:numId w:val="175"/>
        </w:numPr>
        <w:spacing w:line="240" w:lineRule="auto"/>
        <w:rPr>
          <w:rFonts w:ascii="Arial" w:hAnsi="Arial" w:cs="Arial"/>
          <w:sz w:val="24"/>
          <w:szCs w:val="24"/>
        </w:rPr>
      </w:pPr>
      <w:r w:rsidRPr="00414492">
        <w:rPr>
          <w:rFonts w:ascii="Arial" w:hAnsi="Arial" w:cs="Arial"/>
          <w:sz w:val="24"/>
          <w:szCs w:val="24"/>
        </w:rPr>
        <w:t>Do not coerce, pressure, or deceive sources into giving information.</w:t>
      </w:r>
    </w:p>
    <w:p w14:paraId="199B5F4C" w14:textId="77777777" w:rsidR="00414492" w:rsidRPr="00414492" w:rsidRDefault="00414492" w:rsidP="00414492">
      <w:pPr>
        <w:numPr>
          <w:ilvl w:val="0"/>
          <w:numId w:val="175"/>
        </w:numPr>
        <w:spacing w:line="240" w:lineRule="auto"/>
        <w:rPr>
          <w:rFonts w:ascii="Arial" w:hAnsi="Arial" w:cs="Arial"/>
          <w:sz w:val="24"/>
          <w:szCs w:val="24"/>
        </w:rPr>
      </w:pPr>
      <w:r w:rsidRPr="00414492">
        <w:rPr>
          <w:rFonts w:ascii="Arial" w:hAnsi="Arial" w:cs="Arial"/>
          <w:sz w:val="24"/>
          <w:szCs w:val="24"/>
        </w:rPr>
        <w:t>Avoid leading questions that distort the interviewee’s true perspective.</w:t>
      </w:r>
    </w:p>
    <w:p w14:paraId="78A3AA44"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5. Cultural and Social Sensitivity</w:t>
      </w:r>
    </w:p>
    <w:p w14:paraId="39C7F3BB" w14:textId="77777777" w:rsidR="00414492" w:rsidRPr="00414492" w:rsidRDefault="00414492" w:rsidP="00414492">
      <w:pPr>
        <w:numPr>
          <w:ilvl w:val="0"/>
          <w:numId w:val="176"/>
        </w:numPr>
        <w:spacing w:line="240" w:lineRule="auto"/>
        <w:rPr>
          <w:rFonts w:ascii="Arial" w:hAnsi="Arial" w:cs="Arial"/>
          <w:sz w:val="24"/>
          <w:szCs w:val="24"/>
        </w:rPr>
      </w:pPr>
      <w:r w:rsidRPr="00414492">
        <w:rPr>
          <w:rFonts w:ascii="Arial" w:hAnsi="Arial" w:cs="Arial"/>
          <w:sz w:val="24"/>
          <w:szCs w:val="24"/>
        </w:rPr>
        <w:t>Be aware of cultural norms, social hierarchies, and language differences.</w:t>
      </w:r>
    </w:p>
    <w:p w14:paraId="46DE1EAE" w14:textId="77777777" w:rsidR="00414492" w:rsidRPr="00414492" w:rsidRDefault="00414492" w:rsidP="00414492">
      <w:pPr>
        <w:numPr>
          <w:ilvl w:val="0"/>
          <w:numId w:val="176"/>
        </w:numPr>
        <w:spacing w:line="240" w:lineRule="auto"/>
        <w:rPr>
          <w:rFonts w:ascii="Arial" w:hAnsi="Arial" w:cs="Arial"/>
          <w:sz w:val="24"/>
          <w:szCs w:val="24"/>
        </w:rPr>
      </w:pPr>
      <w:r w:rsidRPr="00414492">
        <w:rPr>
          <w:rFonts w:ascii="Arial" w:hAnsi="Arial" w:cs="Arial"/>
          <w:sz w:val="24"/>
          <w:szCs w:val="24"/>
        </w:rPr>
        <w:t>Adjust questioning and conduct to ensure respect for the interviewee’s context.</w:t>
      </w:r>
    </w:p>
    <w:p w14:paraId="524BD991"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6. Protection of Vulnerable Sources</w:t>
      </w:r>
    </w:p>
    <w:p w14:paraId="42E68025" w14:textId="77777777" w:rsidR="00414492" w:rsidRPr="00414492" w:rsidRDefault="00414492" w:rsidP="00414492">
      <w:pPr>
        <w:numPr>
          <w:ilvl w:val="0"/>
          <w:numId w:val="177"/>
        </w:numPr>
        <w:spacing w:line="240" w:lineRule="auto"/>
        <w:rPr>
          <w:rFonts w:ascii="Arial" w:hAnsi="Arial" w:cs="Arial"/>
          <w:sz w:val="24"/>
          <w:szCs w:val="24"/>
        </w:rPr>
      </w:pPr>
      <w:r w:rsidRPr="00414492">
        <w:rPr>
          <w:rFonts w:ascii="Arial" w:hAnsi="Arial" w:cs="Arial"/>
          <w:sz w:val="24"/>
          <w:szCs w:val="24"/>
        </w:rPr>
        <w:t>Take extra care when interviewing minors, victims, or marginalized groups.</w:t>
      </w:r>
    </w:p>
    <w:p w14:paraId="1FCED792" w14:textId="77777777" w:rsidR="00414492" w:rsidRPr="00414492" w:rsidRDefault="00414492" w:rsidP="00414492">
      <w:pPr>
        <w:numPr>
          <w:ilvl w:val="0"/>
          <w:numId w:val="177"/>
        </w:numPr>
        <w:spacing w:line="240" w:lineRule="auto"/>
        <w:rPr>
          <w:rFonts w:ascii="Arial" w:hAnsi="Arial" w:cs="Arial"/>
          <w:sz w:val="24"/>
          <w:szCs w:val="24"/>
        </w:rPr>
      </w:pPr>
      <w:r w:rsidRPr="00414492">
        <w:rPr>
          <w:rFonts w:ascii="Arial" w:hAnsi="Arial" w:cs="Arial"/>
          <w:sz w:val="24"/>
          <w:szCs w:val="24"/>
        </w:rPr>
        <w:t>Maintain confidentiality when necessary to protect safety or wellbeing.</w:t>
      </w:r>
    </w:p>
    <w:p w14:paraId="5D30C47E"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7. Transparency and Accountability</w:t>
      </w:r>
    </w:p>
    <w:p w14:paraId="32EF086A" w14:textId="77777777" w:rsidR="00414492" w:rsidRPr="00414492" w:rsidRDefault="00414492" w:rsidP="00414492">
      <w:pPr>
        <w:numPr>
          <w:ilvl w:val="0"/>
          <w:numId w:val="178"/>
        </w:numPr>
        <w:spacing w:line="240" w:lineRule="auto"/>
        <w:rPr>
          <w:rFonts w:ascii="Arial" w:hAnsi="Arial" w:cs="Arial"/>
          <w:sz w:val="24"/>
          <w:szCs w:val="24"/>
        </w:rPr>
      </w:pPr>
      <w:r w:rsidRPr="00414492">
        <w:rPr>
          <w:rFonts w:ascii="Arial" w:hAnsi="Arial" w:cs="Arial"/>
          <w:sz w:val="24"/>
          <w:szCs w:val="24"/>
        </w:rPr>
        <w:t>Be clear with sources about how their information will be used.</w:t>
      </w:r>
    </w:p>
    <w:p w14:paraId="1722A0E7" w14:textId="77777777" w:rsidR="00414492" w:rsidRPr="00414492" w:rsidRDefault="00414492" w:rsidP="00414492">
      <w:pPr>
        <w:numPr>
          <w:ilvl w:val="0"/>
          <w:numId w:val="178"/>
        </w:numPr>
        <w:spacing w:line="240" w:lineRule="auto"/>
        <w:rPr>
          <w:rFonts w:ascii="Arial" w:hAnsi="Arial" w:cs="Arial"/>
          <w:sz w:val="24"/>
          <w:szCs w:val="24"/>
        </w:rPr>
      </w:pPr>
      <w:r w:rsidRPr="00414492">
        <w:rPr>
          <w:rFonts w:ascii="Arial" w:hAnsi="Arial" w:cs="Arial"/>
          <w:sz w:val="24"/>
          <w:szCs w:val="24"/>
        </w:rPr>
        <w:t>Correct errors promptly if misquotes or misinterpretations occur.</w:t>
      </w:r>
    </w:p>
    <w:p w14:paraId="268381F4"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Summary</w:t>
      </w:r>
    </w:p>
    <w:p w14:paraId="1E1D44C9"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lastRenderedPageBreak/>
        <w:t>Ethical considerations in interviews revolve around truthfulness, respect, consent, and protection of sources. By adhering to these principles, journalists maintain credibility, foster trust with interviewees, and ensure that their reporting serves the public interest responsibly.</w:t>
      </w:r>
    </w:p>
    <w:p w14:paraId="24289334"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Legal Considerations</w:t>
      </w:r>
    </w:p>
    <w:p w14:paraId="43A3FF71"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t>Journalists must be aware of legal issues that can arise during interviews to avoid potential liability and ensure responsible reporting. Understanding these considerations helps protect both the reporter and the source.</w:t>
      </w:r>
    </w:p>
    <w:p w14:paraId="058B6BD2"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1. Recording Laws</w:t>
      </w:r>
    </w:p>
    <w:p w14:paraId="50B3FBA1" w14:textId="77777777" w:rsidR="00414492" w:rsidRPr="00414492" w:rsidRDefault="00414492" w:rsidP="00414492">
      <w:pPr>
        <w:numPr>
          <w:ilvl w:val="0"/>
          <w:numId w:val="179"/>
        </w:numPr>
        <w:spacing w:line="240" w:lineRule="auto"/>
        <w:rPr>
          <w:rFonts w:ascii="Arial" w:hAnsi="Arial" w:cs="Arial"/>
          <w:sz w:val="24"/>
          <w:szCs w:val="24"/>
        </w:rPr>
      </w:pPr>
      <w:r w:rsidRPr="00414492">
        <w:rPr>
          <w:rFonts w:ascii="Arial" w:hAnsi="Arial" w:cs="Arial"/>
          <w:sz w:val="24"/>
          <w:szCs w:val="24"/>
        </w:rPr>
        <w:t>Laws on audio or video recording vary by jurisdiction.</w:t>
      </w:r>
    </w:p>
    <w:p w14:paraId="23C92D00" w14:textId="77777777" w:rsidR="00414492" w:rsidRPr="00414492" w:rsidRDefault="00414492" w:rsidP="00414492">
      <w:pPr>
        <w:numPr>
          <w:ilvl w:val="0"/>
          <w:numId w:val="179"/>
        </w:numPr>
        <w:spacing w:line="240" w:lineRule="auto"/>
        <w:rPr>
          <w:rFonts w:ascii="Arial" w:hAnsi="Arial" w:cs="Arial"/>
          <w:sz w:val="24"/>
          <w:szCs w:val="24"/>
        </w:rPr>
      </w:pPr>
      <w:r w:rsidRPr="00414492">
        <w:rPr>
          <w:rFonts w:ascii="Arial" w:hAnsi="Arial" w:cs="Arial"/>
          <w:sz w:val="24"/>
          <w:szCs w:val="24"/>
        </w:rPr>
        <w:t>Some regions require consent from all parties, while others permit one-party consent.</w:t>
      </w:r>
    </w:p>
    <w:p w14:paraId="77D026D9" w14:textId="77777777" w:rsidR="00414492" w:rsidRPr="00414492" w:rsidRDefault="00414492" w:rsidP="00414492">
      <w:pPr>
        <w:numPr>
          <w:ilvl w:val="0"/>
          <w:numId w:val="179"/>
        </w:numPr>
        <w:spacing w:line="240" w:lineRule="auto"/>
        <w:rPr>
          <w:rFonts w:ascii="Arial" w:hAnsi="Arial" w:cs="Arial"/>
          <w:sz w:val="24"/>
          <w:szCs w:val="24"/>
        </w:rPr>
      </w:pPr>
      <w:r w:rsidRPr="00414492">
        <w:rPr>
          <w:rFonts w:ascii="Arial" w:hAnsi="Arial" w:cs="Arial"/>
          <w:sz w:val="24"/>
          <w:szCs w:val="24"/>
        </w:rPr>
        <w:t>Journalists must comply with local regulations before recording interviews.</w:t>
      </w:r>
    </w:p>
    <w:p w14:paraId="076F4879"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2. Defamation and Libel</w:t>
      </w:r>
    </w:p>
    <w:p w14:paraId="533C0453" w14:textId="77777777" w:rsidR="00414492" w:rsidRPr="00414492" w:rsidRDefault="00414492" w:rsidP="00414492">
      <w:pPr>
        <w:numPr>
          <w:ilvl w:val="0"/>
          <w:numId w:val="180"/>
        </w:numPr>
        <w:spacing w:line="240" w:lineRule="auto"/>
        <w:rPr>
          <w:rFonts w:ascii="Arial" w:hAnsi="Arial" w:cs="Arial"/>
          <w:sz w:val="24"/>
          <w:szCs w:val="24"/>
        </w:rPr>
      </w:pPr>
      <w:r w:rsidRPr="00414492">
        <w:rPr>
          <w:rFonts w:ascii="Arial" w:hAnsi="Arial" w:cs="Arial"/>
          <w:sz w:val="24"/>
          <w:szCs w:val="24"/>
        </w:rPr>
        <w:t>Avoid publishing statements that falsely harm an individual’s reputation.</w:t>
      </w:r>
    </w:p>
    <w:p w14:paraId="407ED119" w14:textId="77777777" w:rsidR="00414492" w:rsidRPr="00414492" w:rsidRDefault="00414492" w:rsidP="00414492">
      <w:pPr>
        <w:numPr>
          <w:ilvl w:val="0"/>
          <w:numId w:val="180"/>
        </w:numPr>
        <w:spacing w:line="240" w:lineRule="auto"/>
        <w:rPr>
          <w:rFonts w:ascii="Arial" w:hAnsi="Arial" w:cs="Arial"/>
          <w:sz w:val="24"/>
          <w:szCs w:val="24"/>
        </w:rPr>
      </w:pPr>
      <w:r w:rsidRPr="00414492">
        <w:rPr>
          <w:rFonts w:ascii="Arial" w:hAnsi="Arial" w:cs="Arial"/>
          <w:sz w:val="24"/>
          <w:szCs w:val="24"/>
        </w:rPr>
        <w:t>Misquoting or taking statements out of context can lead to defamation claims.</w:t>
      </w:r>
    </w:p>
    <w:p w14:paraId="5C2889F7" w14:textId="77777777" w:rsidR="00414492" w:rsidRPr="00414492" w:rsidRDefault="00414492" w:rsidP="00414492">
      <w:pPr>
        <w:numPr>
          <w:ilvl w:val="0"/>
          <w:numId w:val="180"/>
        </w:numPr>
        <w:spacing w:line="240" w:lineRule="auto"/>
        <w:rPr>
          <w:rFonts w:ascii="Arial" w:hAnsi="Arial" w:cs="Arial"/>
          <w:sz w:val="24"/>
          <w:szCs w:val="24"/>
        </w:rPr>
      </w:pPr>
      <w:r w:rsidRPr="00414492">
        <w:rPr>
          <w:rFonts w:ascii="Arial" w:hAnsi="Arial" w:cs="Arial"/>
          <w:sz w:val="24"/>
          <w:szCs w:val="24"/>
        </w:rPr>
        <w:t>Verification of facts is essential to prevent legal repercussions.</w:t>
      </w:r>
    </w:p>
    <w:p w14:paraId="1A41B96D"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3. Confidentiality and Privacy Laws</w:t>
      </w:r>
    </w:p>
    <w:p w14:paraId="66734544" w14:textId="77777777" w:rsidR="00414492" w:rsidRPr="00414492" w:rsidRDefault="00414492" w:rsidP="00414492">
      <w:pPr>
        <w:numPr>
          <w:ilvl w:val="0"/>
          <w:numId w:val="181"/>
        </w:numPr>
        <w:spacing w:line="240" w:lineRule="auto"/>
        <w:rPr>
          <w:rFonts w:ascii="Arial" w:hAnsi="Arial" w:cs="Arial"/>
          <w:sz w:val="24"/>
          <w:szCs w:val="24"/>
        </w:rPr>
      </w:pPr>
      <w:r w:rsidRPr="00414492">
        <w:rPr>
          <w:rFonts w:ascii="Arial" w:hAnsi="Arial" w:cs="Arial"/>
          <w:sz w:val="24"/>
          <w:szCs w:val="24"/>
        </w:rPr>
        <w:t>Certain information, such as medical records or classified documents, may be legally protected.</w:t>
      </w:r>
    </w:p>
    <w:p w14:paraId="6F352428" w14:textId="77777777" w:rsidR="00414492" w:rsidRPr="00414492" w:rsidRDefault="00414492" w:rsidP="00414492">
      <w:pPr>
        <w:numPr>
          <w:ilvl w:val="0"/>
          <w:numId w:val="181"/>
        </w:numPr>
        <w:spacing w:line="240" w:lineRule="auto"/>
        <w:rPr>
          <w:rFonts w:ascii="Arial" w:hAnsi="Arial" w:cs="Arial"/>
          <w:sz w:val="24"/>
          <w:szCs w:val="24"/>
        </w:rPr>
      </w:pPr>
      <w:r w:rsidRPr="00414492">
        <w:rPr>
          <w:rFonts w:ascii="Arial" w:hAnsi="Arial" w:cs="Arial"/>
          <w:sz w:val="24"/>
          <w:szCs w:val="24"/>
        </w:rPr>
        <w:t>Journalists must respect legal boundaries when requesting or using sensitive data.</w:t>
      </w:r>
    </w:p>
    <w:p w14:paraId="64B9064B"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4. Source Protection</w:t>
      </w:r>
    </w:p>
    <w:p w14:paraId="29335D83" w14:textId="77777777" w:rsidR="00414492" w:rsidRPr="00414492" w:rsidRDefault="00414492" w:rsidP="00414492">
      <w:pPr>
        <w:numPr>
          <w:ilvl w:val="0"/>
          <w:numId w:val="182"/>
        </w:numPr>
        <w:spacing w:line="240" w:lineRule="auto"/>
        <w:rPr>
          <w:rFonts w:ascii="Arial" w:hAnsi="Arial" w:cs="Arial"/>
          <w:sz w:val="24"/>
          <w:szCs w:val="24"/>
        </w:rPr>
      </w:pPr>
      <w:r w:rsidRPr="00414492">
        <w:rPr>
          <w:rFonts w:ascii="Arial" w:hAnsi="Arial" w:cs="Arial"/>
          <w:sz w:val="24"/>
          <w:szCs w:val="24"/>
        </w:rPr>
        <w:t>Whistleblowers or anonymous sources may be legally protected under specific laws.</w:t>
      </w:r>
    </w:p>
    <w:p w14:paraId="32974481" w14:textId="77777777" w:rsidR="00414492" w:rsidRPr="00414492" w:rsidRDefault="00414492" w:rsidP="00414492">
      <w:pPr>
        <w:numPr>
          <w:ilvl w:val="0"/>
          <w:numId w:val="182"/>
        </w:numPr>
        <w:spacing w:line="240" w:lineRule="auto"/>
        <w:rPr>
          <w:rFonts w:ascii="Arial" w:hAnsi="Arial" w:cs="Arial"/>
          <w:sz w:val="24"/>
          <w:szCs w:val="24"/>
        </w:rPr>
      </w:pPr>
      <w:r w:rsidRPr="00414492">
        <w:rPr>
          <w:rFonts w:ascii="Arial" w:hAnsi="Arial" w:cs="Arial"/>
          <w:sz w:val="24"/>
          <w:szCs w:val="24"/>
        </w:rPr>
        <w:t>Journalists must understand these protections and the limits of disclosure.</w:t>
      </w:r>
    </w:p>
    <w:p w14:paraId="702BE180"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5. Consent and Liability</w:t>
      </w:r>
    </w:p>
    <w:p w14:paraId="5E76E721" w14:textId="77777777" w:rsidR="00414492" w:rsidRPr="00414492" w:rsidRDefault="00414492" w:rsidP="00414492">
      <w:pPr>
        <w:numPr>
          <w:ilvl w:val="0"/>
          <w:numId w:val="183"/>
        </w:numPr>
        <w:spacing w:line="240" w:lineRule="auto"/>
        <w:rPr>
          <w:rFonts w:ascii="Arial" w:hAnsi="Arial" w:cs="Arial"/>
          <w:sz w:val="24"/>
          <w:szCs w:val="24"/>
        </w:rPr>
      </w:pPr>
      <w:r w:rsidRPr="00414492">
        <w:rPr>
          <w:rFonts w:ascii="Arial" w:hAnsi="Arial" w:cs="Arial"/>
          <w:sz w:val="24"/>
          <w:szCs w:val="24"/>
        </w:rPr>
        <w:t>Ensure interviewees understand if their information will be published or broadcast.</w:t>
      </w:r>
    </w:p>
    <w:p w14:paraId="128DD21B" w14:textId="77777777" w:rsidR="00414492" w:rsidRPr="00414492" w:rsidRDefault="00414492" w:rsidP="00414492">
      <w:pPr>
        <w:numPr>
          <w:ilvl w:val="0"/>
          <w:numId w:val="183"/>
        </w:numPr>
        <w:spacing w:line="240" w:lineRule="auto"/>
        <w:rPr>
          <w:rFonts w:ascii="Arial" w:hAnsi="Arial" w:cs="Arial"/>
          <w:sz w:val="24"/>
          <w:szCs w:val="24"/>
        </w:rPr>
      </w:pPr>
      <w:r w:rsidRPr="00414492">
        <w:rPr>
          <w:rFonts w:ascii="Arial" w:hAnsi="Arial" w:cs="Arial"/>
          <w:sz w:val="24"/>
          <w:szCs w:val="24"/>
        </w:rPr>
        <w:t>Misrepresentation of purpose or use can lead to legal disputes.</w:t>
      </w:r>
    </w:p>
    <w:p w14:paraId="65C2059C"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6. Public vs. Private Interest</w:t>
      </w:r>
    </w:p>
    <w:p w14:paraId="5F5E2D87" w14:textId="77777777" w:rsidR="00414492" w:rsidRPr="00414492" w:rsidRDefault="00414492" w:rsidP="00414492">
      <w:pPr>
        <w:numPr>
          <w:ilvl w:val="0"/>
          <w:numId w:val="184"/>
        </w:numPr>
        <w:spacing w:line="240" w:lineRule="auto"/>
        <w:rPr>
          <w:rFonts w:ascii="Arial" w:hAnsi="Arial" w:cs="Arial"/>
          <w:sz w:val="24"/>
          <w:szCs w:val="24"/>
        </w:rPr>
      </w:pPr>
      <w:r w:rsidRPr="00414492">
        <w:rPr>
          <w:rFonts w:ascii="Arial" w:hAnsi="Arial" w:cs="Arial"/>
          <w:sz w:val="24"/>
          <w:szCs w:val="24"/>
        </w:rPr>
        <w:t>Legal frameworks often balance privacy rights against the public’s right to know.</w:t>
      </w:r>
    </w:p>
    <w:p w14:paraId="3B05778C" w14:textId="77777777" w:rsidR="00414492" w:rsidRPr="00414492" w:rsidRDefault="00414492" w:rsidP="00414492">
      <w:pPr>
        <w:numPr>
          <w:ilvl w:val="0"/>
          <w:numId w:val="184"/>
        </w:numPr>
        <w:spacing w:line="240" w:lineRule="auto"/>
        <w:rPr>
          <w:rFonts w:ascii="Arial" w:hAnsi="Arial" w:cs="Arial"/>
          <w:sz w:val="24"/>
          <w:szCs w:val="24"/>
        </w:rPr>
      </w:pPr>
      <w:r w:rsidRPr="00414492">
        <w:rPr>
          <w:rFonts w:ascii="Arial" w:hAnsi="Arial" w:cs="Arial"/>
          <w:sz w:val="24"/>
          <w:szCs w:val="24"/>
        </w:rPr>
        <w:t>Journalists must evaluate whether reporting sensitive information is justified under the public interest.</w:t>
      </w:r>
    </w:p>
    <w:p w14:paraId="5BC81817"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lastRenderedPageBreak/>
        <w:t>Summary</w:t>
      </w:r>
    </w:p>
    <w:p w14:paraId="26510937"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t>Legal considerations in interviews involve compliance with recording laws, defamation rules, privacy protections, and source rights. Awareness of these issues safeguards journalists, maintains professional integrity, and ensures reporting respects both legal and ethical standards.</w:t>
      </w:r>
    </w:p>
    <w:p w14:paraId="3E8642E9"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Interpreting Non-Verbal Communication</w:t>
      </w:r>
    </w:p>
    <w:p w14:paraId="3FC1BA83"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t>Non-verbal communication is a crucial component of interviews, providing insights beyond spoken words. Observing body language, facial expressions, gestures, and tone of voice helps journalists understand the emotions, attitudes, and intentions of interviewees.</w:t>
      </w:r>
    </w:p>
    <w:p w14:paraId="061D1394"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1. Importance of Non-Verbal Cues</w:t>
      </w:r>
    </w:p>
    <w:p w14:paraId="2484BC08" w14:textId="77777777" w:rsidR="00414492" w:rsidRPr="00414492" w:rsidRDefault="00414492" w:rsidP="00414492">
      <w:pPr>
        <w:numPr>
          <w:ilvl w:val="0"/>
          <w:numId w:val="185"/>
        </w:numPr>
        <w:spacing w:line="240" w:lineRule="auto"/>
        <w:rPr>
          <w:rFonts w:ascii="Arial" w:hAnsi="Arial" w:cs="Arial"/>
          <w:sz w:val="24"/>
          <w:szCs w:val="24"/>
        </w:rPr>
      </w:pPr>
      <w:r w:rsidRPr="00414492">
        <w:rPr>
          <w:rFonts w:ascii="Arial" w:hAnsi="Arial" w:cs="Arial"/>
          <w:sz w:val="24"/>
          <w:szCs w:val="24"/>
        </w:rPr>
        <w:t>Offers context to verbal responses, revealing agreement, hesitation, or discomfort.</w:t>
      </w:r>
    </w:p>
    <w:p w14:paraId="132E3947" w14:textId="77777777" w:rsidR="00414492" w:rsidRPr="00414492" w:rsidRDefault="00414492" w:rsidP="00414492">
      <w:pPr>
        <w:numPr>
          <w:ilvl w:val="0"/>
          <w:numId w:val="185"/>
        </w:numPr>
        <w:spacing w:line="240" w:lineRule="auto"/>
        <w:rPr>
          <w:rFonts w:ascii="Arial" w:hAnsi="Arial" w:cs="Arial"/>
          <w:sz w:val="24"/>
          <w:szCs w:val="24"/>
        </w:rPr>
      </w:pPr>
      <w:r w:rsidRPr="00414492">
        <w:rPr>
          <w:rFonts w:ascii="Arial" w:hAnsi="Arial" w:cs="Arial"/>
          <w:sz w:val="24"/>
          <w:szCs w:val="24"/>
        </w:rPr>
        <w:t>Helps detect inconsistencies or contradictions between words and behavior.</w:t>
      </w:r>
    </w:p>
    <w:p w14:paraId="6F581F5F" w14:textId="77777777" w:rsidR="00414492" w:rsidRPr="00414492" w:rsidRDefault="00414492" w:rsidP="00414492">
      <w:pPr>
        <w:numPr>
          <w:ilvl w:val="0"/>
          <w:numId w:val="185"/>
        </w:numPr>
        <w:spacing w:line="240" w:lineRule="auto"/>
        <w:rPr>
          <w:rFonts w:ascii="Arial" w:hAnsi="Arial" w:cs="Arial"/>
          <w:sz w:val="24"/>
          <w:szCs w:val="24"/>
        </w:rPr>
      </w:pPr>
      <w:r w:rsidRPr="00414492">
        <w:rPr>
          <w:rFonts w:ascii="Arial" w:hAnsi="Arial" w:cs="Arial"/>
          <w:sz w:val="24"/>
          <w:szCs w:val="24"/>
        </w:rPr>
        <w:t>Enhances understanding of sensitive or emotional topics.</w:t>
      </w:r>
    </w:p>
    <w:p w14:paraId="22B883C3"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2. Key Non-Verbal Signals</w:t>
      </w:r>
    </w:p>
    <w:p w14:paraId="1BA39A3F" w14:textId="77777777" w:rsidR="00414492" w:rsidRPr="00414492" w:rsidRDefault="00414492" w:rsidP="00414492">
      <w:pPr>
        <w:numPr>
          <w:ilvl w:val="0"/>
          <w:numId w:val="186"/>
        </w:numPr>
        <w:spacing w:line="240" w:lineRule="auto"/>
        <w:rPr>
          <w:rFonts w:ascii="Arial" w:hAnsi="Arial" w:cs="Arial"/>
          <w:sz w:val="24"/>
          <w:szCs w:val="24"/>
        </w:rPr>
      </w:pPr>
      <w:r w:rsidRPr="00414492">
        <w:rPr>
          <w:rFonts w:ascii="Arial" w:hAnsi="Arial" w:cs="Arial"/>
          <w:b/>
          <w:bCs/>
          <w:sz w:val="24"/>
          <w:szCs w:val="24"/>
        </w:rPr>
        <w:t>Facial Expressions</w:t>
      </w:r>
      <w:r w:rsidRPr="00414492">
        <w:rPr>
          <w:rFonts w:ascii="Arial" w:hAnsi="Arial" w:cs="Arial"/>
          <w:sz w:val="24"/>
          <w:szCs w:val="24"/>
        </w:rPr>
        <w:t>: Show emotions such as surprise, anger, sadness, or hesitation.</w:t>
      </w:r>
    </w:p>
    <w:p w14:paraId="6E612485" w14:textId="77777777" w:rsidR="00414492" w:rsidRPr="00414492" w:rsidRDefault="00414492" w:rsidP="00414492">
      <w:pPr>
        <w:numPr>
          <w:ilvl w:val="0"/>
          <w:numId w:val="186"/>
        </w:numPr>
        <w:spacing w:line="240" w:lineRule="auto"/>
        <w:rPr>
          <w:rFonts w:ascii="Arial" w:hAnsi="Arial" w:cs="Arial"/>
          <w:sz w:val="24"/>
          <w:szCs w:val="24"/>
        </w:rPr>
      </w:pPr>
      <w:r w:rsidRPr="00414492">
        <w:rPr>
          <w:rFonts w:ascii="Arial" w:hAnsi="Arial" w:cs="Arial"/>
          <w:b/>
          <w:bCs/>
          <w:sz w:val="24"/>
          <w:szCs w:val="24"/>
        </w:rPr>
        <w:t>Body Language</w:t>
      </w:r>
      <w:r w:rsidRPr="00414492">
        <w:rPr>
          <w:rFonts w:ascii="Arial" w:hAnsi="Arial" w:cs="Arial"/>
          <w:sz w:val="24"/>
          <w:szCs w:val="24"/>
        </w:rPr>
        <w:t>: Posture, gestures, and movements indicate confidence, defensiveness, or openness.</w:t>
      </w:r>
    </w:p>
    <w:p w14:paraId="1FC30704" w14:textId="77777777" w:rsidR="00414492" w:rsidRPr="00414492" w:rsidRDefault="00414492" w:rsidP="00414492">
      <w:pPr>
        <w:numPr>
          <w:ilvl w:val="0"/>
          <w:numId w:val="186"/>
        </w:numPr>
        <w:spacing w:line="240" w:lineRule="auto"/>
        <w:rPr>
          <w:rFonts w:ascii="Arial" w:hAnsi="Arial" w:cs="Arial"/>
          <w:sz w:val="24"/>
          <w:szCs w:val="24"/>
        </w:rPr>
      </w:pPr>
      <w:r w:rsidRPr="00414492">
        <w:rPr>
          <w:rFonts w:ascii="Arial" w:hAnsi="Arial" w:cs="Arial"/>
          <w:b/>
          <w:bCs/>
          <w:sz w:val="24"/>
          <w:szCs w:val="24"/>
        </w:rPr>
        <w:t>Eye Contact</w:t>
      </w:r>
      <w:r w:rsidRPr="00414492">
        <w:rPr>
          <w:rFonts w:ascii="Arial" w:hAnsi="Arial" w:cs="Arial"/>
          <w:sz w:val="24"/>
          <w:szCs w:val="24"/>
        </w:rPr>
        <w:t>: Level of eye contact can reveal honesty, engagement, or evasiveness.</w:t>
      </w:r>
    </w:p>
    <w:p w14:paraId="17F0F24E" w14:textId="77777777" w:rsidR="00414492" w:rsidRPr="00414492" w:rsidRDefault="00414492" w:rsidP="00414492">
      <w:pPr>
        <w:numPr>
          <w:ilvl w:val="0"/>
          <w:numId w:val="186"/>
        </w:numPr>
        <w:spacing w:line="240" w:lineRule="auto"/>
        <w:rPr>
          <w:rFonts w:ascii="Arial" w:hAnsi="Arial" w:cs="Arial"/>
          <w:sz w:val="24"/>
          <w:szCs w:val="24"/>
        </w:rPr>
      </w:pPr>
      <w:r w:rsidRPr="00414492">
        <w:rPr>
          <w:rFonts w:ascii="Arial" w:hAnsi="Arial" w:cs="Arial"/>
          <w:b/>
          <w:bCs/>
          <w:sz w:val="24"/>
          <w:szCs w:val="24"/>
        </w:rPr>
        <w:t>Tone and Pace of Voice</w:t>
      </w:r>
      <w:r w:rsidRPr="00414492">
        <w:rPr>
          <w:rFonts w:ascii="Arial" w:hAnsi="Arial" w:cs="Arial"/>
          <w:sz w:val="24"/>
          <w:szCs w:val="24"/>
        </w:rPr>
        <w:t>: Changes in tone, volume, or speed may signal stress, excitement, or uncertainty.</w:t>
      </w:r>
    </w:p>
    <w:p w14:paraId="118C699D"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3. Observational Techniques</w:t>
      </w:r>
    </w:p>
    <w:p w14:paraId="52BC6641" w14:textId="77777777" w:rsidR="00414492" w:rsidRPr="00414492" w:rsidRDefault="00414492" w:rsidP="00414492">
      <w:pPr>
        <w:numPr>
          <w:ilvl w:val="0"/>
          <w:numId w:val="187"/>
        </w:numPr>
        <w:spacing w:line="240" w:lineRule="auto"/>
        <w:rPr>
          <w:rFonts w:ascii="Arial" w:hAnsi="Arial" w:cs="Arial"/>
          <w:sz w:val="24"/>
          <w:szCs w:val="24"/>
        </w:rPr>
      </w:pPr>
      <w:r w:rsidRPr="00414492">
        <w:rPr>
          <w:rFonts w:ascii="Arial" w:hAnsi="Arial" w:cs="Arial"/>
          <w:sz w:val="24"/>
          <w:szCs w:val="24"/>
        </w:rPr>
        <w:t>Maintain awareness of subtle cues while listening attentively.</w:t>
      </w:r>
    </w:p>
    <w:p w14:paraId="20ABAAA0" w14:textId="77777777" w:rsidR="00414492" w:rsidRPr="00414492" w:rsidRDefault="00414492" w:rsidP="00414492">
      <w:pPr>
        <w:numPr>
          <w:ilvl w:val="0"/>
          <w:numId w:val="187"/>
        </w:numPr>
        <w:spacing w:line="240" w:lineRule="auto"/>
        <w:rPr>
          <w:rFonts w:ascii="Arial" w:hAnsi="Arial" w:cs="Arial"/>
          <w:sz w:val="24"/>
          <w:szCs w:val="24"/>
        </w:rPr>
      </w:pPr>
      <w:r w:rsidRPr="00414492">
        <w:rPr>
          <w:rFonts w:ascii="Arial" w:hAnsi="Arial" w:cs="Arial"/>
          <w:sz w:val="24"/>
          <w:szCs w:val="24"/>
        </w:rPr>
        <w:t>Take mental or written notes on significant non-verbal behaviors.</w:t>
      </w:r>
    </w:p>
    <w:p w14:paraId="74BD7BE3" w14:textId="77777777" w:rsidR="00414492" w:rsidRPr="00414492" w:rsidRDefault="00414492" w:rsidP="00414492">
      <w:pPr>
        <w:numPr>
          <w:ilvl w:val="0"/>
          <w:numId w:val="187"/>
        </w:numPr>
        <w:spacing w:line="240" w:lineRule="auto"/>
        <w:rPr>
          <w:rFonts w:ascii="Arial" w:hAnsi="Arial" w:cs="Arial"/>
          <w:sz w:val="24"/>
          <w:szCs w:val="24"/>
        </w:rPr>
      </w:pPr>
      <w:r w:rsidRPr="00414492">
        <w:rPr>
          <w:rFonts w:ascii="Arial" w:hAnsi="Arial" w:cs="Arial"/>
          <w:sz w:val="24"/>
          <w:szCs w:val="24"/>
        </w:rPr>
        <w:t>Cross-check verbal responses against non-verbal signals for accuracy and insight.</w:t>
      </w:r>
    </w:p>
    <w:p w14:paraId="2446A369"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4. Cautions in Interpretation</w:t>
      </w:r>
    </w:p>
    <w:p w14:paraId="44F7B502" w14:textId="77777777" w:rsidR="00414492" w:rsidRPr="00414492" w:rsidRDefault="00414492" w:rsidP="00414492">
      <w:pPr>
        <w:numPr>
          <w:ilvl w:val="0"/>
          <w:numId w:val="188"/>
        </w:numPr>
        <w:spacing w:line="240" w:lineRule="auto"/>
        <w:rPr>
          <w:rFonts w:ascii="Arial" w:hAnsi="Arial" w:cs="Arial"/>
          <w:sz w:val="24"/>
          <w:szCs w:val="24"/>
        </w:rPr>
      </w:pPr>
      <w:r w:rsidRPr="00414492">
        <w:rPr>
          <w:rFonts w:ascii="Arial" w:hAnsi="Arial" w:cs="Arial"/>
          <w:sz w:val="24"/>
          <w:szCs w:val="24"/>
        </w:rPr>
        <w:t>Non-verbal cues can vary by culture, personality, or context; avoid overgeneralizing.</w:t>
      </w:r>
    </w:p>
    <w:p w14:paraId="6DE7DA9A" w14:textId="77777777" w:rsidR="00414492" w:rsidRPr="00414492" w:rsidRDefault="00414492" w:rsidP="00414492">
      <w:pPr>
        <w:numPr>
          <w:ilvl w:val="0"/>
          <w:numId w:val="188"/>
        </w:numPr>
        <w:spacing w:line="240" w:lineRule="auto"/>
        <w:rPr>
          <w:rFonts w:ascii="Arial" w:hAnsi="Arial" w:cs="Arial"/>
          <w:sz w:val="24"/>
          <w:szCs w:val="24"/>
        </w:rPr>
      </w:pPr>
      <w:r w:rsidRPr="00414492">
        <w:rPr>
          <w:rFonts w:ascii="Arial" w:hAnsi="Arial" w:cs="Arial"/>
          <w:sz w:val="24"/>
          <w:szCs w:val="24"/>
        </w:rPr>
        <w:t>Do not assume deception solely based on gestures or facial expressions.</w:t>
      </w:r>
    </w:p>
    <w:p w14:paraId="72BA2DB8" w14:textId="77777777" w:rsidR="00414492" w:rsidRPr="00414492" w:rsidRDefault="00414492" w:rsidP="00414492">
      <w:pPr>
        <w:numPr>
          <w:ilvl w:val="0"/>
          <w:numId w:val="188"/>
        </w:numPr>
        <w:spacing w:line="240" w:lineRule="auto"/>
        <w:rPr>
          <w:rFonts w:ascii="Arial" w:hAnsi="Arial" w:cs="Arial"/>
          <w:sz w:val="24"/>
          <w:szCs w:val="24"/>
        </w:rPr>
      </w:pPr>
      <w:r w:rsidRPr="00414492">
        <w:rPr>
          <w:rFonts w:ascii="Arial" w:hAnsi="Arial" w:cs="Arial"/>
          <w:sz w:val="24"/>
          <w:szCs w:val="24"/>
        </w:rPr>
        <w:t>Use non-verbal observations to supplement, not replace, factual verification.</w:t>
      </w:r>
    </w:p>
    <w:p w14:paraId="6B78DBB6"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lastRenderedPageBreak/>
        <w:t>Summary</w:t>
      </w:r>
    </w:p>
    <w:p w14:paraId="1691B64D"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t>Interpreting non-verbal communication allows journalists to gain deeper insights into interviewee attitudes, emotions, and intentions. Careful observation of body language, facial expressions, and tone enhances understanding and strengthens the accuracy and depth of reporting.</w:t>
      </w:r>
    </w:p>
    <w:p w14:paraId="65DDA102"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Editing and Using Interview Material</w:t>
      </w:r>
    </w:p>
    <w:p w14:paraId="0276CA15"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t>After an interview, journalists must carefully process and incorporate the gathered material into their stories. Editing involves selecting, organizing, and presenting information accurately while preserving context and the integrity of the source’s statements.</w:t>
      </w:r>
    </w:p>
    <w:p w14:paraId="223340E0"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1. Selecting Relevant Material</w:t>
      </w:r>
    </w:p>
    <w:p w14:paraId="234CA287" w14:textId="77777777" w:rsidR="00414492" w:rsidRPr="00414492" w:rsidRDefault="00414492" w:rsidP="00414492">
      <w:pPr>
        <w:numPr>
          <w:ilvl w:val="0"/>
          <w:numId w:val="189"/>
        </w:numPr>
        <w:spacing w:line="240" w:lineRule="auto"/>
        <w:rPr>
          <w:rFonts w:ascii="Arial" w:hAnsi="Arial" w:cs="Arial"/>
          <w:sz w:val="24"/>
          <w:szCs w:val="24"/>
        </w:rPr>
      </w:pPr>
      <w:r w:rsidRPr="00414492">
        <w:rPr>
          <w:rFonts w:ascii="Arial" w:hAnsi="Arial" w:cs="Arial"/>
          <w:sz w:val="24"/>
          <w:szCs w:val="24"/>
        </w:rPr>
        <w:t>Identify key quotes, facts, and insights that support the story’s angle.</w:t>
      </w:r>
    </w:p>
    <w:p w14:paraId="4E03D4A8" w14:textId="77777777" w:rsidR="00414492" w:rsidRPr="00414492" w:rsidRDefault="00414492" w:rsidP="00414492">
      <w:pPr>
        <w:numPr>
          <w:ilvl w:val="0"/>
          <w:numId w:val="189"/>
        </w:numPr>
        <w:spacing w:line="240" w:lineRule="auto"/>
        <w:rPr>
          <w:rFonts w:ascii="Arial" w:hAnsi="Arial" w:cs="Arial"/>
          <w:sz w:val="24"/>
          <w:szCs w:val="24"/>
        </w:rPr>
      </w:pPr>
      <w:r w:rsidRPr="00414492">
        <w:rPr>
          <w:rFonts w:ascii="Arial" w:hAnsi="Arial" w:cs="Arial"/>
          <w:sz w:val="24"/>
          <w:szCs w:val="24"/>
        </w:rPr>
        <w:t>Remove repetitive or off-topic content while maintaining the interviewee’s intent.</w:t>
      </w:r>
    </w:p>
    <w:p w14:paraId="0402130B"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2. Maintaining Accuracy</w:t>
      </w:r>
    </w:p>
    <w:p w14:paraId="5EA13096" w14:textId="77777777" w:rsidR="00414492" w:rsidRPr="00414492" w:rsidRDefault="00414492" w:rsidP="00414492">
      <w:pPr>
        <w:numPr>
          <w:ilvl w:val="0"/>
          <w:numId w:val="190"/>
        </w:numPr>
        <w:spacing w:line="240" w:lineRule="auto"/>
        <w:rPr>
          <w:rFonts w:ascii="Arial" w:hAnsi="Arial" w:cs="Arial"/>
          <w:sz w:val="24"/>
          <w:szCs w:val="24"/>
        </w:rPr>
      </w:pPr>
      <w:r w:rsidRPr="00414492">
        <w:rPr>
          <w:rFonts w:ascii="Arial" w:hAnsi="Arial" w:cs="Arial"/>
          <w:sz w:val="24"/>
          <w:szCs w:val="24"/>
        </w:rPr>
        <w:t>Preserve the exact meaning of statements; avoid paraphrasing that distorts intent.</w:t>
      </w:r>
    </w:p>
    <w:p w14:paraId="68D1CF0B" w14:textId="77777777" w:rsidR="00414492" w:rsidRPr="00414492" w:rsidRDefault="00414492" w:rsidP="00414492">
      <w:pPr>
        <w:numPr>
          <w:ilvl w:val="0"/>
          <w:numId w:val="190"/>
        </w:numPr>
        <w:spacing w:line="240" w:lineRule="auto"/>
        <w:rPr>
          <w:rFonts w:ascii="Arial" w:hAnsi="Arial" w:cs="Arial"/>
          <w:sz w:val="24"/>
          <w:szCs w:val="24"/>
        </w:rPr>
      </w:pPr>
      <w:r w:rsidRPr="00414492">
        <w:rPr>
          <w:rFonts w:ascii="Arial" w:hAnsi="Arial" w:cs="Arial"/>
          <w:sz w:val="24"/>
          <w:szCs w:val="24"/>
        </w:rPr>
        <w:t>Check all factual information against other sources when possible.</w:t>
      </w:r>
    </w:p>
    <w:p w14:paraId="5400D00E" w14:textId="77777777" w:rsidR="00414492" w:rsidRPr="00414492" w:rsidRDefault="00414492" w:rsidP="00414492">
      <w:pPr>
        <w:numPr>
          <w:ilvl w:val="0"/>
          <w:numId w:val="190"/>
        </w:numPr>
        <w:spacing w:line="240" w:lineRule="auto"/>
        <w:rPr>
          <w:rFonts w:ascii="Arial" w:hAnsi="Arial" w:cs="Arial"/>
          <w:sz w:val="24"/>
          <w:szCs w:val="24"/>
        </w:rPr>
      </w:pPr>
      <w:r w:rsidRPr="00414492">
        <w:rPr>
          <w:rFonts w:ascii="Arial" w:hAnsi="Arial" w:cs="Arial"/>
          <w:sz w:val="24"/>
          <w:szCs w:val="24"/>
        </w:rPr>
        <w:t>Ensure that editing does not misrepresent or manipulate the interviewee’s words.</w:t>
      </w:r>
    </w:p>
    <w:p w14:paraId="3E3A9AFA"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3. Contextual Integration</w:t>
      </w:r>
    </w:p>
    <w:p w14:paraId="69584641" w14:textId="77777777" w:rsidR="00414492" w:rsidRPr="00414492" w:rsidRDefault="00414492" w:rsidP="00414492">
      <w:pPr>
        <w:numPr>
          <w:ilvl w:val="0"/>
          <w:numId w:val="191"/>
        </w:numPr>
        <w:spacing w:line="240" w:lineRule="auto"/>
        <w:rPr>
          <w:rFonts w:ascii="Arial" w:hAnsi="Arial" w:cs="Arial"/>
          <w:sz w:val="24"/>
          <w:szCs w:val="24"/>
        </w:rPr>
      </w:pPr>
      <w:r w:rsidRPr="00414492">
        <w:rPr>
          <w:rFonts w:ascii="Arial" w:hAnsi="Arial" w:cs="Arial"/>
          <w:sz w:val="24"/>
          <w:szCs w:val="24"/>
        </w:rPr>
        <w:t>Place quotes and information within the proper context of the story.</w:t>
      </w:r>
    </w:p>
    <w:p w14:paraId="7A8C18DB" w14:textId="77777777" w:rsidR="00414492" w:rsidRPr="00414492" w:rsidRDefault="00414492" w:rsidP="00414492">
      <w:pPr>
        <w:numPr>
          <w:ilvl w:val="0"/>
          <w:numId w:val="191"/>
        </w:numPr>
        <w:spacing w:line="240" w:lineRule="auto"/>
        <w:rPr>
          <w:rFonts w:ascii="Arial" w:hAnsi="Arial" w:cs="Arial"/>
          <w:sz w:val="24"/>
          <w:szCs w:val="24"/>
        </w:rPr>
      </w:pPr>
      <w:r w:rsidRPr="00414492">
        <w:rPr>
          <w:rFonts w:ascii="Arial" w:hAnsi="Arial" w:cs="Arial"/>
          <w:sz w:val="24"/>
          <w:szCs w:val="24"/>
        </w:rPr>
        <w:t>Provide background or explanatory information to help audiences understand significance.</w:t>
      </w:r>
    </w:p>
    <w:p w14:paraId="6BA28351"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4. Balancing Transparency and Confidentiality</w:t>
      </w:r>
    </w:p>
    <w:p w14:paraId="54949AB5" w14:textId="77777777" w:rsidR="00414492" w:rsidRPr="00414492" w:rsidRDefault="00414492" w:rsidP="00414492">
      <w:pPr>
        <w:numPr>
          <w:ilvl w:val="0"/>
          <w:numId w:val="192"/>
        </w:numPr>
        <w:spacing w:line="240" w:lineRule="auto"/>
        <w:rPr>
          <w:rFonts w:ascii="Arial" w:hAnsi="Arial" w:cs="Arial"/>
          <w:sz w:val="24"/>
          <w:szCs w:val="24"/>
        </w:rPr>
      </w:pPr>
      <w:r w:rsidRPr="00414492">
        <w:rPr>
          <w:rFonts w:ascii="Arial" w:hAnsi="Arial" w:cs="Arial"/>
          <w:sz w:val="24"/>
          <w:szCs w:val="24"/>
        </w:rPr>
        <w:t>Respect anonymity or sensitive information if the source requested confidentiality.</w:t>
      </w:r>
    </w:p>
    <w:p w14:paraId="63FFFB53" w14:textId="77777777" w:rsidR="00414492" w:rsidRPr="00414492" w:rsidRDefault="00414492" w:rsidP="00414492">
      <w:pPr>
        <w:numPr>
          <w:ilvl w:val="0"/>
          <w:numId w:val="192"/>
        </w:numPr>
        <w:spacing w:line="240" w:lineRule="auto"/>
        <w:rPr>
          <w:rFonts w:ascii="Arial" w:hAnsi="Arial" w:cs="Arial"/>
          <w:sz w:val="24"/>
          <w:szCs w:val="24"/>
        </w:rPr>
      </w:pPr>
      <w:r w:rsidRPr="00414492">
        <w:rPr>
          <w:rFonts w:ascii="Arial" w:hAnsi="Arial" w:cs="Arial"/>
          <w:sz w:val="24"/>
          <w:szCs w:val="24"/>
        </w:rPr>
        <w:t>Clearly indicate when information is attributed to unnamed sources.</w:t>
      </w:r>
    </w:p>
    <w:p w14:paraId="6E599CBB"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5. Ethical Editing</w:t>
      </w:r>
    </w:p>
    <w:p w14:paraId="7EDE9C41" w14:textId="77777777" w:rsidR="00414492" w:rsidRPr="00414492" w:rsidRDefault="00414492" w:rsidP="00414492">
      <w:pPr>
        <w:numPr>
          <w:ilvl w:val="0"/>
          <w:numId w:val="193"/>
        </w:numPr>
        <w:spacing w:line="240" w:lineRule="auto"/>
        <w:rPr>
          <w:rFonts w:ascii="Arial" w:hAnsi="Arial" w:cs="Arial"/>
          <w:sz w:val="24"/>
          <w:szCs w:val="24"/>
        </w:rPr>
      </w:pPr>
      <w:r w:rsidRPr="00414492">
        <w:rPr>
          <w:rFonts w:ascii="Arial" w:hAnsi="Arial" w:cs="Arial"/>
          <w:sz w:val="24"/>
          <w:szCs w:val="24"/>
        </w:rPr>
        <w:t>Avoid sensationalizing or exaggerating statements for dramatic effect.</w:t>
      </w:r>
    </w:p>
    <w:p w14:paraId="3D1D603A" w14:textId="77777777" w:rsidR="00414492" w:rsidRPr="00414492" w:rsidRDefault="00414492" w:rsidP="00414492">
      <w:pPr>
        <w:numPr>
          <w:ilvl w:val="0"/>
          <w:numId w:val="193"/>
        </w:numPr>
        <w:spacing w:line="240" w:lineRule="auto"/>
        <w:rPr>
          <w:rFonts w:ascii="Arial" w:hAnsi="Arial" w:cs="Arial"/>
          <w:sz w:val="24"/>
          <w:szCs w:val="24"/>
        </w:rPr>
      </w:pPr>
      <w:r w:rsidRPr="00414492">
        <w:rPr>
          <w:rFonts w:ascii="Arial" w:hAnsi="Arial" w:cs="Arial"/>
          <w:sz w:val="24"/>
          <w:szCs w:val="24"/>
        </w:rPr>
        <w:t>Ensure that the interview material aligns with ethical standards and public interest.</w:t>
      </w:r>
    </w:p>
    <w:p w14:paraId="2B01593A"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6. Multimedia Considerations</w:t>
      </w:r>
    </w:p>
    <w:p w14:paraId="6DC8DCD6" w14:textId="77777777" w:rsidR="00414492" w:rsidRPr="00414492" w:rsidRDefault="00414492" w:rsidP="00414492">
      <w:pPr>
        <w:numPr>
          <w:ilvl w:val="0"/>
          <w:numId w:val="194"/>
        </w:numPr>
        <w:spacing w:line="240" w:lineRule="auto"/>
        <w:rPr>
          <w:rFonts w:ascii="Arial" w:hAnsi="Arial" w:cs="Arial"/>
          <w:sz w:val="24"/>
          <w:szCs w:val="24"/>
        </w:rPr>
      </w:pPr>
      <w:r w:rsidRPr="00414492">
        <w:rPr>
          <w:rFonts w:ascii="Arial" w:hAnsi="Arial" w:cs="Arial"/>
          <w:sz w:val="24"/>
          <w:szCs w:val="24"/>
        </w:rPr>
        <w:t>For audio or video interviews, edit for clarity and brevity without altering meaning.</w:t>
      </w:r>
    </w:p>
    <w:p w14:paraId="4DCCE49E" w14:textId="77777777" w:rsidR="00414492" w:rsidRPr="00414492" w:rsidRDefault="00414492" w:rsidP="00414492">
      <w:pPr>
        <w:numPr>
          <w:ilvl w:val="0"/>
          <w:numId w:val="194"/>
        </w:numPr>
        <w:spacing w:line="240" w:lineRule="auto"/>
        <w:rPr>
          <w:rFonts w:ascii="Arial" w:hAnsi="Arial" w:cs="Arial"/>
          <w:sz w:val="24"/>
          <w:szCs w:val="24"/>
        </w:rPr>
      </w:pPr>
      <w:r w:rsidRPr="00414492">
        <w:rPr>
          <w:rFonts w:ascii="Arial" w:hAnsi="Arial" w:cs="Arial"/>
          <w:sz w:val="24"/>
          <w:szCs w:val="24"/>
        </w:rPr>
        <w:t>Ensure visual or audio cues do not mislead viewers or listeners.</w:t>
      </w:r>
    </w:p>
    <w:p w14:paraId="486B6A5F"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lastRenderedPageBreak/>
        <w:t>Summary</w:t>
      </w:r>
    </w:p>
    <w:p w14:paraId="5BDCAAB5"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t>Editing and using interview material responsibly ensures that the story remains accurate, clear, and fair. By carefully selecting, contextualizing, and ethically presenting information, journalists maintain credibility and convey the interviewee’s intended message faithfully.</w:t>
      </w:r>
    </w:p>
    <w:p w14:paraId="48E6D0B1"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Interviewing in Different Contexts</w:t>
      </w:r>
    </w:p>
    <w:p w14:paraId="59E0F47C"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t>Interviews take place in a variety of settings, each requiring adaptation of techniques, questioning, and rapport-building. Understanding the context helps journalists maximize the effectiveness of the interview while maintaining ethical and professional standards.</w:t>
      </w:r>
    </w:p>
    <w:p w14:paraId="26101F40"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1. One-on-One Interviews</w:t>
      </w:r>
    </w:p>
    <w:p w14:paraId="538BAACC" w14:textId="77777777" w:rsidR="00414492" w:rsidRPr="00414492" w:rsidRDefault="00414492" w:rsidP="00414492">
      <w:pPr>
        <w:numPr>
          <w:ilvl w:val="0"/>
          <w:numId w:val="195"/>
        </w:numPr>
        <w:spacing w:line="240" w:lineRule="auto"/>
        <w:rPr>
          <w:rFonts w:ascii="Arial" w:hAnsi="Arial" w:cs="Arial"/>
          <w:sz w:val="24"/>
          <w:szCs w:val="24"/>
        </w:rPr>
      </w:pPr>
      <w:r w:rsidRPr="00414492">
        <w:rPr>
          <w:rFonts w:ascii="Arial" w:hAnsi="Arial" w:cs="Arial"/>
          <w:sz w:val="24"/>
          <w:szCs w:val="24"/>
        </w:rPr>
        <w:t>Traditional format for in-depth discussions or investigative reporting.</w:t>
      </w:r>
    </w:p>
    <w:p w14:paraId="30243811" w14:textId="77777777" w:rsidR="00414492" w:rsidRPr="00414492" w:rsidRDefault="00414492" w:rsidP="00414492">
      <w:pPr>
        <w:numPr>
          <w:ilvl w:val="0"/>
          <w:numId w:val="195"/>
        </w:numPr>
        <w:spacing w:line="240" w:lineRule="auto"/>
        <w:rPr>
          <w:rFonts w:ascii="Arial" w:hAnsi="Arial" w:cs="Arial"/>
          <w:sz w:val="24"/>
          <w:szCs w:val="24"/>
        </w:rPr>
      </w:pPr>
      <w:r w:rsidRPr="00414492">
        <w:rPr>
          <w:rFonts w:ascii="Arial" w:hAnsi="Arial" w:cs="Arial"/>
          <w:sz w:val="24"/>
          <w:szCs w:val="24"/>
        </w:rPr>
        <w:t>Allows for detailed exploration of personal experiences, opinions, and motivations.</w:t>
      </w:r>
    </w:p>
    <w:p w14:paraId="7887A37D" w14:textId="77777777" w:rsidR="00414492" w:rsidRPr="00414492" w:rsidRDefault="00414492" w:rsidP="00414492">
      <w:pPr>
        <w:numPr>
          <w:ilvl w:val="0"/>
          <w:numId w:val="195"/>
        </w:numPr>
        <w:spacing w:line="240" w:lineRule="auto"/>
        <w:rPr>
          <w:rFonts w:ascii="Arial" w:hAnsi="Arial" w:cs="Arial"/>
          <w:sz w:val="24"/>
          <w:szCs w:val="24"/>
        </w:rPr>
      </w:pPr>
      <w:r w:rsidRPr="00414492">
        <w:rPr>
          <w:rFonts w:ascii="Arial" w:hAnsi="Arial" w:cs="Arial"/>
          <w:sz w:val="24"/>
          <w:szCs w:val="24"/>
        </w:rPr>
        <w:t>Facilitates trust-building and rapport development.</w:t>
      </w:r>
    </w:p>
    <w:p w14:paraId="0697DEE9"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2. Group or Panel Interviews</w:t>
      </w:r>
    </w:p>
    <w:p w14:paraId="0B4F44B9" w14:textId="77777777" w:rsidR="00414492" w:rsidRPr="00414492" w:rsidRDefault="00414492" w:rsidP="00414492">
      <w:pPr>
        <w:numPr>
          <w:ilvl w:val="0"/>
          <w:numId w:val="196"/>
        </w:numPr>
        <w:spacing w:line="240" w:lineRule="auto"/>
        <w:rPr>
          <w:rFonts w:ascii="Arial" w:hAnsi="Arial" w:cs="Arial"/>
          <w:sz w:val="24"/>
          <w:szCs w:val="24"/>
        </w:rPr>
      </w:pPr>
      <w:r w:rsidRPr="00414492">
        <w:rPr>
          <w:rFonts w:ascii="Arial" w:hAnsi="Arial" w:cs="Arial"/>
          <w:sz w:val="24"/>
          <w:szCs w:val="24"/>
        </w:rPr>
        <w:t>Involve multiple interviewees simultaneously, such as experts, officials, or stakeholders.</w:t>
      </w:r>
    </w:p>
    <w:p w14:paraId="7B0C29E5" w14:textId="77777777" w:rsidR="00414492" w:rsidRPr="00414492" w:rsidRDefault="00414492" w:rsidP="00414492">
      <w:pPr>
        <w:numPr>
          <w:ilvl w:val="0"/>
          <w:numId w:val="196"/>
        </w:numPr>
        <w:spacing w:line="240" w:lineRule="auto"/>
        <w:rPr>
          <w:rFonts w:ascii="Arial" w:hAnsi="Arial" w:cs="Arial"/>
          <w:sz w:val="24"/>
          <w:szCs w:val="24"/>
        </w:rPr>
      </w:pPr>
      <w:r w:rsidRPr="00414492">
        <w:rPr>
          <w:rFonts w:ascii="Arial" w:hAnsi="Arial" w:cs="Arial"/>
          <w:sz w:val="24"/>
          <w:szCs w:val="24"/>
        </w:rPr>
        <w:t>Useful for discussions on broad topics or capturing multiple perspectives at once.</w:t>
      </w:r>
    </w:p>
    <w:p w14:paraId="1CB03B57" w14:textId="77777777" w:rsidR="00414492" w:rsidRPr="00414492" w:rsidRDefault="00414492" w:rsidP="00414492">
      <w:pPr>
        <w:numPr>
          <w:ilvl w:val="0"/>
          <w:numId w:val="196"/>
        </w:numPr>
        <w:spacing w:line="240" w:lineRule="auto"/>
        <w:rPr>
          <w:rFonts w:ascii="Arial" w:hAnsi="Arial" w:cs="Arial"/>
          <w:sz w:val="24"/>
          <w:szCs w:val="24"/>
        </w:rPr>
      </w:pPr>
      <w:r w:rsidRPr="00414492">
        <w:rPr>
          <w:rFonts w:ascii="Arial" w:hAnsi="Arial" w:cs="Arial"/>
          <w:sz w:val="24"/>
          <w:szCs w:val="24"/>
        </w:rPr>
        <w:t>Requires careful moderation to ensure all voices are heard and responses remain orderly.</w:t>
      </w:r>
    </w:p>
    <w:p w14:paraId="2FE149E7"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3. Phone Interviews</w:t>
      </w:r>
    </w:p>
    <w:p w14:paraId="70DCFFD4" w14:textId="77777777" w:rsidR="00414492" w:rsidRPr="00414492" w:rsidRDefault="00414492" w:rsidP="00414492">
      <w:pPr>
        <w:numPr>
          <w:ilvl w:val="0"/>
          <w:numId w:val="197"/>
        </w:numPr>
        <w:spacing w:line="240" w:lineRule="auto"/>
        <w:rPr>
          <w:rFonts w:ascii="Arial" w:hAnsi="Arial" w:cs="Arial"/>
          <w:sz w:val="24"/>
          <w:szCs w:val="24"/>
        </w:rPr>
      </w:pPr>
      <w:r w:rsidRPr="00414492">
        <w:rPr>
          <w:rFonts w:ascii="Arial" w:hAnsi="Arial" w:cs="Arial"/>
          <w:sz w:val="24"/>
          <w:szCs w:val="24"/>
        </w:rPr>
        <w:t>Convenient for remote sources or time-sensitive situations.</w:t>
      </w:r>
    </w:p>
    <w:p w14:paraId="694F4AD8" w14:textId="77777777" w:rsidR="00414492" w:rsidRPr="00414492" w:rsidRDefault="00414492" w:rsidP="00414492">
      <w:pPr>
        <w:numPr>
          <w:ilvl w:val="0"/>
          <w:numId w:val="197"/>
        </w:numPr>
        <w:spacing w:line="240" w:lineRule="auto"/>
        <w:rPr>
          <w:rFonts w:ascii="Arial" w:hAnsi="Arial" w:cs="Arial"/>
          <w:sz w:val="24"/>
          <w:szCs w:val="24"/>
        </w:rPr>
      </w:pPr>
      <w:r w:rsidRPr="00414492">
        <w:rPr>
          <w:rFonts w:ascii="Arial" w:hAnsi="Arial" w:cs="Arial"/>
          <w:sz w:val="24"/>
          <w:szCs w:val="24"/>
        </w:rPr>
        <w:t>Limitation: Lack of visual cues, requiring extra attention to tone and clarity.</w:t>
      </w:r>
    </w:p>
    <w:p w14:paraId="21F730CA" w14:textId="77777777" w:rsidR="00414492" w:rsidRPr="00414492" w:rsidRDefault="00414492" w:rsidP="00414492">
      <w:pPr>
        <w:numPr>
          <w:ilvl w:val="0"/>
          <w:numId w:val="197"/>
        </w:numPr>
        <w:spacing w:line="240" w:lineRule="auto"/>
        <w:rPr>
          <w:rFonts w:ascii="Arial" w:hAnsi="Arial" w:cs="Arial"/>
          <w:sz w:val="24"/>
          <w:szCs w:val="24"/>
        </w:rPr>
      </w:pPr>
      <w:r w:rsidRPr="00414492">
        <w:rPr>
          <w:rFonts w:ascii="Arial" w:hAnsi="Arial" w:cs="Arial"/>
          <w:sz w:val="24"/>
          <w:szCs w:val="24"/>
        </w:rPr>
        <w:t>Often shorter and focused on specific questions.</w:t>
      </w:r>
    </w:p>
    <w:p w14:paraId="23177393"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4. Email or Written Interviews</w:t>
      </w:r>
    </w:p>
    <w:p w14:paraId="55B99F19" w14:textId="77777777" w:rsidR="00414492" w:rsidRPr="00414492" w:rsidRDefault="00414492" w:rsidP="00414492">
      <w:pPr>
        <w:numPr>
          <w:ilvl w:val="0"/>
          <w:numId w:val="198"/>
        </w:numPr>
        <w:spacing w:line="240" w:lineRule="auto"/>
        <w:rPr>
          <w:rFonts w:ascii="Arial" w:hAnsi="Arial" w:cs="Arial"/>
          <w:sz w:val="24"/>
          <w:szCs w:val="24"/>
        </w:rPr>
      </w:pPr>
      <w:r w:rsidRPr="00414492">
        <w:rPr>
          <w:rFonts w:ascii="Arial" w:hAnsi="Arial" w:cs="Arial"/>
          <w:sz w:val="24"/>
          <w:szCs w:val="24"/>
        </w:rPr>
        <w:t>Provide a record of responses and allow sources to consider answers carefully.</w:t>
      </w:r>
    </w:p>
    <w:p w14:paraId="4D1973F9" w14:textId="77777777" w:rsidR="00414492" w:rsidRPr="00414492" w:rsidRDefault="00414492" w:rsidP="00414492">
      <w:pPr>
        <w:numPr>
          <w:ilvl w:val="0"/>
          <w:numId w:val="198"/>
        </w:numPr>
        <w:spacing w:line="240" w:lineRule="auto"/>
        <w:rPr>
          <w:rFonts w:ascii="Arial" w:hAnsi="Arial" w:cs="Arial"/>
          <w:sz w:val="24"/>
          <w:szCs w:val="24"/>
        </w:rPr>
      </w:pPr>
      <w:r w:rsidRPr="00414492">
        <w:rPr>
          <w:rFonts w:ascii="Arial" w:hAnsi="Arial" w:cs="Arial"/>
          <w:sz w:val="24"/>
          <w:szCs w:val="24"/>
        </w:rPr>
        <w:t>Useful when face-to-face interaction is not possible.</w:t>
      </w:r>
    </w:p>
    <w:p w14:paraId="6482F4E4" w14:textId="77777777" w:rsidR="00414492" w:rsidRPr="00414492" w:rsidRDefault="00414492" w:rsidP="00414492">
      <w:pPr>
        <w:numPr>
          <w:ilvl w:val="0"/>
          <w:numId w:val="198"/>
        </w:numPr>
        <w:spacing w:line="240" w:lineRule="auto"/>
        <w:rPr>
          <w:rFonts w:ascii="Arial" w:hAnsi="Arial" w:cs="Arial"/>
          <w:sz w:val="24"/>
          <w:szCs w:val="24"/>
        </w:rPr>
      </w:pPr>
      <w:r w:rsidRPr="00414492">
        <w:rPr>
          <w:rFonts w:ascii="Arial" w:hAnsi="Arial" w:cs="Arial"/>
          <w:sz w:val="24"/>
          <w:szCs w:val="24"/>
        </w:rPr>
        <w:t>Limitation: Lack of spontaneity and follow-up questions require additional correspondence.</w:t>
      </w:r>
    </w:p>
    <w:p w14:paraId="0EF9BC14"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5. Digital or Virtual Interviews</w:t>
      </w:r>
    </w:p>
    <w:p w14:paraId="1DB0F84D" w14:textId="77777777" w:rsidR="00414492" w:rsidRPr="00414492" w:rsidRDefault="00414492" w:rsidP="00414492">
      <w:pPr>
        <w:numPr>
          <w:ilvl w:val="0"/>
          <w:numId w:val="199"/>
        </w:numPr>
        <w:spacing w:line="240" w:lineRule="auto"/>
        <w:rPr>
          <w:rFonts w:ascii="Arial" w:hAnsi="Arial" w:cs="Arial"/>
          <w:sz w:val="24"/>
          <w:szCs w:val="24"/>
        </w:rPr>
      </w:pPr>
      <w:r w:rsidRPr="00414492">
        <w:rPr>
          <w:rFonts w:ascii="Arial" w:hAnsi="Arial" w:cs="Arial"/>
          <w:sz w:val="24"/>
          <w:szCs w:val="24"/>
        </w:rPr>
        <w:t>Conducted via video calls or online platforms.</w:t>
      </w:r>
    </w:p>
    <w:p w14:paraId="29325BD2" w14:textId="77777777" w:rsidR="00414492" w:rsidRPr="00414492" w:rsidRDefault="00414492" w:rsidP="00414492">
      <w:pPr>
        <w:numPr>
          <w:ilvl w:val="0"/>
          <w:numId w:val="199"/>
        </w:numPr>
        <w:spacing w:line="240" w:lineRule="auto"/>
        <w:rPr>
          <w:rFonts w:ascii="Arial" w:hAnsi="Arial" w:cs="Arial"/>
          <w:sz w:val="24"/>
          <w:szCs w:val="24"/>
        </w:rPr>
      </w:pPr>
      <w:r w:rsidRPr="00414492">
        <w:rPr>
          <w:rFonts w:ascii="Arial" w:hAnsi="Arial" w:cs="Arial"/>
          <w:sz w:val="24"/>
          <w:szCs w:val="24"/>
        </w:rPr>
        <w:t>Combine elements of face-to-face and remote interviews.</w:t>
      </w:r>
    </w:p>
    <w:p w14:paraId="0BF94376" w14:textId="77777777" w:rsidR="00414492" w:rsidRPr="00414492" w:rsidRDefault="00414492" w:rsidP="00414492">
      <w:pPr>
        <w:numPr>
          <w:ilvl w:val="0"/>
          <w:numId w:val="199"/>
        </w:numPr>
        <w:spacing w:line="240" w:lineRule="auto"/>
        <w:rPr>
          <w:rFonts w:ascii="Arial" w:hAnsi="Arial" w:cs="Arial"/>
          <w:sz w:val="24"/>
          <w:szCs w:val="24"/>
        </w:rPr>
      </w:pPr>
      <w:r w:rsidRPr="00414492">
        <w:rPr>
          <w:rFonts w:ascii="Arial" w:hAnsi="Arial" w:cs="Arial"/>
          <w:sz w:val="24"/>
          <w:szCs w:val="24"/>
        </w:rPr>
        <w:t>Require reliable technology, stable internet, and attention to audiovisual quality.</w:t>
      </w:r>
    </w:p>
    <w:p w14:paraId="749DB3DF"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lastRenderedPageBreak/>
        <w:t>6. Adapting Techniques to Context</w:t>
      </w:r>
    </w:p>
    <w:p w14:paraId="610A6014" w14:textId="77777777" w:rsidR="00414492" w:rsidRPr="00414492" w:rsidRDefault="00414492" w:rsidP="00414492">
      <w:pPr>
        <w:numPr>
          <w:ilvl w:val="0"/>
          <w:numId w:val="200"/>
        </w:numPr>
        <w:spacing w:line="240" w:lineRule="auto"/>
        <w:rPr>
          <w:rFonts w:ascii="Arial" w:hAnsi="Arial" w:cs="Arial"/>
          <w:sz w:val="24"/>
          <w:szCs w:val="24"/>
        </w:rPr>
      </w:pPr>
      <w:r w:rsidRPr="00414492">
        <w:rPr>
          <w:rFonts w:ascii="Arial" w:hAnsi="Arial" w:cs="Arial"/>
          <w:sz w:val="24"/>
          <w:szCs w:val="24"/>
        </w:rPr>
        <w:t>Adjust question phrasing, pace, and tone based on the medium and number of participants.</w:t>
      </w:r>
    </w:p>
    <w:p w14:paraId="6614D906" w14:textId="77777777" w:rsidR="00414492" w:rsidRPr="00414492" w:rsidRDefault="00414492" w:rsidP="00414492">
      <w:pPr>
        <w:numPr>
          <w:ilvl w:val="0"/>
          <w:numId w:val="200"/>
        </w:numPr>
        <w:spacing w:line="240" w:lineRule="auto"/>
        <w:rPr>
          <w:rFonts w:ascii="Arial" w:hAnsi="Arial" w:cs="Arial"/>
          <w:sz w:val="24"/>
          <w:szCs w:val="24"/>
        </w:rPr>
      </w:pPr>
      <w:r w:rsidRPr="00414492">
        <w:rPr>
          <w:rFonts w:ascii="Arial" w:hAnsi="Arial" w:cs="Arial"/>
          <w:sz w:val="24"/>
          <w:szCs w:val="24"/>
        </w:rPr>
        <w:t>Maintain engagement, clarity, and professionalism regardless of format.</w:t>
      </w:r>
    </w:p>
    <w:p w14:paraId="48D69B63"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Summary</w:t>
      </w:r>
    </w:p>
    <w:p w14:paraId="6C14077E"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t>Interviewing in different contexts demands flexibility and adaptability. By understanding the unique requirements of each setting—one-on-one, group, phone, email, or virtual—journalists can effectively gather accurate, insightful, and ethically obtained information.</w:t>
      </w:r>
    </w:p>
    <w:p w14:paraId="6DDE26F0"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Evaluating Interview Effectiveness</w:t>
      </w:r>
    </w:p>
    <w:p w14:paraId="7E88A6F7"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t>Evaluating an interview after it has been conducted is a critical step in ensuring that it has fulfilled its purpose and contributed meaningfully to the story. Reflection and assessment allow journalists to improve their skills, identify gaps, and enhance future interviews.</w:t>
      </w:r>
    </w:p>
    <w:p w14:paraId="5B7A5394"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1. Assessing Information Quality</w:t>
      </w:r>
    </w:p>
    <w:p w14:paraId="7EE54CB9" w14:textId="77777777" w:rsidR="00414492" w:rsidRPr="00414492" w:rsidRDefault="00414492" w:rsidP="00414492">
      <w:pPr>
        <w:numPr>
          <w:ilvl w:val="0"/>
          <w:numId w:val="201"/>
        </w:numPr>
        <w:spacing w:line="240" w:lineRule="auto"/>
        <w:rPr>
          <w:rFonts w:ascii="Arial" w:hAnsi="Arial" w:cs="Arial"/>
          <w:sz w:val="24"/>
          <w:szCs w:val="24"/>
        </w:rPr>
      </w:pPr>
      <w:r w:rsidRPr="00414492">
        <w:rPr>
          <w:rFonts w:ascii="Arial" w:hAnsi="Arial" w:cs="Arial"/>
          <w:sz w:val="24"/>
          <w:szCs w:val="24"/>
        </w:rPr>
        <w:t>Determine whether the interview provided accurate, relevant, and sufficient information.</w:t>
      </w:r>
    </w:p>
    <w:p w14:paraId="3DBD4DFE" w14:textId="77777777" w:rsidR="00414492" w:rsidRPr="00414492" w:rsidRDefault="00414492" w:rsidP="00414492">
      <w:pPr>
        <w:numPr>
          <w:ilvl w:val="0"/>
          <w:numId w:val="201"/>
        </w:numPr>
        <w:spacing w:line="240" w:lineRule="auto"/>
        <w:rPr>
          <w:rFonts w:ascii="Arial" w:hAnsi="Arial" w:cs="Arial"/>
          <w:sz w:val="24"/>
          <w:szCs w:val="24"/>
        </w:rPr>
      </w:pPr>
      <w:r w:rsidRPr="00414492">
        <w:rPr>
          <w:rFonts w:ascii="Arial" w:hAnsi="Arial" w:cs="Arial"/>
          <w:sz w:val="24"/>
          <w:szCs w:val="24"/>
        </w:rPr>
        <w:t>Check if key questions were answered and if any critical facts remain unclear.</w:t>
      </w:r>
    </w:p>
    <w:p w14:paraId="2265DB9F"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2. Analyzing Communication Effectiveness</w:t>
      </w:r>
    </w:p>
    <w:p w14:paraId="38A72E24" w14:textId="77777777" w:rsidR="00414492" w:rsidRPr="00414492" w:rsidRDefault="00414492" w:rsidP="00414492">
      <w:pPr>
        <w:numPr>
          <w:ilvl w:val="0"/>
          <w:numId w:val="202"/>
        </w:numPr>
        <w:spacing w:line="240" w:lineRule="auto"/>
        <w:rPr>
          <w:rFonts w:ascii="Arial" w:hAnsi="Arial" w:cs="Arial"/>
          <w:sz w:val="24"/>
          <w:szCs w:val="24"/>
        </w:rPr>
      </w:pPr>
      <w:r w:rsidRPr="00414492">
        <w:rPr>
          <w:rFonts w:ascii="Arial" w:hAnsi="Arial" w:cs="Arial"/>
          <w:sz w:val="24"/>
          <w:szCs w:val="24"/>
        </w:rPr>
        <w:t>Evaluate the clarity and depth of questions asked.</w:t>
      </w:r>
    </w:p>
    <w:p w14:paraId="00A1EA95" w14:textId="77777777" w:rsidR="00414492" w:rsidRPr="00414492" w:rsidRDefault="00414492" w:rsidP="00414492">
      <w:pPr>
        <w:numPr>
          <w:ilvl w:val="0"/>
          <w:numId w:val="202"/>
        </w:numPr>
        <w:spacing w:line="240" w:lineRule="auto"/>
        <w:rPr>
          <w:rFonts w:ascii="Arial" w:hAnsi="Arial" w:cs="Arial"/>
          <w:sz w:val="24"/>
          <w:szCs w:val="24"/>
        </w:rPr>
      </w:pPr>
      <w:r w:rsidRPr="00414492">
        <w:rPr>
          <w:rFonts w:ascii="Arial" w:hAnsi="Arial" w:cs="Arial"/>
          <w:sz w:val="24"/>
          <w:szCs w:val="24"/>
        </w:rPr>
        <w:t>Consider whether the interviewee was comfortable and open.</w:t>
      </w:r>
    </w:p>
    <w:p w14:paraId="5EB0FEE3" w14:textId="77777777" w:rsidR="00414492" w:rsidRPr="00414492" w:rsidRDefault="00414492" w:rsidP="00414492">
      <w:pPr>
        <w:numPr>
          <w:ilvl w:val="0"/>
          <w:numId w:val="202"/>
        </w:numPr>
        <w:spacing w:line="240" w:lineRule="auto"/>
        <w:rPr>
          <w:rFonts w:ascii="Arial" w:hAnsi="Arial" w:cs="Arial"/>
          <w:sz w:val="24"/>
          <w:szCs w:val="24"/>
        </w:rPr>
      </w:pPr>
      <w:r w:rsidRPr="00414492">
        <w:rPr>
          <w:rFonts w:ascii="Arial" w:hAnsi="Arial" w:cs="Arial"/>
          <w:sz w:val="24"/>
          <w:szCs w:val="24"/>
        </w:rPr>
        <w:t>Review whether rapport was established and maintained.</w:t>
      </w:r>
    </w:p>
    <w:p w14:paraId="472F437A"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3. Reviewing Ethical and Professional Conduct</w:t>
      </w:r>
    </w:p>
    <w:p w14:paraId="7B3C6BAB" w14:textId="77777777" w:rsidR="00414492" w:rsidRPr="00414492" w:rsidRDefault="00414492" w:rsidP="00414492">
      <w:pPr>
        <w:numPr>
          <w:ilvl w:val="0"/>
          <w:numId w:val="203"/>
        </w:numPr>
        <w:spacing w:line="240" w:lineRule="auto"/>
        <w:rPr>
          <w:rFonts w:ascii="Arial" w:hAnsi="Arial" w:cs="Arial"/>
          <w:sz w:val="24"/>
          <w:szCs w:val="24"/>
        </w:rPr>
      </w:pPr>
      <w:r w:rsidRPr="00414492">
        <w:rPr>
          <w:rFonts w:ascii="Arial" w:hAnsi="Arial" w:cs="Arial"/>
          <w:sz w:val="24"/>
          <w:szCs w:val="24"/>
        </w:rPr>
        <w:t>Reflect on whether ethical standards, such as informed consent and respect for privacy, were upheld.</w:t>
      </w:r>
    </w:p>
    <w:p w14:paraId="57FB82D8" w14:textId="77777777" w:rsidR="00414492" w:rsidRPr="00414492" w:rsidRDefault="00414492" w:rsidP="00414492">
      <w:pPr>
        <w:numPr>
          <w:ilvl w:val="0"/>
          <w:numId w:val="203"/>
        </w:numPr>
        <w:spacing w:line="240" w:lineRule="auto"/>
        <w:rPr>
          <w:rFonts w:ascii="Arial" w:hAnsi="Arial" w:cs="Arial"/>
          <w:sz w:val="24"/>
          <w:szCs w:val="24"/>
        </w:rPr>
      </w:pPr>
      <w:r w:rsidRPr="00414492">
        <w:rPr>
          <w:rFonts w:ascii="Arial" w:hAnsi="Arial" w:cs="Arial"/>
          <w:sz w:val="24"/>
          <w:szCs w:val="24"/>
        </w:rPr>
        <w:t>Consider whether neutrality and fairness were maintained throughout the interview.</w:t>
      </w:r>
    </w:p>
    <w:p w14:paraId="66D77EE5"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4. Identifying Strengths and Weaknesses</w:t>
      </w:r>
    </w:p>
    <w:p w14:paraId="742BFCA4" w14:textId="77777777" w:rsidR="00414492" w:rsidRPr="00414492" w:rsidRDefault="00414492" w:rsidP="00414492">
      <w:pPr>
        <w:numPr>
          <w:ilvl w:val="0"/>
          <w:numId w:val="204"/>
        </w:numPr>
        <w:spacing w:line="240" w:lineRule="auto"/>
        <w:rPr>
          <w:rFonts w:ascii="Arial" w:hAnsi="Arial" w:cs="Arial"/>
          <w:sz w:val="24"/>
          <w:szCs w:val="24"/>
        </w:rPr>
      </w:pPr>
      <w:r w:rsidRPr="00414492">
        <w:rPr>
          <w:rFonts w:ascii="Arial" w:hAnsi="Arial" w:cs="Arial"/>
          <w:sz w:val="24"/>
          <w:szCs w:val="24"/>
        </w:rPr>
        <w:t>Highlight successful strategies, techniques, and approaches used.</w:t>
      </w:r>
    </w:p>
    <w:p w14:paraId="56881D88" w14:textId="77777777" w:rsidR="00414492" w:rsidRPr="00414492" w:rsidRDefault="00414492" w:rsidP="00414492">
      <w:pPr>
        <w:numPr>
          <w:ilvl w:val="0"/>
          <w:numId w:val="204"/>
        </w:numPr>
        <w:spacing w:line="240" w:lineRule="auto"/>
        <w:rPr>
          <w:rFonts w:ascii="Arial" w:hAnsi="Arial" w:cs="Arial"/>
          <w:sz w:val="24"/>
          <w:szCs w:val="24"/>
        </w:rPr>
      </w:pPr>
      <w:r w:rsidRPr="00414492">
        <w:rPr>
          <w:rFonts w:ascii="Arial" w:hAnsi="Arial" w:cs="Arial"/>
          <w:sz w:val="24"/>
          <w:szCs w:val="24"/>
        </w:rPr>
        <w:t>Note areas for improvement, such as question phrasing, pacing, or follow-up skills.</w:t>
      </w:r>
    </w:p>
    <w:p w14:paraId="3EE1D148"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5. Application to Storytelling</w:t>
      </w:r>
    </w:p>
    <w:p w14:paraId="7826A00E" w14:textId="77777777" w:rsidR="00414492" w:rsidRPr="00414492" w:rsidRDefault="00414492" w:rsidP="00414492">
      <w:pPr>
        <w:numPr>
          <w:ilvl w:val="0"/>
          <w:numId w:val="205"/>
        </w:numPr>
        <w:spacing w:line="240" w:lineRule="auto"/>
        <w:rPr>
          <w:rFonts w:ascii="Arial" w:hAnsi="Arial" w:cs="Arial"/>
          <w:sz w:val="24"/>
          <w:szCs w:val="24"/>
        </w:rPr>
      </w:pPr>
      <w:r w:rsidRPr="00414492">
        <w:rPr>
          <w:rFonts w:ascii="Arial" w:hAnsi="Arial" w:cs="Arial"/>
          <w:sz w:val="24"/>
          <w:szCs w:val="24"/>
        </w:rPr>
        <w:t>Assess how effectively the material collected enhances the story.</w:t>
      </w:r>
    </w:p>
    <w:p w14:paraId="7CD71E50" w14:textId="77777777" w:rsidR="00414492" w:rsidRPr="00414492" w:rsidRDefault="00414492" w:rsidP="00414492">
      <w:pPr>
        <w:numPr>
          <w:ilvl w:val="0"/>
          <w:numId w:val="205"/>
        </w:numPr>
        <w:spacing w:line="240" w:lineRule="auto"/>
        <w:rPr>
          <w:rFonts w:ascii="Arial" w:hAnsi="Arial" w:cs="Arial"/>
          <w:sz w:val="24"/>
          <w:szCs w:val="24"/>
        </w:rPr>
      </w:pPr>
      <w:r w:rsidRPr="00414492">
        <w:rPr>
          <w:rFonts w:ascii="Arial" w:hAnsi="Arial" w:cs="Arial"/>
          <w:sz w:val="24"/>
          <w:szCs w:val="24"/>
        </w:rPr>
        <w:t>Determine if quotes, insights, and anecdotes were properly integrated and contextualized.</w:t>
      </w:r>
    </w:p>
    <w:p w14:paraId="63B2CC2F"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lastRenderedPageBreak/>
        <w:t>6. Continuous Improvement</w:t>
      </w:r>
    </w:p>
    <w:p w14:paraId="5D502148" w14:textId="77777777" w:rsidR="00414492" w:rsidRPr="00414492" w:rsidRDefault="00414492" w:rsidP="00414492">
      <w:pPr>
        <w:numPr>
          <w:ilvl w:val="0"/>
          <w:numId w:val="206"/>
        </w:numPr>
        <w:spacing w:line="240" w:lineRule="auto"/>
        <w:rPr>
          <w:rFonts w:ascii="Arial" w:hAnsi="Arial" w:cs="Arial"/>
          <w:sz w:val="24"/>
          <w:szCs w:val="24"/>
        </w:rPr>
      </w:pPr>
      <w:r w:rsidRPr="00414492">
        <w:rPr>
          <w:rFonts w:ascii="Arial" w:hAnsi="Arial" w:cs="Arial"/>
          <w:sz w:val="24"/>
          <w:szCs w:val="24"/>
        </w:rPr>
        <w:t>Use evaluations to refine preparation, questioning, and interviewing techniques.</w:t>
      </w:r>
    </w:p>
    <w:p w14:paraId="6619AACF" w14:textId="77777777" w:rsidR="00414492" w:rsidRPr="00414492" w:rsidRDefault="00414492" w:rsidP="00414492">
      <w:pPr>
        <w:numPr>
          <w:ilvl w:val="0"/>
          <w:numId w:val="206"/>
        </w:numPr>
        <w:spacing w:line="240" w:lineRule="auto"/>
        <w:rPr>
          <w:rFonts w:ascii="Arial" w:hAnsi="Arial" w:cs="Arial"/>
          <w:sz w:val="24"/>
          <w:szCs w:val="24"/>
        </w:rPr>
      </w:pPr>
      <w:r w:rsidRPr="00414492">
        <w:rPr>
          <w:rFonts w:ascii="Arial" w:hAnsi="Arial" w:cs="Arial"/>
          <w:sz w:val="24"/>
          <w:szCs w:val="24"/>
        </w:rPr>
        <w:t>Reflect on challenges faced and lessons learned to strengthen future interviews.</w:t>
      </w:r>
    </w:p>
    <w:p w14:paraId="01BAB75F"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Summary</w:t>
      </w:r>
    </w:p>
    <w:p w14:paraId="731967C3"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t>Evaluating interview effectiveness ensures that the information collected is accurate, relevant, and ethically obtained. Reflection on communication, ethical conduct, and integration into the story helps journalists continually improve their interviewing skills and the quality of their reporting.</w:t>
      </w:r>
    </w:p>
    <w:p w14:paraId="50E968BF" w14:textId="77777777" w:rsidR="00414492" w:rsidRPr="00414492" w:rsidRDefault="00414492" w:rsidP="00414492">
      <w:pPr>
        <w:spacing w:line="240" w:lineRule="auto"/>
        <w:rPr>
          <w:rFonts w:ascii="Arial" w:hAnsi="Arial" w:cs="Arial"/>
          <w:b/>
          <w:bCs/>
          <w:sz w:val="24"/>
          <w:szCs w:val="24"/>
        </w:rPr>
      </w:pPr>
      <w:r w:rsidRPr="00414492">
        <w:rPr>
          <w:rFonts w:ascii="Arial" w:hAnsi="Arial" w:cs="Arial"/>
          <w:b/>
          <w:bCs/>
          <w:sz w:val="24"/>
          <w:szCs w:val="24"/>
        </w:rPr>
        <w:t>Conclusion of the Topic: Interviewing Skills</w:t>
      </w:r>
    </w:p>
    <w:p w14:paraId="25644426"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t>Interviewing is a cornerstone of journalistic practice, enabling reporters to gather firsthand information, uncover perspectives, and add depth and human dimension to stories. Mastery of interviewing involves preparation, effective questioning, ethical conduct, attentive listening, and the ability to adapt to different contexts and challenges. Journalists must balance accuracy, transparency, and sensitivity while navigating legal, ethical, and professional considerations.</w:t>
      </w:r>
    </w:p>
    <w:p w14:paraId="12973AB4" w14:textId="77777777" w:rsidR="00414492" w:rsidRPr="00414492" w:rsidRDefault="00414492" w:rsidP="00414492">
      <w:pPr>
        <w:spacing w:line="240" w:lineRule="auto"/>
        <w:rPr>
          <w:rFonts w:ascii="Arial" w:hAnsi="Arial" w:cs="Arial"/>
          <w:sz w:val="24"/>
          <w:szCs w:val="24"/>
        </w:rPr>
      </w:pPr>
      <w:r w:rsidRPr="00414492">
        <w:rPr>
          <w:rFonts w:ascii="Arial" w:hAnsi="Arial" w:cs="Arial"/>
          <w:sz w:val="24"/>
          <w:szCs w:val="24"/>
        </w:rPr>
        <w:t>From understanding the types and objectives of interviews to handling difficult sources, interpreting non-verbal communication, and evaluating effectiveness, interviewing skills equip journalists to produce credible, insightful, and engaging reporting. Continuous practice, reflection, and adherence to ethical and legal standards ensure that interviews serve the public interest while respecting sources and maintaining journalistic integrity.</w:t>
      </w:r>
    </w:p>
    <w:p w14:paraId="18722528" w14:textId="77777777" w:rsidR="005C07A1" w:rsidRDefault="005C07A1" w:rsidP="00F80ECD">
      <w:pPr>
        <w:spacing w:line="240" w:lineRule="auto"/>
        <w:rPr>
          <w:rFonts w:ascii="Arial" w:hAnsi="Arial" w:cs="Arial"/>
          <w:sz w:val="24"/>
          <w:szCs w:val="24"/>
        </w:rPr>
      </w:pPr>
    </w:p>
    <w:p w14:paraId="761FEC36" w14:textId="669FB867" w:rsidR="00B675B4" w:rsidRPr="005B0AE1" w:rsidRDefault="00DE7391" w:rsidP="00F80ECD">
      <w:pPr>
        <w:spacing w:line="240" w:lineRule="auto"/>
        <w:rPr>
          <w:rFonts w:ascii="Arial" w:hAnsi="Arial" w:cs="Arial"/>
          <w:sz w:val="24"/>
          <w:szCs w:val="24"/>
        </w:rPr>
      </w:pPr>
      <w:r w:rsidRPr="005B0AE1">
        <w:rPr>
          <w:rFonts w:ascii="Arial" w:hAnsi="Arial" w:cs="Arial"/>
          <w:sz w:val="24"/>
          <w:szCs w:val="24"/>
        </w:rPr>
        <w:t>References</w:t>
      </w:r>
    </w:p>
    <w:p w14:paraId="08065D00" w14:textId="77777777" w:rsidR="0068426B" w:rsidRPr="0068426B" w:rsidRDefault="0068426B" w:rsidP="00F80ECD">
      <w:pPr>
        <w:pStyle w:val="ListParagraph"/>
        <w:numPr>
          <w:ilvl w:val="0"/>
          <w:numId w:val="2"/>
        </w:numPr>
        <w:spacing w:line="240" w:lineRule="auto"/>
        <w:rPr>
          <w:rFonts w:ascii="Arial" w:hAnsi="Arial" w:cs="Arial"/>
          <w:sz w:val="24"/>
          <w:szCs w:val="24"/>
        </w:rPr>
      </w:pPr>
      <w:r w:rsidRPr="0068426B">
        <w:rPr>
          <w:rFonts w:ascii="Arial" w:hAnsi="Arial" w:cs="Arial"/>
          <w:sz w:val="24"/>
          <w:szCs w:val="24"/>
        </w:rPr>
        <w:t>The Elements of Journalism, Bill Kovach &amp; Tom Rosenstiel, Crown Publishing Group, 2014</w:t>
      </w:r>
    </w:p>
    <w:p w14:paraId="772A88C3" w14:textId="77777777" w:rsidR="0068426B" w:rsidRPr="0068426B" w:rsidRDefault="0068426B" w:rsidP="00F80ECD">
      <w:pPr>
        <w:pStyle w:val="ListParagraph"/>
        <w:numPr>
          <w:ilvl w:val="0"/>
          <w:numId w:val="2"/>
        </w:numPr>
        <w:spacing w:line="240" w:lineRule="auto"/>
        <w:rPr>
          <w:rFonts w:ascii="Arial" w:hAnsi="Arial" w:cs="Arial"/>
          <w:sz w:val="24"/>
          <w:szCs w:val="24"/>
        </w:rPr>
      </w:pPr>
      <w:r w:rsidRPr="0068426B">
        <w:rPr>
          <w:rFonts w:ascii="Arial" w:hAnsi="Arial" w:cs="Arial"/>
          <w:sz w:val="24"/>
          <w:szCs w:val="24"/>
        </w:rPr>
        <w:t>Reporting for the Media, Fred Fedler, John R. Bender, Lucinda Davenport &amp; Michael W. Drager, Oxford University Press, 2016</w:t>
      </w:r>
    </w:p>
    <w:p w14:paraId="35CD90C9" w14:textId="77777777" w:rsidR="0068426B" w:rsidRPr="0068426B" w:rsidRDefault="0068426B" w:rsidP="00F80ECD">
      <w:pPr>
        <w:pStyle w:val="ListParagraph"/>
        <w:numPr>
          <w:ilvl w:val="0"/>
          <w:numId w:val="2"/>
        </w:numPr>
        <w:spacing w:line="240" w:lineRule="auto"/>
        <w:rPr>
          <w:rFonts w:ascii="Arial" w:hAnsi="Arial" w:cs="Arial"/>
          <w:sz w:val="24"/>
          <w:szCs w:val="24"/>
        </w:rPr>
      </w:pPr>
      <w:r w:rsidRPr="0068426B">
        <w:rPr>
          <w:rFonts w:ascii="Arial" w:hAnsi="Arial" w:cs="Arial"/>
          <w:sz w:val="24"/>
          <w:szCs w:val="24"/>
        </w:rPr>
        <w:t>The Associated Press Stylebook, Associated Press, Basic Books, 2022</w:t>
      </w:r>
    </w:p>
    <w:p w14:paraId="2A3830E2" w14:textId="77777777" w:rsidR="0068426B" w:rsidRPr="0068426B" w:rsidRDefault="0068426B" w:rsidP="00F80ECD">
      <w:pPr>
        <w:pStyle w:val="ListParagraph"/>
        <w:numPr>
          <w:ilvl w:val="0"/>
          <w:numId w:val="2"/>
        </w:numPr>
        <w:spacing w:line="240" w:lineRule="auto"/>
        <w:rPr>
          <w:rFonts w:ascii="Arial" w:hAnsi="Arial" w:cs="Arial"/>
          <w:sz w:val="24"/>
          <w:szCs w:val="24"/>
        </w:rPr>
      </w:pPr>
      <w:r w:rsidRPr="0068426B">
        <w:rPr>
          <w:rFonts w:ascii="Arial" w:hAnsi="Arial" w:cs="Arial"/>
          <w:sz w:val="24"/>
          <w:szCs w:val="24"/>
        </w:rPr>
        <w:t>Inside Reporting: A Practical Guide to the Craft of Journalism, Tim Harrower, McGraw-Hill Education, 2012</w:t>
      </w:r>
    </w:p>
    <w:p w14:paraId="73E5BB24" w14:textId="48B81AFA" w:rsidR="00B675B4" w:rsidRPr="005B0AE1" w:rsidRDefault="0068426B" w:rsidP="00F80ECD">
      <w:pPr>
        <w:pStyle w:val="ListParagraph"/>
        <w:numPr>
          <w:ilvl w:val="0"/>
          <w:numId w:val="2"/>
        </w:numPr>
        <w:spacing w:line="240" w:lineRule="auto"/>
        <w:rPr>
          <w:rFonts w:ascii="Arial" w:hAnsi="Arial" w:cs="Arial"/>
          <w:sz w:val="24"/>
          <w:szCs w:val="24"/>
        </w:rPr>
      </w:pPr>
      <w:r w:rsidRPr="0068426B">
        <w:rPr>
          <w:rFonts w:ascii="Arial" w:hAnsi="Arial" w:cs="Arial"/>
          <w:sz w:val="24"/>
          <w:szCs w:val="24"/>
        </w:rPr>
        <w:t>Writing and Reporting News: A Coaching Method, Carole Rich, Cengage Learning, 2020</w:t>
      </w:r>
    </w:p>
    <w:sectPr w:rsidR="00B675B4" w:rsidRPr="005B0A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3799B"/>
    <w:multiLevelType w:val="multilevel"/>
    <w:tmpl w:val="EAB82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2400C5"/>
    <w:multiLevelType w:val="multilevel"/>
    <w:tmpl w:val="4F34D93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654E67"/>
    <w:multiLevelType w:val="multilevel"/>
    <w:tmpl w:val="2A0ED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E46131"/>
    <w:multiLevelType w:val="multilevel"/>
    <w:tmpl w:val="C7EA0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913E77"/>
    <w:multiLevelType w:val="multilevel"/>
    <w:tmpl w:val="1658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121C9D"/>
    <w:multiLevelType w:val="multilevel"/>
    <w:tmpl w:val="E0D4A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813C8B"/>
    <w:multiLevelType w:val="multilevel"/>
    <w:tmpl w:val="ABBCF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B17E27"/>
    <w:multiLevelType w:val="multilevel"/>
    <w:tmpl w:val="FF645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CD2732"/>
    <w:multiLevelType w:val="multilevel"/>
    <w:tmpl w:val="ACBC5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003A01"/>
    <w:multiLevelType w:val="multilevel"/>
    <w:tmpl w:val="D99A7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190BFD"/>
    <w:multiLevelType w:val="multilevel"/>
    <w:tmpl w:val="2D2E9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4695E7A"/>
    <w:multiLevelType w:val="multilevel"/>
    <w:tmpl w:val="5DC00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4A672CC"/>
    <w:multiLevelType w:val="multilevel"/>
    <w:tmpl w:val="804C6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50F3356"/>
    <w:multiLevelType w:val="multilevel"/>
    <w:tmpl w:val="65502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5275F74"/>
    <w:multiLevelType w:val="multilevel"/>
    <w:tmpl w:val="6A70E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54E2051"/>
    <w:multiLevelType w:val="multilevel"/>
    <w:tmpl w:val="06266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5ED7555"/>
    <w:multiLevelType w:val="multilevel"/>
    <w:tmpl w:val="0EF0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7015089"/>
    <w:multiLevelType w:val="multilevel"/>
    <w:tmpl w:val="C9D8D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74E79A3"/>
    <w:multiLevelType w:val="multilevel"/>
    <w:tmpl w:val="66B00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7D521DF"/>
    <w:multiLevelType w:val="multilevel"/>
    <w:tmpl w:val="1DD4C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7DA76D8"/>
    <w:multiLevelType w:val="multilevel"/>
    <w:tmpl w:val="367A6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7EF0F2D"/>
    <w:multiLevelType w:val="multilevel"/>
    <w:tmpl w:val="B2026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8346639"/>
    <w:multiLevelType w:val="multilevel"/>
    <w:tmpl w:val="B518E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8816907"/>
    <w:multiLevelType w:val="hybridMultilevel"/>
    <w:tmpl w:val="437416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090819B1"/>
    <w:multiLevelType w:val="multilevel"/>
    <w:tmpl w:val="AFFE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90E1B75"/>
    <w:multiLevelType w:val="multilevel"/>
    <w:tmpl w:val="3502E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97325DE"/>
    <w:multiLevelType w:val="multilevel"/>
    <w:tmpl w:val="F91EC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9CC0BF4"/>
    <w:multiLevelType w:val="multilevel"/>
    <w:tmpl w:val="5CBCF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A7E40C9"/>
    <w:multiLevelType w:val="multilevel"/>
    <w:tmpl w:val="23140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A9D62FA"/>
    <w:multiLevelType w:val="multilevel"/>
    <w:tmpl w:val="D1B25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B4D3C1A"/>
    <w:multiLevelType w:val="multilevel"/>
    <w:tmpl w:val="FAAC3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BE46D40"/>
    <w:multiLevelType w:val="multilevel"/>
    <w:tmpl w:val="D9D43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C012F1C"/>
    <w:multiLevelType w:val="multilevel"/>
    <w:tmpl w:val="18840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C7F24E3"/>
    <w:multiLevelType w:val="multilevel"/>
    <w:tmpl w:val="7EE46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D3438D4"/>
    <w:multiLevelType w:val="multilevel"/>
    <w:tmpl w:val="CE44A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D8E414C"/>
    <w:multiLevelType w:val="multilevel"/>
    <w:tmpl w:val="6E5AD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DAD4E3E"/>
    <w:multiLevelType w:val="multilevel"/>
    <w:tmpl w:val="D102D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DCB63FA"/>
    <w:multiLevelType w:val="multilevel"/>
    <w:tmpl w:val="6DBAD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E5D31C7"/>
    <w:multiLevelType w:val="multilevel"/>
    <w:tmpl w:val="C0504AF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0EA206C6"/>
    <w:multiLevelType w:val="multilevel"/>
    <w:tmpl w:val="F18C0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ED52A20"/>
    <w:multiLevelType w:val="multilevel"/>
    <w:tmpl w:val="817C1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EDA7347"/>
    <w:multiLevelType w:val="multilevel"/>
    <w:tmpl w:val="73F2A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F474C74"/>
    <w:multiLevelType w:val="multilevel"/>
    <w:tmpl w:val="97308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0677E0B"/>
    <w:multiLevelType w:val="multilevel"/>
    <w:tmpl w:val="789C5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06946B9"/>
    <w:multiLevelType w:val="multilevel"/>
    <w:tmpl w:val="B04E2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0897E61"/>
    <w:multiLevelType w:val="multilevel"/>
    <w:tmpl w:val="6778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1923567"/>
    <w:multiLevelType w:val="multilevel"/>
    <w:tmpl w:val="E8A80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1A2241F"/>
    <w:multiLevelType w:val="multilevel"/>
    <w:tmpl w:val="FDB80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2741E8E"/>
    <w:multiLevelType w:val="multilevel"/>
    <w:tmpl w:val="E7624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2FA2AEF"/>
    <w:multiLevelType w:val="multilevel"/>
    <w:tmpl w:val="B1BE6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34B5073"/>
    <w:multiLevelType w:val="multilevel"/>
    <w:tmpl w:val="3DF2E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3706EC8"/>
    <w:multiLevelType w:val="multilevel"/>
    <w:tmpl w:val="A054477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13BF2E00"/>
    <w:multiLevelType w:val="multilevel"/>
    <w:tmpl w:val="D5500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45360F4"/>
    <w:multiLevelType w:val="multilevel"/>
    <w:tmpl w:val="55668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4855D0F"/>
    <w:multiLevelType w:val="multilevel"/>
    <w:tmpl w:val="BA221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5842364"/>
    <w:multiLevelType w:val="multilevel"/>
    <w:tmpl w:val="B6929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6266C0E"/>
    <w:multiLevelType w:val="multilevel"/>
    <w:tmpl w:val="5C2C5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6340235"/>
    <w:multiLevelType w:val="multilevel"/>
    <w:tmpl w:val="8EACD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6737A82"/>
    <w:multiLevelType w:val="multilevel"/>
    <w:tmpl w:val="60DAF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69162F7"/>
    <w:multiLevelType w:val="multilevel"/>
    <w:tmpl w:val="D4045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7363628"/>
    <w:multiLevelType w:val="multilevel"/>
    <w:tmpl w:val="D5721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8C577FC"/>
    <w:multiLevelType w:val="multilevel"/>
    <w:tmpl w:val="B14E6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8CE4CE8"/>
    <w:multiLevelType w:val="multilevel"/>
    <w:tmpl w:val="2C3EB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8D26E5E"/>
    <w:multiLevelType w:val="multilevel"/>
    <w:tmpl w:val="C3B0DE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192B298D"/>
    <w:multiLevelType w:val="multilevel"/>
    <w:tmpl w:val="9D9E4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19CE28F8"/>
    <w:multiLevelType w:val="multilevel"/>
    <w:tmpl w:val="FF563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A1E2435"/>
    <w:multiLevelType w:val="multilevel"/>
    <w:tmpl w:val="690A0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1B054531"/>
    <w:multiLevelType w:val="multilevel"/>
    <w:tmpl w:val="4C329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D046B7B"/>
    <w:multiLevelType w:val="multilevel"/>
    <w:tmpl w:val="3B686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EA26B75"/>
    <w:multiLevelType w:val="multilevel"/>
    <w:tmpl w:val="53BCA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15E5686"/>
    <w:multiLevelType w:val="multilevel"/>
    <w:tmpl w:val="590A5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1E168B8"/>
    <w:multiLevelType w:val="multilevel"/>
    <w:tmpl w:val="4D74D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23D4251"/>
    <w:multiLevelType w:val="multilevel"/>
    <w:tmpl w:val="D360B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2973219"/>
    <w:multiLevelType w:val="multilevel"/>
    <w:tmpl w:val="69A8B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2986251"/>
    <w:multiLevelType w:val="multilevel"/>
    <w:tmpl w:val="3578C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2A0186C"/>
    <w:multiLevelType w:val="multilevel"/>
    <w:tmpl w:val="37040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4493572"/>
    <w:multiLevelType w:val="multilevel"/>
    <w:tmpl w:val="18F48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4A6272B"/>
    <w:multiLevelType w:val="multilevel"/>
    <w:tmpl w:val="A4945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4CE19C2"/>
    <w:multiLevelType w:val="multilevel"/>
    <w:tmpl w:val="CF442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53057AA"/>
    <w:multiLevelType w:val="multilevel"/>
    <w:tmpl w:val="DF5C6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6BB1DA5"/>
    <w:multiLevelType w:val="multilevel"/>
    <w:tmpl w:val="DE2A9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7F92B03"/>
    <w:multiLevelType w:val="multilevel"/>
    <w:tmpl w:val="AF8E46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286C77F4"/>
    <w:multiLevelType w:val="multilevel"/>
    <w:tmpl w:val="1ED2B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8B14752"/>
    <w:multiLevelType w:val="multilevel"/>
    <w:tmpl w:val="AB2433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28CF532A"/>
    <w:multiLevelType w:val="multilevel"/>
    <w:tmpl w:val="91A87B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28DB0DBF"/>
    <w:multiLevelType w:val="multilevel"/>
    <w:tmpl w:val="F15C0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912599C"/>
    <w:multiLevelType w:val="multilevel"/>
    <w:tmpl w:val="0FE67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93515AD"/>
    <w:multiLevelType w:val="multilevel"/>
    <w:tmpl w:val="8DF21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A506B34"/>
    <w:multiLevelType w:val="multilevel"/>
    <w:tmpl w:val="020CF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C947436"/>
    <w:multiLevelType w:val="multilevel"/>
    <w:tmpl w:val="10B2E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C950034"/>
    <w:multiLevelType w:val="multilevel"/>
    <w:tmpl w:val="EBCC8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CD63B58"/>
    <w:multiLevelType w:val="multilevel"/>
    <w:tmpl w:val="CC520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DB710D1"/>
    <w:multiLevelType w:val="multilevel"/>
    <w:tmpl w:val="84344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EBA5B78"/>
    <w:multiLevelType w:val="multilevel"/>
    <w:tmpl w:val="A6B05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F45361B"/>
    <w:multiLevelType w:val="multilevel"/>
    <w:tmpl w:val="CDA26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FAE7214"/>
    <w:multiLevelType w:val="multilevel"/>
    <w:tmpl w:val="823CA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FD3640C"/>
    <w:multiLevelType w:val="multilevel"/>
    <w:tmpl w:val="C7744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02D5BB3"/>
    <w:multiLevelType w:val="multilevel"/>
    <w:tmpl w:val="6AE2E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0E75AFB"/>
    <w:multiLevelType w:val="multilevel"/>
    <w:tmpl w:val="22102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1747850"/>
    <w:multiLevelType w:val="multilevel"/>
    <w:tmpl w:val="D02CC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29B104E"/>
    <w:multiLevelType w:val="multilevel"/>
    <w:tmpl w:val="46780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3323948"/>
    <w:multiLevelType w:val="multilevel"/>
    <w:tmpl w:val="5DDE8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3F1572F"/>
    <w:multiLevelType w:val="multilevel"/>
    <w:tmpl w:val="0226B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4961461"/>
    <w:multiLevelType w:val="multilevel"/>
    <w:tmpl w:val="06C40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51A6ADB"/>
    <w:multiLevelType w:val="multilevel"/>
    <w:tmpl w:val="6366A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6342D7F"/>
    <w:multiLevelType w:val="multilevel"/>
    <w:tmpl w:val="40021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6465663"/>
    <w:multiLevelType w:val="multilevel"/>
    <w:tmpl w:val="986A8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7382D0E"/>
    <w:multiLevelType w:val="multilevel"/>
    <w:tmpl w:val="66E85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7713861"/>
    <w:multiLevelType w:val="multilevel"/>
    <w:tmpl w:val="45040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37C53F0F"/>
    <w:multiLevelType w:val="multilevel"/>
    <w:tmpl w:val="CF1CE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81E0BC1"/>
    <w:multiLevelType w:val="multilevel"/>
    <w:tmpl w:val="598CB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8485A15"/>
    <w:multiLevelType w:val="multilevel"/>
    <w:tmpl w:val="58040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8BE128D"/>
    <w:multiLevelType w:val="multilevel"/>
    <w:tmpl w:val="C4488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8CD50D7"/>
    <w:multiLevelType w:val="multilevel"/>
    <w:tmpl w:val="FE189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9B34C00"/>
    <w:multiLevelType w:val="multilevel"/>
    <w:tmpl w:val="BBDEE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A2B3EAA"/>
    <w:multiLevelType w:val="multilevel"/>
    <w:tmpl w:val="715E7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B555A97"/>
    <w:multiLevelType w:val="multilevel"/>
    <w:tmpl w:val="1DDCC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D2B5D18"/>
    <w:multiLevelType w:val="multilevel"/>
    <w:tmpl w:val="6FEC4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D8B2D09"/>
    <w:multiLevelType w:val="multilevel"/>
    <w:tmpl w:val="B7EA0A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3DD67D79"/>
    <w:multiLevelType w:val="multilevel"/>
    <w:tmpl w:val="BA6AF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DDF67D5"/>
    <w:multiLevelType w:val="multilevel"/>
    <w:tmpl w:val="376C9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413C77"/>
    <w:multiLevelType w:val="multilevel"/>
    <w:tmpl w:val="CB249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14E1E84"/>
    <w:multiLevelType w:val="multilevel"/>
    <w:tmpl w:val="C7DE0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41982BA7"/>
    <w:multiLevelType w:val="multilevel"/>
    <w:tmpl w:val="9D8C7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2770C2C"/>
    <w:multiLevelType w:val="multilevel"/>
    <w:tmpl w:val="64C8C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27C5E2C"/>
    <w:multiLevelType w:val="multilevel"/>
    <w:tmpl w:val="26A61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2B614ED"/>
    <w:multiLevelType w:val="multilevel"/>
    <w:tmpl w:val="D6B43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38A55BA"/>
    <w:multiLevelType w:val="multilevel"/>
    <w:tmpl w:val="0B0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47032DC"/>
    <w:multiLevelType w:val="multilevel"/>
    <w:tmpl w:val="E37241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46032CDC"/>
    <w:multiLevelType w:val="multilevel"/>
    <w:tmpl w:val="3A428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6796274"/>
    <w:multiLevelType w:val="multilevel"/>
    <w:tmpl w:val="A6802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4D015A"/>
    <w:multiLevelType w:val="multilevel"/>
    <w:tmpl w:val="F42E2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8C91C71"/>
    <w:multiLevelType w:val="multilevel"/>
    <w:tmpl w:val="AFC82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9811D3D"/>
    <w:multiLevelType w:val="multilevel"/>
    <w:tmpl w:val="E64A6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AE4A76"/>
    <w:multiLevelType w:val="multilevel"/>
    <w:tmpl w:val="9244B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4ABF4E0F"/>
    <w:multiLevelType w:val="multilevel"/>
    <w:tmpl w:val="CF44E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E85EE5"/>
    <w:multiLevelType w:val="multilevel"/>
    <w:tmpl w:val="62DE6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C7612C3"/>
    <w:multiLevelType w:val="multilevel"/>
    <w:tmpl w:val="E064F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C842A61"/>
    <w:multiLevelType w:val="multilevel"/>
    <w:tmpl w:val="178C9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CF058CB"/>
    <w:multiLevelType w:val="multilevel"/>
    <w:tmpl w:val="52F6F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D9459FA"/>
    <w:multiLevelType w:val="multilevel"/>
    <w:tmpl w:val="1AC0C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DA73A2E"/>
    <w:multiLevelType w:val="multilevel"/>
    <w:tmpl w:val="50707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EC23370"/>
    <w:multiLevelType w:val="multilevel"/>
    <w:tmpl w:val="1E782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522A54DB"/>
    <w:multiLevelType w:val="multilevel"/>
    <w:tmpl w:val="21368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525555D8"/>
    <w:multiLevelType w:val="multilevel"/>
    <w:tmpl w:val="2F064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45046CD"/>
    <w:multiLevelType w:val="multilevel"/>
    <w:tmpl w:val="C5780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5468724C"/>
    <w:multiLevelType w:val="multilevel"/>
    <w:tmpl w:val="43EAF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554F7F31"/>
    <w:multiLevelType w:val="multilevel"/>
    <w:tmpl w:val="79D0A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59D2F50"/>
    <w:multiLevelType w:val="multilevel"/>
    <w:tmpl w:val="9DC28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56361392"/>
    <w:multiLevelType w:val="multilevel"/>
    <w:tmpl w:val="02049C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578B413C"/>
    <w:multiLevelType w:val="multilevel"/>
    <w:tmpl w:val="A56C9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5B2433EA"/>
    <w:multiLevelType w:val="multilevel"/>
    <w:tmpl w:val="8A346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5B604889"/>
    <w:multiLevelType w:val="multilevel"/>
    <w:tmpl w:val="DB42F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5C5032A8"/>
    <w:multiLevelType w:val="multilevel"/>
    <w:tmpl w:val="2E2A8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5C6C7003"/>
    <w:multiLevelType w:val="multilevel"/>
    <w:tmpl w:val="F34EC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E371F40"/>
    <w:multiLevelType w:val="multilevel"/>
    <w:tmpl w:val="41A48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5E650BF8"/>
    <w:multiLevelType w:val="multilevel"/>
    <w:tmpl w:val="BB042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5F463AB9"/>
    <w:multiLevelType w:val="multilevel"/>
    <w:tmpl w:val="10668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FDA0369"/>
    <w:multiLevelType w:val="multilevel"/>
    <w:tmpl w:val="29F6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0B96A5A"/>
    <w:multiLevelType w:val="multilevel"/>
    <w:tmpl w:val="A0845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0CE0527"/>
    <w:multiLevelType w:val="multilevel"/>
    <w:tmpl w:val="91D89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13570F2"/>
    <w:multiLevelType w:val="hybridMultilevel"/>
    <w:tmpl w:val="8006D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2" w15:restartNumberingAfterBreak="0">
    <w:nsid w:val="629D72DB"/>
    <w:multiLevelType w:val="multilevel"/>
    <w:tmpl w:val="F21CC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2C61F33"/>
    <w:multiLevelType w:val="multilevel"/>
    <w:tmpl w:val="60503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32E3363"/>
    <w:multiLevelType w:val="multilevel"/>
    <w:tmpl w:val="11E60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3477576"/>
    <w:multiLevelType w:val="multilevel"/>
    <w:tmpl w:val="E300F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37D0348"/>
    <w:multiLevelType w:val="multilevel"/>
    <w:tmpl w:val="33965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3DE08C1"/>
    <w:multiLevelType w:val="multilevel"/>
    <w:tmpl w:val="E4E4B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49F784F"/>
    <w:multiLevelType w:val="multilevel"/>
    <w:tmpl w:val="7122C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5024EA4"/>
    <w:multiLevelType w:val="multilevel"/>
    <w:tmpl w:val="6032B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66D66F57"/>
    <w:multiLevelType w:val="multilevel"/>
    <w:tmpl w:val="57862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EE0389"/>
    <w:multiLevelType w:val="multilevel"/>
    <w:tmpl w:val="8828FD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67236F36"/>
    <w:multiLevelType w:val="multilevel"/>
    <w:tmpl w:val="5A0CF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9180D99"/>
    <w:multiLevelType w:val="multilevel"/>
    <w:tmpl w:val="BF409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A4772B0"/>
    <w:multiLevelType w:val="multilevel"/>
    <w:tmpl w:val="1A42D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B684412"/>
    <w:multiLevelType w:val="multilevel"/>
    <w:tmpl w:val="699AC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6B710C20"/>
    <w:multiLevelType w:val="multilevel"/>
    <w:tmpl w:val="C958A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000ABF"/>
    <w:multiLevelType w:val="multilevel"/>
    <w:tmpl w:val="D87A5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C122AE1"/>
    <w:multiLevelType w:val="multilevel"/>
    <w:tmpl w:val="6B729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6C3150FA"/>
    <w:multiLevelType w:val="multilevel"/>
    <w:tmpl w:val="BA700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6CDF6666"/>
    <w:multiLevelType w:val="hybridMultilevel"/>
    <w:tmpl w:val="5C048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1" w15:restartNumberingAfterBreak="0">
    <w:nsid w:val="6D4A0EC4"/>
    <w:multiLevelType w:val="multilevel"/>
    <w:tmpl w:val="43300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6D8F5110"/>
    <w:multiLevelType w:val="multilevel"/>
    <w:tmpl w:val="568EE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6EC133A9"/>
    <w:multiLevelType w:val="multilevel"/>
    <w:tmpl w:val="4AF04F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6F944167"/>
    <w:multiLevelType w:val="multilevel"/>
    <w:tmpl w:val="85B4D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0327B3A"/>
    <w:multiLevelType w:val="multilevel"/>
    <w:tmpl w:val="45C27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70B9481A"/>
    <w:multiLevelType w:val="multilevel"/>
    <w:tmpl w:val="BC4E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2BD1492"/>
    <w:multiLevelType w:val="multilevel"/>
    <w:tmpl w:val="AC2C8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308448A"/>
    <w:multiLevelType w:val="multilevel"/>
    <w:tmpl w:val="25DCB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746171A6"/>
    <w:multiLevelType w:val="multilevel"/>
    <w:tmpl w:val="857C6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74694292"/>
    <w:multiLevelType w:val="multilevel"/>
    <w:tmpl w:val="54FCA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750D3A28"/>
    <w:multiLevelType w:val="multilevel"/>
    <w:tmpl w:val="BAC22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753E0BD7"/>
    <w:multiLevelType w:val="multilevel"/>
    <w:tmpl w:val="D3CE3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75516491"/>
    <w:multiLevelType w:val="hybridMultilevel"/>
    <w:tmpl w:val="D80A7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4" w15:restartNumberingAfterBreak="0">
    <w:nsid w:val="75743BA0"/>
    <w:multiLevelType w:val="multilevel"/>
    <w:tmpl w:val="2C422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74026CE"/>
    <w:multiLevelType w:val="multilevel"/>
    <w:tmpl w:val="DBF01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8505526"/>
    <w:multiLevelType w:val="multilevel"/>
    <w:tmpl w:val="93082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78535426"/>
    <w:multiLevelType w:val="multilevel"/>
    <w:tmpl w:val="16284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98A714A"/>
    <w:multiLevelType w:val="multilevel"/>
    <w:tmpl w:val="E586F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7A9C7487"/>
    <w:multiLevelType w:val="multilevel"/>
    <w:tmpl w:val="450C3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7B426D3D"/>
    <w:multiLevelType w:val="multilevel"/>
    <w:tmpl w:val="20EC6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7B4551FE"/>
    <w:multiLevelType w:val="multilevel"/>
    <w:tmpl w:val="8CAC2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7CC60591"/>
    <w:multiLevelType w:val="multilevel"/>
    <w:tmpl w:val="7E227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7CCB3DBF"/>
    <w:multiLevelType w:val="multilevel"/>
    <w:tmpl w:val="161EE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7ECD60D9"/>
    <w:multiLevelType w:val="multilevel"/>
    <w:tmpl w:val="4824D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7F2E62D3"/>
    <w:multiLevelType w:val="multilevel"/>
    <w:tmpl w:val="0A5E2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7F4D7E9F"/>
    <w:multiLevelType w:val="multilevel"/>
    <w:tmpl w:val="D5664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442219">
    <w:abstractNumId w:val="180"/>
  </w:num>
  <w:num w:numId="2" w16cid:durableId="470097437">
    <w:abstractNumId w:val="193"/>
  </w:num>
  <w:num w:numId="3" w16cid:durableId="2027251704">
    <w:abstractNumId w:val="150"/>
  </w:num>
  <w:num w:numId="4" w16cid:durableId="1422026641">
    <w:abstractNumId w:val="163"/>
  </w:num>
  <w:num w:numId="5" w16cid:durableId="1967543512">
    <w:abstractNumId w:val="12"/>
  </w:num>
  <w:num w:numId="6" w16cid:durableId="830176301">
    <w:abstractNumId w:val="82"/>
  </w:num>
  <w:num w:numId="7" w16cid:durableId="1930043958">
    <w:abstractNumId w:val="91"/>
  </w:num>
  <w:num w:numId="8" w16cid:durableId="999773626">
    <w:abstractNumId w:val="112"/>
  </w:num>
  <w:num w:numId="9" w16cid:durableId="1447774573">
    <w:abstractNumId w:val="21"/>
  </w:num>
  <w:num w:numId="10" w16cid:durableId="601910971">
    <w:abstractNumId w:val="93"/>
  </w:num>
  <w:num w:numId="11" w16cid:durableId="104858819">
    <w:abstractNumId w:val="161"/>
  </w:num>
  <w:num w:numId="12" w16cid:durableId="1658877723">
    <w:abstractNumId w:val="23"/>
  </w:num>
  <w:num w:numId="13" w16cid:durableId="1943488557">
    <w:abstractNumId w:val="86"/>
  </w:num>
  <w:num w:numId="14" w16cid:durableId="1995792828">
    <w:abstractNumId w:val="60"/>
  </w:num>
  <w:num w:numId="15" w16cid:durableId="1332835967">
    <w:abstractNumId w:val="139"/>
  </w:num>
  <w:num w:numId="16" w16cid:durableId="2101749548">
    <w:abstractNumId w:val="131"/>
  </w:num>
  <w:num w:numId="17" w16cid:durableId="969626785">
    <w:abstractNumId w:val="186"/>
  </w:num>
  <w:num w:numId="18" w16cid:durableId="493298837">
    <w:abstractNumId w:val="175"/>
  </w:num>
  <w:num w:numId="19" w16cid:durableId="82992963">
    <w:abstractNumId w:val="45"/>
  </w:num>
  <w:num w:numId="20" w16cid:durableId="1253515987">
    <w:abstractNumId w:val="147"/>
  </w:num>
  <w:num w:numId="21" w16cid:durableId="669022993">
    <w:abstractNumId w:val="182"/>
  </w:num>
  <w:num w:numId="22" w16cid:durableId="1197426549">
    <w:abstractNumId w:val="22"/>
  </w:num>
  <w:num w:numId="23" w16cid:durableId="153255934">
    <w:abstractNumId w:val="25"/>
  </w:num>
  <w:num w:numId="24" w16cid:durableId="1027753353">
    <w:abstractNumId w:val="34"/>
  </w:num>
  <w:num w:numId="25" w16cid:durableId="600646788">
    <w:abstractNumId w:val="142"/>
  </w:num>
  <w:num w:numId="26" w16cid:durableId="2026200551">
    <w:abstractNumId w:val="44"/>
  </w:num>
  <w:num w:numId="27" w16cid:durableId="1134450357">
    <w:abstractNumId w:val="115"/>
  </w:num>
  <w:num w:numId="28" w16cid:durableId="1961498436">
    <w:abstractNumId w:val="64"/>
  </w:num>
  <w:num w:numId="29" w16cid:durableId="1398086197">
    <w:abstractNumId w:val="76"/>
  </w:num>
  <w:num w:numId="30" w16cid:durableId="382145361">
    <w:abstractNumId w:val="55"/>
  </w:num>
  <w:num w:numId="31" w16cid:durableId="1193151384">
    <w:abstractNumId w:val="141"/>
  </w:num>
  <w:num w:numId="32" w16cid:durableId="175116561">
    <w:abstractNumId w:val="20"/>
  </w:num>
  <w:num w:numId="33" w16cid:durableId="633488455">
    <w:abstractNumId w:val="155"/>
  </w:num>
  <w:num w:numId="34" w16cid:durableId="973490752">
    <w:abstractNumId w:val="53"/>
  </w:num>
  <w:num w:numId="35" w16cid:durableId="943881436">
    <w:abstractNumId w:val="126"/>
  </w:num>
  <w:num w:numId="36" w16cid:durableId="262080575">
    <w:abstractNumId w:val="153"/>
  </w:num>
  <w:num w:numId="37" w16cid:durableId="1716268980">
    <w:abstractNumId w:val="3"/>
  </w:num>
  <w:num w:numId="38" w16cid:durableId="352269491">
    <w:abstractNumId w:val="133"/>
  </w:num>
  <w:num w:numId="39" w16cid:durableId="674722549">
    <w:abstractNumId w:val="32"/>
  </w:num>
  <w:num w:numId="40" w16cid:durableId="758908985">
    <w:abstractNumId w:val="205"/>
  </w:num>
  <w:num w:numId="41" w16cid:durableId="989361346">
    <w:abstractNumId w:val="79"/>
  </w:num>
  <w:num w:numId="42" w16cid:durableId="2116905587">
    <w:abstractNumId w:val="4"/>
  </w:num>
  <w:num w:numId="43" w16cid:durableId="247621248">
    <w:abstractNumId w:val="67"/>
  </w:num>
  <w:num w:numId="44" w16cid:durableId="649018558">
    <w:abstractNumId w:val="24"/>
  </w:num>
  <w:num w:numId="45" w16cid:durableId="1556431778">
    <w:abstractNumId w:val="17"/>
  </w:num>
  <w:num w:numId="46" w16cid:durableId="980039626">
    <w:abstractNumId w:val="148"/>
  </w:num>
  <w:num w:numId="47" w16cid:durableId="218714396">
    <w:abstractNumId w:val="14"/>
  </w:num>
  <w:num w:numId="48" w16cid:durableId="758715050">
    <w:abstractNumId w:val="154"/>
  </w:num>
  <w:num w:numId="49" w16cid:durableId="1708485920">
    <w:abstractNumId w:val="102"/>
  </w:num>
  <w:num w:numId="50" w16cid:durableId="268781198">
    <w:abstractNumId w:val="119"/>
  </w:num>
  <w:num w:numId="51" w16cid:durableId="1967815408">
    <w:abstractNumId w:val="194"/>
  </w:num>
  <w:num w:numId="52" w16cid:durableId="869874396">
    <w:abstractNumId w:val="81"/>
  </w:num>
  <w:num w:numId="53" w16cid:durableId="1229028547">
    <w:abstractNumId w:val="128"/>
  </w:num>
  <w:num w:numId="54" w16cid:durableId="1109854524">
    <w:abstractNumId w:val="69"/>
  </w:num>
  <w:num w:numId="55" w16cid:durableId="547763317">
    <w:abstractNumId w:val="170"/>
  </w:num>
  <w:num w:numId="56" w16cid:durableId="915555615">
    <w:abstractNumId w:val="101"/>
  </w:num>
  <w:num w:numId="57" w16cid:durableId="1590655190">
    <w:abstractNumId w:val="177"/>
  </w:num>
  <w:num w:numId="58" w16cid:durableId="598636625">
    <w:abstractNumId w:val="200"/>
  </w:num>
  <w:num w:numId="59" w16cid:durableId="683750755">
    <w:abstractNumId w:val="10"/>
  </w:num>
  <w:num w:numId="60" w16cid:durableId="178741482">
    <w:abstractNumId w:val="124"/>
  </w:num>
  <w:num w:numId="61" w16cid:durableId="1383405829">
    <w:abstractNumId w:val="28"/>
  </w:num>
  <w:num w:numId="62" w16cid:durableId="1371759463">
    <w:abstractNumId w:val="56"/>
  </w:num>
  <w:num w:numId="63" w16cid:durableId="1434087017">
    <w:abstractNumId w:val="96"/>
  </w:num>
  <w:num w:numId="64" w16cid:durableId="2091347515">
    <w:abstractNumId w:val="43"/>
  </w:num>
  <w:num w:numId="65" w16cid:durableId="1930652388">
    <w:abstractNumId w:val="58"/>
  </w:num>
  <w:num w:numId="66" w16cid:durableId="1167357613">
    <w:abstractNumId w:val="202"/>
  </w:num>
  <w:num w:numId="67" w16cid:durableId="141701750">
    <w:abstractNumId w:val="203"/>
  </w:num>
  <w:num w:numId="68" w16cid:durableId="1108623168">
    <w:abstractNumId w:val="62"/>
  </w:num>
  <w:num w:numId="69" w16cid:durableId="1617326816">
    <w:abstractNumId w:val="135"/>
  </w:num>
  <w:num w:numId="70" w16cid:durableId="829322067">
    <w:abstractNumId w:val="117"/>
  </w:num>
  <w:num w:numId="71" w16cid:durableId="1592816906">
    <w:abstractNumId w:val="0"/>
  </w:num>
  <w:num w:numId="72" w16cid:durableId="1449617157">
    <w:abstractNumId w:val="130"/>
  </w:num>
  <w:num w:numId="73" w16cid:durableId="1865945789">
    <w:abstractNumId w:val="172"/>
  </w:num>
  <w:num w:numId="74" w16cid:durableId="397633773">
    <w:abstractNumId w:val="6"/>
  </w:num>
  <w:num w:numId="75" w16cid:durableId="1713772472">
    <w:abstractNumId w:val="84"/>
  </w:num>
  <w:num w:numId="76" w16cid:durableId="1078597239">
    <w:abstractNumId w:val="63"/>
  </w:num>
  <w:num w:numId="77" w16cid:durableId="592779785">
    <w:abstractNumId w:val="66"/>
  </w:num>
  <w:num w:numId="78" w16cid:durableId="1314984881">
    <w:abstractNumId w:val="18"/>
  </w:num>
  <w:num w:numId="79" w16cid:durableId="1258559430">
    <w:abstractNumId w:val="65"/>
  </w:num>
  <w:num w:numId="80" w16cid:durableId="1538204941">
    <w:abstractNumId w:val="159"/>
  </w:num>
  <w:num w:numId="81" w16cid:durableId="1102840359">
    <w:abstractNumId w:val="83"/>
  </w:num>
  <w:num w:numId="82" w16cid:durableId="456488558">
    <w:abstractNumId w:val="118"/>
  </w:num>
  <w:num w:numId="83" w16cid:durableId="1611353791">
    <w:abstractNumId w:val="116"/>
  </w:num>
  <w:num w:numId="84" w16cid:durableId="109446254">
    <w:abstractNumId w:val="109"/>
  </w:num>
  <w:num w:numId="85" w16cid:durableId="848757403">
    <w:abstractNumId w:val="134"/>
  </w:num>
  <w:num w:numId="86" w16cid:durableId="75786111">
    <w:abstractNumId w:val="73"/>
  </w:num>
  <w:num w:numId="87" w16cid:durableId="1320310816">
    <w:abstractNumId w:val="125"/>
  </w:num>
  <w:num w:numId="88" w16cid:durableId="883829157">
    <w:abstractNumId w:val="204"/>
  </w:num>
  <w:num w:numId="89" w16cid:durableId="1745033658">
    <w:abstractNumId w:val="143"/>
  </w:num>
  <w:num w:numId="90" w16cid:durableId="562446079">
    <w:abstractNumId w:val="97"/>
  </w:num>
  <w:num w:numId="91" w16cid:durableId="613906308">
    <w:abstractNumId w:val="33"/>
  </w:num>
  <w:num w:numId="92" w16cid:durableId="841549999">
    <w:abstractNumId w:val="140"/>
  </w:num>
  <w:num w:numId="93" w16cid:durableId="1385912769">
    <w:abstractNumId w:val="160"/>
  </w:num>
  <w:num w:numId="94" w16cid:durableId="1814131648">
    <w:abstractNumId w:val="47"/>
  </w:num>
  <w:num w:numId="95" w16cid:durableId="267861049">
    <w:abstractNumId w:val="138"/>
  </w:num>
  <w:num w:numId="96" w16cid:durableId="1189416120">
    <w:abstractNumId w:val="29"/>
  </w:num>
  <w:num w:numId="97" w16cid:durableId="259139831">
    <w:abstractNumId w:val="49"/>
  </w:num>
  <w:num w:numId="98" w16cid:durableId="685713146">
    <w:abstractNumId w:val="145"/>
  </w:num>
  <w:num w:numId="99" w16cid:durableId="323094852">
    <w:abstractNumId w:val="199"/>
  </w:num>
  <w:num w:numId="100" w16cid:durableId="895359115">
    <w:abstractNumId w:val="114"/>
  </w:num>
  <w:num w:numId="101" w16cid:durableId="1924485628">
    <w:abstractNumId w:val="105"/>
  </w:num>
  <w:num w:numId="102" w16cid:durableId="2025084969">
    <w:abstractNumId w:val="103"/>
  </w:num>
  <w:num w:numId="103" w16cid:durableId="1933204469">
    <w:abstractNumId w:val="188"/>
  </w:num>
  <w:num w:numId="104" w16cid:durableId="1848665554">
    <w:abstractNumId w:val="26"/>
  </w:num>
  <w:num w:numId="105" w16cid:durableId="194773775">
    <w:abstractNumId w:val="181"/>
  </w:num>
  <w:num w:numId="106" w16cid:durableId="1792279854">
    <w:abstractNumId w:val="201"/>
  </w:num>
  <w:num w:numId="107" w16cid:durableId="2142530117">
    <w:abstractNumId w:val="146"/>
  </w:num>
  <w:num w:numId="108" w16cid:durableId="74521450">
    <w:abstractNumId w:val="99"/>
  </w:num>
  <w:num w:numId="109" w16cid:durableId="922565768">
    <w:abstractNumId w:val="72"/>
  </w:num>
  <w:num w:numId="110" w16cid:durableId="1759520315">
    <w:abstractNumId w:val="179"/>
  </w:num>
  <w:num w:numId="111" w16cid:durableId="293602069">
    <w:abstractNumId w:val="169"/>
  </w:num>
  <w:num w:numId="112" w16cid:durableId="1947273488">
    <w:abstractNumId w:val="197"/>
  </w:num>
  <w:num w:numId="113" w16cid:durableId="483669456">
    <w:abstractNumId w:val="165"/>
  </w:num>
  <w:num w:numId="114" w16cid:durableId="1312713512">
    <w:abstractNumId w:val="85"/>
  </w:num>
  <w:num w:numId="115" w16cid:durableId="1184319062">
    <w:abstractNumId w:val="107"/>
  </w:num>
  <w:num w:numId="116" w16cid:durableId="1505437032">
    <w:abstractNumId w:val="61"/>
  </w:num>
  <w:num w:numId="117" w16cid:durableId="386412936">
    <w:abstractNumId w:val="174"/>
  </w:num>
  <w:num w:numId="118" w16cid:durableId="1680043785">
    <w:abstractNumId w:val="13"/>
  </w:num>
  <w:num w:numId="119" w16cid:durableId="2145927489">
    <w:abstractNumId w:val="42"/>
  </w:num>
  <w:num w:numId="120" w16cid:durableId="1519155206">
    <w:abstractNumId w:val="92"/>
  </w:num>
  <w:num w:numId="121" w16cid:durableId="446855307">
    <w:abstractNumId w:val="149"/>
  </w:num>
  <w:num w:numId="122" w16cid:durableId="626469909">
    <w:abstractNumId w:val="89"/>
  </w:num>
  <w:num w:numId="123" w16cid:durableId="1042554580">
    <w:abstractNumId w:val="183"/>
  </w:num>
  <w:num w:numId="124" w16cid:durableId="823932036">
    <w:abstractNumId w:val="168"/>
  </w:num>
  <w:num w:numId="125" w16cid:durableId="1984576206">
    <w:abstractNumId w:val="171"/>
  </w:num>
  <w:num w:numId="126" w16cid:durableId="10642111">
    <w:abstractNumId w:val="88"/>
  </w:num>
  <w:num w:numId="127" w16cid:durableId="983776149">
    <w:abstractNumId w:val="38"/>
  </w:num>
  <w:num w:numId="128" w16cid:durableId="1139417973">
    <w:abstractNumId w:val="2"/>
  </w:num>
  <w:num w:numId="129" w16cid:durableId="1981835485">
    <w:abstractNumId w:val="1"/>
  </w:num>
  <w:num w:numId="130" w16cid:durableId="41295643">
    <w:abstractNumId w:val="70"/>
  </w:num>
  <w:num w:numId="131" w16cid:durableId="1422945393">
    <w:abstractNumId w:val="51"/>
  </w:num>
  <w:num w:numId="132" w16cid:durableId="1594045609">
    <w:abstractNumId w:val="191"/>
  </w:num>
  <w:num w:numId="133" w16cid:durableId="1062754249">
    <w:abstractNumId w:val="19"/>
  </w:num>
  <w:num w:numId="134" w16cid:durableId="1339621446">
    <w:abstractNumId w:val="190"/>
  </w:num>
  <w:num w:numId="135" w16cid:durableId="11685242">
    <w:abstractNumId w:val="106"/>
  </w:num>
  <w:num w:numId="136" w16cid:durableId="1104421573">
    <w:abstractNumId w:val="198"/>
  </w:num>
  <w:num w:numId="137" w16cid:durableId="1501194292">
    <w:abstractNumId w:val="37"/>
  </w:num>
  <w:num w:numId="138" w16cid:durableId="636880279">
    <w:abstractNumId w:val="59"/>
  </w:num>
  <w:num w:numId="139" w16cid:durableId="1925531702">
    <w:abstractNumId w:val="50"/>
  </w:num>
  <w:num w:numId="140" w16cid:durableId="1544755656">
    <w:abstractNumId w:val="48"/>
  </w:num>
  <w:num w:numId="141" w16cid:durableId="1188521239">
    <w:abstractNumId w:val="127"/>
  </w:num>
  <w:num w:numId="142" w16cid:durableId="50159895">
    <w:abstractNumId w:val="162"/>
  </w:num>
  <w:num w:numId="143" w16cid:durableId="1303466990">
    <w:abstractNumId w:val="189"/>
  </w:num>
  <w:num w:numId="144" w16cid:durableId="1823545782">
    <w:abstractNumId w:val="27"/>
  </w:num>
  <w:num w:numId="145" w16cid:durableId="610892236">
    <w:abstractNumId w:val="15"/>
  </w:num>
  <w:num w:numId="146" w16cid:durableId="872766196">
    <w:abstractNumId w:val="166"/>
  </w:num>
  <w:num w:numId="147" w16cid:durableId="136385044">
    <w:abstractNumId w:val="57"/>
  </w:num>
  <w:num w:numId="148" w16cid:durableId="1569268776">
    <w:abstractNumId w:val="110"/>
  </w:num>
  <w:num w:numId="149" w16cid:durableId="765349143">
    <w:abstractNumId w:val="137"/>
  </w:num>
  <w:num w:numId="150" w16cid:durableId="561719507">
    <w:abstractNumId w:val="104"/>
  </w:num>
  <w:num w:numId="151" w16cid:durableId="2008558712">
    <w:abstractNumId w:val="144"/>
  </w:num>
  <w:num w:numId="152" w16cid:durableId="117142383">
    <w:abstractNumId w:val="80"/>
  </w:num>
  <w:num w:numId="153" w16cid:durableId="1327435474">
    <w:abstractNumId w:val="132"/>
  </w:num>
  <w:num w:numId="154" w16cid:durableId="551313406">
    <w:abstractNumId w:val="120"/>
  </w:num>
  <w:num w:numId="155" w16cid:durableId="1604533893">
    <w:abstractNumId w:val="157"/>
  </w:num>
  <w:num w:numId="156" w16cid:durableId="1697536918">
    <w:abstractNumId w:val="77"/>
  </w:num>
  <w:num w:numId="157" w16cid:durableId="1309047873">
    <w:abstractNumId w:val="39"/>
  </w:num>
  <w:num w:numId="158" w16cid:durableId="907961450">
    <w:abstractNumId w:val="40"/>
  </w:num>
  <w:num w:numId="159" w16cid:durableId="1913730348">
    <w:abstractNumId w:val="41"/>
  </w:num>
  <w:num w:numId="160" w16cid:durableId="1216966218">
    <w:abstractNumId w:val="52"/>
  </w:num>
  <w:num w:numId="161" w16cid:durableId="1315647608">
    <w:abstractNumId w:val="176"/>
  </w:num>
  <w:num w:numId="162" w16cid:durableId="16590295">
    <w:abstractNumId w:val="121"/>
  </w:num>
  <w:num w:numId="163" w16cid:durableId="924875036">
    <w:abstractNumId w:val="185"/>
  </w:num>
  <w:num w:numId="164" w16cid:durableId="506218123">
    <w:abstractNumId w:val="31"/>
  </w:num>
  <w:num w:numId="165" w16cid:durableId="1166937080">
    <w:abstractNumId w:val="9"/>
  </w:num>
  <w:num w:numId="166" w16cid:durableId="1391227153">
    <w:abstractNumId w:val="158"/>
  </w:num>
  <w:num w:numId="167" w16cid:durableId="1088883925">
    <w:abstractNumId w:val="54"/>
  </w:num>
  <w:num w:numId="168" w16cid:durableId="1625427894">
    <w:abstractNumId w:val="178"/>
  </w:num>
  <w:num w:numId="169" w16cid:durableId="972565074">
    <w:abstractNumId w:val="167"/>
  </w:num>
  <w:num w:numId="170" w16cid:durableId="143932032">
    <w:abstractNumId w:val="111"/>
  </w:num>
  <w:num w:numId="171" w16cid:durableId="825975270">
    <w:abstractNumId w:val="195"/>
  </w:num>
  <w:num w:numId="172" w16cid:durableId="1884559742">
    <w:abstractNumId w:val="75"/>
  </w:num>
  <w:num w:numId="173" w16cid:durableId="2052917239">
    <w:abstractNumId w:val="78"/>
  </w:num>
  <w:num w:numId="174" w16cid:durableId="1512917617">
    <w:abstractNumId w:val="94"/>
  </w:num>
  <w:num w:numId="175" w16cid:durableId="859859754">
    <w:abstractNumId w:val="68"/>
  </w:num>
  <w:num w:numId="176" w16cid:durableId="1053046426">
    <w:abstractNumId w:val="206"/>
  </w:num>
  <w:num w:numId="177" w16cid:durableId="962538912">
    <w:abstractNumId w:val="8"/>
  </w:num>
  <w:num w:numId="178" w16cid:durableId="1421639048">
    <w:abstractNumId w:val="46"/>
  </w:num>
  <w:num w:numId="179" w16cid:durableId="1334458111">
    <w:abstractNumId w:val="164"/>
  </w:num>
  <w:num w:numId="180" w16cid:durableId="448626555">
    <w:abstractNumId w:val="36"/>
  </w:num>
  <w:num w:numId="181" w16cid:durableId="1549993407">
    <w:abstractNumId w:val="173"/>
  </w:num>
  <w:num w:numId="182" w16cid:durableId="631400097">
    <w:abstractNumId w:val="71"/>
  </w:num>
  <w:num w:numId="183" w16cid:durableId="125054132">
    <w:abstractNumId w:val="30"/>
  </w:num>
  <w:num w:numId="184" w16cid:durableId="695273753">
    <w:abstractNumId w:val="122"/>
  </w:num>
  <w:num w:numId="185" w16cid:durableId="1287808521">
    <w:abstractNumId w:val="98"/>
  </w:num>
  <w:num w:numId="186" w16cid:durableId="1604604919">
    <w:abstractNumId w:val="113"/>
  </w:num>
  <w:num w:numId="187" w16cid:durableId="1971588031">
    <w:abstractNumId w:val="196"/>
  </w:num>
  <w:num w:numId="188" w16cid:durableId="1249995631">
    <w:abstractNumId w:val="156"/>
  </w:num>
  <w:num w:numId="189" w16cid:durableId="311982164">
    <w:abstractNumId w:val="136"/>
  </w:num>
  <w:num w:numId="190" w16cid:durableId="110591959">
    <w:abstractNumId w:val="5"/>
  </w:num>
  <w:num w:numId="191" w16cid:durableId="1812402389">
    <w:abstractNumId w:val="108"/>
  </w:num>
  <w:num w:numId="192" w16cid:durableId="989748543">
    <w:abstractNumId w:val="184"/>
  </w:num>
  <w:num w:numId="193" w16cid:durableId="1103186032">
    <w:abstractNumId w:val="35"/>
  </w:num>
  <w:num w:numId="194" w16cid:durableId="293415000">
    <w:abstractNumId w:val="74"/>
  </w:num>
  <w:num w:numId="195" w16cid:durableId="1722049300">
    <w:abstractNumId w:val="16"/>
  </w:num>
  <w:num w:numId="196" w16cid:durableId="2099600050">
    <w:abstractNumId w:val="129"/>
  </w:num>
  <w:num w:numId="197" w16cid:durableId="1715154672">
    <w:abstractNumId w:val="100"/>
  </w:num>
  <w:num w:numId="198" w16cid:durableId="600913934">
    <w:abstractNumId w:val="192"/>
  </w:num>
  <w:num w:numId="199" w16cid:durableId="2116897089">
    <w:abstractNumId w:val="95"/>
  </w:num>
  <w:num w:numId="200" w16cid:durableId="114376944">
    <w:abstractNumId w:val="7"/>
  </w:num>
  <w:num w:numId="201" w16cid:durableId="922837189">
    <w:abstractNumId w:val="152"/>
  </w:num>
  <w:num w:numId="202" w16cid:durableId="1882787416">
    <w:abstractNumId w:val="87"/>
  </w:num>
  <w:num w:numId="203" w16cid:durableId="442774168">
    <w:abstractNumId w:val="11"/>
  </w:num>
  <w:num w:numId="204" w16cid:durableId="716319190">
    <w:abstractNumId w:val="123"/>
  </w:num>
  <w:num w:numId="205" w16cid:durableId="1499887346">
    <w:abstractNumId w:val="90"/>
  </w:num>
  <w:num w:numId="206" w16cid:durableId="1259407158">
    <w:abstractNumId w:val="187"/>
  </w:num>
  <w:num w:numId="207" w16cid:durableId="1430159164">
    <w:abstractNumId w:val="15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435"/>
    <w:rsid w:val="00007435"/>
    <w:rsid w:val="00031E57"/>
    <w:rsid w:val="000A725B"/>
    <w:rsid w:val="000D48FE"/>
    <w:rsid w:val="00106650"/>
    <w:rsid w:val="00181AB7"/>
    <w:rsid w:val="00184834"/>
    <w:rsid w:val="001968B9"/>
    <w:rsid w:val="001A5241"/>
    <w:rsid w:val="001D66CB"/>
    <w:rsid w:val="001E0A80"/>
    <w:rsid w:val="002227F0"/>
    <w:rsid w:val="00230FA1"/>
    <w:rsid w:val="002319F3"/>
    <w:rsid w:val="0026076D"/>
    <w:rsid w:val="00284AAE"/>
    <w:rsid w:val="002850A2"/>
    <w:rsid w:val="002B7F10"/>
    <w:rsid w:val="00304BCE"/>
    <w:rsid w:val="003609EA"/>
    <w:rsid w:val="0036251E"/>
    <w:rsid w:val="00366778"/>
    <w:rsid w:val="00372D9D"/>
    <w:rsid w:val="00380407"/>
    <w:rsid w:val="003812E6"/>
    <w:rsid w:val="00394200"/>
    <w:rsid w:val="003A3F5E"/>
    <w:rsid w:val="003B66BA"/>
    <w:rsid w:val="004030D3"/>
    <w:rsid w:val="00412FC8"/>
    <w:rsid w:val="00414492"/>
    <w:rsid w:val="00443C51"/>
    <w:rsid w:val="00460057"/>
    <w:rsid w:val="004C55AF"/>
    <w:rsid w:val="004E5908"/>
    <w:rsid w:val="00532117"/>
    <w:rsid w:val="00550529"/>
    <w:rsid w:val="005B0AE1"/>
    <w:rsid w:val="005C07A1"/>
    <w:rsid w:val="005D4F8A"/>
    <w:rsid w:val="005D5362"/>
    <w:rsid w:val="005E6E5E"/>
    <w:rsid w:val="0062096F"/>
    <w:rsid w:val="006664FD"/>
    <w:rsid w:val="0068426B"/>
    <w:rsid w:val="00684DCD"/>
    <w:rsid w:val="006850F0"/>
    <w:rsid w:val="006A03ED"/>
    <w:rsid w:val="006A301F"/>
    <w:rsid w:val="006B154C"/>
    <w:rsid w:val="006D04A7"/>
    <w:rsid w:val="006F1710"/>
    <w:rsid w:val="007448D8"/>
    <w:rsid w:val="0075181E"/>
    <w:rsid w:val="00784661"/>
    <w:rsid w:val="007B4A8F"/>
    <w:rsid w:val="00813FDC"/>
    <w:rsid w:val="008366FF"/>
    <w:rsid w:val="00870E2A"/>
    <w:rsid w:val="00892AA8"/>
    <w:rsid w:val="008E0A57"/>
    <w:rsid w:val="008F28E4"/>
    <w:rsid w:val="009264CE"/>
    <w:rsid w:val="0095387F"/>
    <w:rsid w:val="00972A08"/>
    <w:rsid w:val="00994243"/>
    <w:rsid w:val="009A47CB"/>
    <w:rsid w:val="009F5458"/>
    <w:rsid w:val="00A05A65"/>
    <w:rsid w:val="00A16CA3"/>
    <w:rsid w:val="00A3283E"/>
    <w:rsid w:val="00A47DC4"/>
    <w:rsid w:val="00A60947"/>
    <w:rsid w:val="00A96990"/>
    <w:rsid w:val="00AD6082"/>
    <w:rsid w:val="00B10CA5"/>
    <w:rsid w:val="00B17D4E"/>
    <w:rsid w:val="00B40E7C"/>
    <w:rsid w:val="00B675B4"/>
    <w:rsid w:val="00B67D28"/>
    <w:rsid w:val="00B703FF"/>
    <w:rsid w:val="00C1665F"/>
    <w:rsid w:val="00C35C85"/>
    <w:rsid w:val="00C41895"/>
    <w:rsid w:val="00C46C0D"/>
    <w:rsid w:val="00C506B0"/>
    <w:rsid w:val="00C63FAB"/>
    <w:rsid w:val="00C670E2"/>
    <w:rsid w:val="00C766C5"/>
    <w:rsid w:val="00C914FE"/>
    <w:rsid w:val="00C946A3"/>
    <w:rsid w:val="00CA71D6"/>
    <w:rsid w:val="00DC24E6"/>
    <w:rsid w:val="00DC271E"/>
    <w:rsid w:val="00DE7391"/>
    <w:rsid w:val="00E538ED"/>
    <w:rsid w:val="00E71189"/>
    <w:rsid w:val="00E7710E"/>
    <w:rsid w:val="00E80120"/>
    <w:rsid w:val="00E93EE2"/>
    <w:rsid w:val="00EC1B13"/>
    <w:rsid w:val="00F07504"/>
    <w:rsid w:val="00F076EC"/>
    <w:rsid w:val="00F72701"/>
    <w:rsid w:val="00F80ECD"/>
    <w:rsid w:val="00FB273E"/>
    <w:rsid w:val="00FB6590"/>
    <w:rsid w:val="00FD0B43"/>
    <w:rsid w:val="00FE3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965CE"/>
  <w15:chartTrackingRefBased/>
  <w15:docId w15:val="{A0477478-6859-45F6-ABC6-3EFA51BFE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66C5"/>
    <w:pPr>
      <w:ind w:left="720"/>
      <w:contextualSpacing/>
    </w:pPr>
  </w:style>
  <w:style w:type="paragraph" w:styleId="NormalWeb">
    <w:name w:val="Normal (Web)"/>
    <w:basedOn w:val="Normal"/>
    <w:uiPriority w:val="99"/>
    <w:semiHidden/>
    <w:unhideWhenUsed/>
    <w:rsid w:val="00C766C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766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7054">
      <w:bodyDiv w:val="1"/>
      <w:marLeft w:val="0"/>
      <w:marRight w:val="0"/>
      <w:marTop w:val="0"/>
      <w:marBottom w:val="0"/>
      <w:divBdr>
        <w:top w:val="none" w:sz="0" w:space="0" w:color="auto"/>
        <w:left w:val="none" w:sz="0" w:space="0" w:color="auto"/>
        <w:bottom w:val="none" w:sz="0" w:space="0" w:color="auto"/>
        <w:right w:val="none" w:sz="0" w:space="0" w:color="auto"/>
      </w:divBdr>
    </w:div>
    <w:div w:id="13073946">
      <w:bodyDiv w:val="1"/>
      <w:marLeft w:val="0"/>
      <w:marRight w:val="0"/>
      <w:marTop w:val="0"/>
      <w:marBottom w:val="0"/>
      <w:divBdr>
        <w:top w:val="none" w:sz="0" w:space="0" w:color="auto"/>
        <w:left w:val="none" w:sz="0" w:space="0" w:color="auto"/>
        <w:bottom w:val="none" w:sz="0" w:space="0" w:color="auto"/>
        <w:right w:val="none" w:sz="0" w:space="0" w:color="auto"/>
      </w:divBdr>
    </w:div>
    <w:div w:id="84768251">
      <w:bodyDiv w:val="1"/>
      <w:marLeft w:val="0"/>
      <w:marRight w:val="0"/>
      <w:marTop w:val="0"/>
      <w:marBottom w:val="0"/>
      <w:divBdr>
        <w:top w:val="none" w:sz="0" w:space="0" w:color="auto"/>
        <w:left w:val="none" w:sz="0" w:space="0" w:color="auto"/>
        <w:bottom w:val="none" w:sz="0" w:space="0" w:color="auto"/>
        <w:right w:val="none" w:sz="0" w:space="0" w:color="auto"/>
      </w:divBdr>
    </w:div>
    <w:div w:id="86007283">
      <w:bodyDiv w:val="1"/>
      <w:marLeft w:val="0"/>
      <w:marRight w:val="0"/>
      <w:marTop w:val="0"/>
      <w:marBottom w:val="0"/>
      <w:divBdr>
        <w:top w:val="none" w:sz="0" w:space="0" w:color="auto"/>
        <w:left w:val="none" w:sz="0" w:space="0" w:color="auto"/>
        <w:bottom w:val="none" w:sz="0" w:space="0" w:color="auto"/>
        <w:right w:val="none" w:sz="0" w:space="0" w:color="auto"/>
      </w:divBdr>
      <w:divsChild>
        <w:div w:id="1060831854">
          <w:marLeft w:val="0"/>
          <w:marRight w:val="0"/>
          <w:marTop w:val="0"/>
          <w:marBottom w:val="0"/>
          <w:divBdr>
            <w:top w:val="none" w:sz="0" w:space="0" w:color="auto"/>
            <w:left w:val="none" w:sz="0" w:space="0" w:color="auto"/>
            <w:bottom w:val="none" w:sz="0" w:space="0" w:color="auto"/>
            <w:right w:val="none" w:sz="0" w:space="0" w:color="auto"/>
          </w:divBdr>
          <w:divsChild>
            <w:div w:id="146866281">
              <w:marLeft w:val="0"/>
              <w:marRight w:val="0"/>
              <w:marTop w:val="0"/>
              <w:marBottom w:val="0"/>
              <w:divBdr>
                <w:top w:val="none" w:sz="0" w:space="0" w:color="auto"/>
                <w:left w:val="none" w:sz="0" w:space="0" w:color="auto"/>
                <w:bottom w:val="none" w:sz="0" w:space="0" w:color="auto"/>
                <w:right w:val="none" w:sz="0" w:space="0" w:color="auto"/>
              </w:divBdr>
              <w:divsChild>
                <w:div w:id="732235440">
                  <w:marLeft w:val="0"/>
                  <w:marRight w:val="0"/>
                  <w:marTop w:val="0"/>
                  <w:marBottom w:val="0"/>
                  <w:divBdr>
                    <w:top w:val="none" w:sz="0" w:space="0" w:color="auto"/>
                    <w:left w:val="none" w:sz="0" w:space="0" w:color="auto"/>
                    <w:bottom w:val="none" w:sz="0" w:space="0" w:color="auto"/>
                    <w:right w:val="none" w:sz="0" w:space="0" w:color="auto"/>
                  </w:divBdr>
                  <w:divsChild>
                    <w:div w:id="1203129250">
                      <w:marLeft w:val="0"/>
                      <w:marRight w:val="0"/>
                      <w:marTop w:val="0"/>
                      <w:marBottom w:val="0"/>
                      <w:divBdr>
                        <w:top w:val="none" w:sz="0" w:space="0" w:color="auto"/>
                        <w:left w:val="none" w:sz="0" w:space="0" w:color="auto"/>
                        <w:bottom w:val="none" w:sz="0" w:space="0" w:color="auto"/>
                        <w:right w:val="none" w:sz="0" w:space="0" w:color="auto"/>
                      </w:divBdr>
                      <w:divsChild>
                        <w:div w:id="637027054">
                          <w:marLeft w:val="0"/>
                          <w:marRight w:val="0"/>
                          <w:marTop w:val="0"/>
                          <w:marBottom w:val="0"/>
                          <w:divBdr>
                            <w:top w:val="none" w:sz="0" w:space="0" w:color="auto"/>
                            <w:left w:val="none" w:sz="0" w:space="0" w:color="auto"/>
                            <w:bottom w:val="none" w:sz="0" w:space="0" w:color="auto"/>
                            <w:right w:val="none" w:sz="0" w:space="0" w:color="auto"/>
                          </w:divBdr>
                          <w:divsChild>
                            <w:div w:id="1071808258">
                              <w:marLeft w:val="0"/>
                              <w:marRight w:val="0"/>
                              <w:marTop w:val="0"/>
                              <w:marBottom w:val="0"/>
                              <w:divBdr>
                                <w:top w:val="none" w:sz="0" w:space="0" w:color="auto"/>
                                <w:left w:val="none" w:sz="0" w:space="0" w:color="auto"/>
                                <w:bottom w:val="none" w:sz="0" w:space="0" w:color="auto"/>
                                <w:right w:val="none" w:sz="0" w:space="0" w:color="auto"/>
                              </w:divBdr>
                              <w:divsChild>
                                <w:div w:id="778141616">
                                  <w:marLeft w:val="0"/>
                                  <w:marRight w:val="0"/>
                                  <w:marTop w:val="0"/>
                                  <w:marBottom w:val="0"/>
                                  <w:divBdr>
                                    <w:top w:val="none" w:sz="0" w:space="0" w:color="auto"/>
                                    <w:left w:val="none" w:sz="0" w:space="0" w:color="auto"/>
                                    <w:bottom w:val="none" w:sz="0" w:space="0" w:color="auto"/>
                                    <w:right w:val="none" w:sz="0" w:space="0" w:color="auto"/>
                                  </w:divBdr>
                                  <w:divsChild>
                                    <w:div w:id="61953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043187">
                          <w:marLeft w:val="0"/>
                          <w:marRight w:val="0"/>
                          <w:marTop w:val="0"/>
                          <w:marBottom w:val="0"/>
                          <w:divBdr>
                            <w:top w:val="none" w:sz="0" w:space="0" w:color="auto"/>
                            <w:left w:val="none" w:sz="0" w:space="0" w:color="auto"/>
                            <w:bottom w:val="none" w:sz="0" w:space="0" w:color="auto"/>
                            <w:right w:val="none" w:sz="0" w:space="0" w:color="auto"/>
                          </w:divBdr>
                          <w:divsChild>
                            <w:div w:id="978998836">
                              <w:marLeft w:val="0"/>
                              <w:marRight w:val="0"/>
                              <w:marTop w:val="0"/>
                              <w:marBottom w:val="0"/>
                              <w:divBdr>
                                <w:top w:val="none" w:sz="0" w:space="0" w:color="auto"/>
                                <w:left w:val="none" w:sz="0" w:space="0" w:color="auto"/>
                                <w:bottom w:val="none" w:sz="0" w:space="0" w:color="auto"/>
                                <w:right w:val="none" w:sz="0" w:space="0" w:color="auto"/>
                              </w:divBdr>
                              <w:divsChild>
                                <w:div w:id="415976331">
                                  <w:marLeft w:val="0"/>
                                  <w:marRight w:val="0"/>
                                  <w:marTop w:val="0"/>
                                  <w:marBottom w:val="0"/>
                                  <w:divBdr>
                                    <w:top w:val="none" w:sz="0" w:space="0" w:color="auto"/>
                                    <w:left w:val="none" w:sz="0" w:space="0" w:color="auto"/>
                                    <w:bottom w:val="none" w:sz="0" w:space="0" w:color="auto"/>
                                    <w:right w:val="none" w:sz="0" w:space="0" w:color="auto"/>
                                  </w:divBdr>
                                  <w:divsChild>
                                    <w:div w:id="107185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271119">
          <w:marLeft w:val="0"/>
          <w:marRight w:val="0"/>
          <w:marTop w:val="0"/>
          <w:marBottom w:val="0"/>
          <w:divBdr>
            <w:top w:val="none" w:sz="0" w:space="0" w:color="auto"/>
            <w:left w:val="none" w:sz="0" w:space="0" w:color="auto"/>
            <w:bottom w:val="none" w:sz="0" w:space="0" w:color="auto"/>
            <w:right w:val="none" w:sz="0" w:space="0" w:color="auto"/>
          </w:divBdr>
          <w:divsChild>
            <w:div w:id="1002245508">
              <w:marLeft w:val="0"/>
              <w:marRight w:val="0"/>
              <w:marTop w:val="0"/>
              <w:marBottom w:val="0"/>
              <w:divBdr>
                <w:top w:val="none" w:sz="0" w:space="0" w:color="auto"/>
                <w:left w:val="none" w:sz="0" w:space="0" w:color="auto"/>
                <w:bottom w:val="none" w:sz="0" w:space="0" w:color="auto"/>
                <w:right w:val="none" w:sz="0" w:space="0" w:color="auto"/>
              </w:divBdr>
              <w:divsChild>
                <w:div w:id="485634990">
                  <w:marLeft w:val="0"/>
                  <w:marRight w:val="0"/>
                  <w:marTop w:val="0"/>
                  <w:marBottom w:val="0"/>
                  <w:divBdr>
                    <w:top w:val="none" w:sz="0" w:space="0" w:color="auto"/>
                    <w:left w:val="none" w:sz="0" w:space="0" w:color="auto"/>
                    <w:bottom w:val="none" w:sz="0" w:space="0" w:color="auto"/>
                    <w:right w:val="none" w:sz="0" w:space="0" w:color="auto"/>
                  </w:divBdr>
                  <w:divsChild>
                    <w:div w:id="1830710981">
                      <w:marLeft w:val="0"/>
                      <w:marRight w:val="0"/>
                      <w:marTop w:val="0"/>
                      <w:marBottom w:val="0"/>
                      <w:divBdr>
                        <w:top w:val="none" w:sz="0" w:space="0" w:color="auto"/>
                        <w:left w:val="none" w:sz="0" w:space="0" w:color="auto"/>
                        <w:bottom w:val="none" w:sz="0" w:space="0" w:color="auto"/>
                        <w:right w:val="none" w:sz="0" w:space="0" w:color="auto"/>
                      </w:divBdr>
                      <w:divsChild>
                        <w:div w:id="2129398454">
                          <w:marLeft w:val="0"/>
                          <w:marRight w:val="0"/>
                          <w:marTop w:val="0"/>
                          <w:marBottom w:val="0"/>
                          <w:divBdr>
                            <w:top w:val="none" w:sz="0" w:space="0" w:color="auto"/>
                            <w:left w:val="none" w:sz="0" w:space="0" w:color="auto"/>
                            <w:bottom w:val="none" w:sz="0" w:space="0" w:color="auto"/>
                            <w:right w:val="none" w:sz="0" w:space="0" w:color="auto"/>
                          </w:divBdr>
                          <w:divsChild>
                            <w:div w:id="2020545601">
                              <w:marLeft w:val="0"/>
                              <w:marRight w:val="0"/>
                              <w:marTop w:val="0"/>
                              <w:marBottom w:val="0"/>
                              <w:divBdr>
                                <w:top w:val="none" w:sz="0" w:space="0" w:color="auto"/>
                                <w:left w:val="none" w:sz="0" w:space="0" w:color="auto"/>
                                <w:bottom w:val="none" w:sz="0" w:space="0" w:color="auto"/>
                                <w:right w:val="none" w:sz="0" w:space="0" w:color="auto"/>
                              </w:divBdr>
                              <w:divsChild>
                                <w:div w:id="1563713703">
                                  <w:marLeft w:val="0"/>
                                  <w:marRight w:val="0"/>
                                  <w:marTop w:val="0"/>
                                  <w:marBottom w:val="0"/>
                                  <w:divBdr>
                                    <w:top w:val="none" w:sz="0" w:space="0" w:color="auto"/>
                                    <w:left w:val="none" w:sz="0" w:space="0" w:color="auto"/>
                                    <w:bottom w:val="none" w:sz="0" w:space="0" w:color="auto"/>
                                    <w:right w:val="none" w:sz="0" w:space="0" w:color="auto"/>
                                  </w:divBdr>
                                  <w:divsChild>
                                    <w:div w:id="1892765597">
                                      <w:marLeft w:val="0"/>
                                      <w:marRight w:val="0"/>
                                      <w:marTop w:val="0"/>
                                      <w:marBottom w:val="0"/>
                                      <w:divBdr>
                                        <w:top w:val="none" w:sz="0" w:space="0" w:color="auto"/>
                                        <w:left w:val="none" w:sz="0" w:space="0" w:color="auto"/>
                                        <w:bottom w:val="none" w:sz="0" w:space="0" w:color="auto"/>
                                        <w:right w:val="none" w:sz="0" w:space="0" w:color="auto"/>
                                      </w:divBdr>
                                      <w:divsChild>
                                        <w:div w:id="132501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4364628">
          <w:marLeft w:val="0"/>
          <w:marRight w:val="0"/>
          <w:marTop w:val="0"/>
          <w:marBottom w:val="0"/>
          <w:divBdr>
            <w:top w:val="none" w:sz="0" w:space="0" w:color="auto"/>
            <w:left w:val="none" w:sz="0" w:space="0" w:color="auto"/>
            <w:bottom w:val="none" w:sz="0" w:space="0" w:color="auto"/>
            <w:right w:val="none" w:sz="0" w:space="0" w:color="auto"/>
          </w:divBdr>
          <w:divsChild>
            <w:div w:id="375205832">
              <w:marLeft w:val="0"/>
              <w:marRight w:val="0"/>
              <w:marTop w:val="0"/>
              <w:marBottom w:val="0"/>
              <w:divBdr>
                <w:top w:val="none" w:sz="0" w:space="0" w:color="auto"/>
                <w:left w:val="none" w:sz="0" w:space="0" w:color="auto"/>
                <w:bottom w:val="none" w:sz="0" w:space="0" w:color="auto"/>
                <w:right w:val="none" w:sz="0" w:space="0" w:color="auto"/>
              </w:divBdr>
              <w:divsChild>
                <w:div w:id="1855680864">
                  <w:marLeft w:val="0"/>
                  <w:marRight w:val="0"/>
                  <w:marTop w:val="0"/>
                  <w:marBottom w:val="0"/>
                  <w:divBdr>
                    <w:top w:val="none" w:sz="0" w:space="0" w:color="auto"/>
                    <w:left w:val="none" w:sz="0" w:space="0" w:color="auto"/>
                    <w:bottom w:val="none" w:sz="0" w:space="0" w:color="auto"/>
                    <w:right w:val="none" w:sz="0" w:space="0" w:color="auto"/>
                  </w:divBdr>
                  <w:divsChild>
                    <w:div w:id="179663739">
                      <w:marLeft w:val="0"/>
                      <w:marRight w:val="0"/>
                      <w:marTop w:val="0"/>
                      <w:marBottom w:val="0"/>
                      <w:divBdr>
                        <w:top w:val="none" w:sz="0" w:space="0" w:color="auto"/>
                        <w:left w:val="none" w:sz="0" w:space="0" w:color="auto"/>
                        <w:bottom w:val="none" w:sz="0" w:space="0" w:color="auto"/>
                        <w:right w:val="none" w:sz="0" w:space="0" w:color="auto"/>
                      </w:divBdr>
                      <w:divsChild>
                        <w:div w:id="2088527599">
                          <w:marLeft w:val="0"/>
                          <w:marRight w:val="0"/>
                          <w:marTop w:val="0"/>
                          <w:marBottom w:val="0"/>
                          <w:divBdr>
                            <w:top w:val="none" w:sz="0" w:space="0" w:color="auto"/>
                            <w:left w:val="none" w:sz="0" w:space="0" w:color="auto"/>
                            <w:bottom w:val="none" w:sz="0" w:space="0" w:color="auto"/>
                            <w:right w:val="none" w:sz="0" w:space="0" w:color="auto"/>
                          </w:divBdr>
                          <w:divsChild>
                            <w:div w:id="1691252591">
                              <w:marLeft w:val="0"/>
                              <w:marRight w:val="0"/>
                              <w:marTop w:val="0"/>
                              <w:marBottom w:val="0"/>
                              <w:divBdr>
                                <w:top w:val="none" w:sz="0" w:space="0" w:color="auto"/>
                                <w:left w:val="none" w:sz="0" w:space="0" w:color="auto"/>
                                <w:bottom w:val="none" w:sz="0" w:space="0" w:color="auto"/>
                                <w:right w:val="none" w:sz="0" w:space="0" w:color="auto"/>
                              </w:divBdr>
                              <w:divsChild>
                                <w:div w:id="41223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541620">
                  <w:marLeft w:val="0"/>
                  <w:marRight w:val="0"/>
                  <w:marTop w:val="0"/>
                  <w:marBottom w:val="0"/>
                  <w:divBdr>
                    <w:top w:val="none" w:sz="0" w:space="0" w:color="auto"/>
                    <w:left w:val="none" w:sz="0" w:space="0" w:color="auto"/>
                    <w:bottom w:val="none" w:sz="0" w:space="0" w:color="auto"/>
                    <w:right w:val="none" w:sz="0" w:space="0" w:color="auto"/>
                  </w:divBdr>
                  <w:divsChild>
                    <w:div w:id="1950618655">
                      <w:marLeft w:val="0"/>
                      <w:marRight w:val="0"/>
                      <w:marTop w:val="0"/>
                      <w:marBottom w:val="0"/>
                      <w:divBdr>
                        <w:top w:val="none" w:sz="0" w:space="0" w:color="auto"/>
                        <w:left w:val="none" w:sz="0" w:space="0" w:color="auto"/>
                        <w:bottom w:val="none" w:sz="0" w:space="0" w:color="auto"/>
                        <w:right w:val="none" w:sz="0" w:space="0" w:color="auto"/>
                      </w:divBdr>
                      <w:divsChild>
                        <w:div w:id="2050641265">
                          <w:marLeft w:val="0"/>
                          <w:marRight w:val="0"/>
                          <w:marTop w:val="0"/>
                          <w:marBottom w:val="0"/>
                          <w:divBdr>
                            <w:top w:val="none" w:sz="0" w:space="0" w:color="auto"/>
                            <w:left w:val="none" w:sz="0" w:space="0" w:color="auto"/>
                            <w:bottom w:val="none" w:sz="0" w:space="0" w:color="auto"/>
                            <w:right w:val="none" w:sz="0" w:space="0" w:color="auto"/>
                          </w:divBdr>
                          <w:divsChild>
                            <w:div w:id="537350656">
                              <w:marLeft w:val="0"/>
                              <w:marRight w:val="0"/>
                              <w:marTop w:val="0"/>
                              <w:marBottom w:val="0"/>
                              <w:divBdr>
                                <w:top w:val="none" w:sz="0" w:space="0" w:color="auto"/>
                                <w:left w:val="none" w:sz="0" w:space="0" w:color="auto"/>
                                <w:bottom w:val="none" w:sz="0" w:space="0" w:color="auto"/>
                                <w:right w:val="none" w:sz="0" w:space="0" w:color="auto"/>
                              </w:divBdr>
                              <w:divsChild>
                                <w:div w:id="1931961635">
                                  <w:marLeft w:val="0"/>
                                  <w:marRight w:val="0"/>
                                  <w:marTop w:val="0"/>
                                  <w:marBottom w:val="0"/>
                                  <w:divBdr>
                                    <w:top w:val="none" w:sz="0" w:space="0" w:color="auto"/>
                                    <w:left w:val="none" w:sz="0" w:space="0" w:color="auto"/>
                                    <w:bottom w:val="none" w:sz="0" w:space="0" w:color="auto"/>
                                    <w:right w:val="none" w:sz="0" w:space="0" w:color="auto"/>
                                  </w:divBdr>
                                  <w:divsChild>
                                    <w:div w:id="188686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575742">
      <w:bodyDiv w:val="1"/>
      <w:marLeft w:val="0"/>
      <w:marRight w:val="0"/>
      <w:marTop w:val="0"/>
      <w:marBottom w:val="0"/>
      <w:divBdr>
        <w:top w:val="none" w:sz="0" w:space="0" w:color="auto"/>
        <w:left w:val="none" w:sz="0" w:space="0" w:color="auto"/>
        <w:bottom w:val="none" w:sz="0" w:space="0" w:color="auto"/>
        <w:right w:val="none" w:sz="0" w:space="0" w:color="auto"/>
      </w:divBdr>
    </w:div>
    <w:div w:id="224997229">
      <w:bodyDiv w:val="1"/>
      <w:marLeft w:val="0"/>
      <w:marRight w:val="0"/>
      <w:marTop w:val="0"/>
      <w:marBottom w:val="0"/>
      <w:divBdr>
        <w:top w:val="none" w:sz="0" w:space="0" w:color="auto"/>
        <w:left w:val="none" w:sz="0" w:space="0" w:color="auto"/>
        <w:bottom w:val="none" w:sz="0" w:space="0" w:color="auto"/>
        <w:right w:val="none" w:sz="0" w:space="0" w:color="auto"/>
      </w:divBdr>
    </w:div>
    <w:div w:id="237982956">
      <w:bodyDiv w:val="1"/>
      <w:marLeft w:val="0"/>
      <w:marRight w:val="0"/>
      <w:marTop w:val="0"/>
      <w:marBottom w:val="0"/>
      <w:divBdr>
        <w:top w:val="none" w:sz="0" w:space="0" w:color="auto"/>
        <w:left w:val="none" w:sz="0" w:space="0" w:color="auto"/>
        <w:bottom w:val="none" w:sz="0" w:space="0" w:color="auto"/>
        <w:right w:val="none" w:sz="0" w:space="0" w:color="auto"/>
      </w:divBdr>
    </w:div>
    <w:div w:id="290987831">
      <w:bodyDiv w:val="1"/>
      <w:marLeft w:val="0"/>
      <w:marRight w:val="0"/>
      <w:marTop w:val="0"/>
      <w:marBottom w:val="0"/>
      <w:divBdr>
        <w:top w:val="none" w:sz="0" w:space="0" w:color="auto"/>
        <w:left w:val="none" w:sz="0" w:space="0" w:color="auto"/>
        <w:bottom w:val="none" w:sz="0" w:space="0" w:color="auto"/>
        <w:right w:val="none" w:sz="0" w:space="0" w:color="auto"/>
      </w:divBdr>
    </w:div>
    <w:div w:id="310524977">
      <w:bodyDiv w:val="1"/>
      <w:marLeft w:val="0"/>
      <w:marRight w:val="0"/>
      <w:marTop w:val="0"/>
      <w:marBottom w:val="0"/>
      <w:divBdr>
        <w:top w:val="none" w:sz="0" w:space="0" w:color="auto"/>
        <w:left w:val="none" w:sz="0" w:space="0" w:color="auto"/>
        <w:bottom w:val="none" w:sz="0" w:space="0" w:color="auto"/>
        <w:right w:val="none" w:sz="0" w:space="0" w:color="auto"/>
      </w:divBdr>
    </w:div>
    <w:div w:id="341469900">
      <w:bodyDiv w:val="1"/>
      <w:marLeft w:val="0"/>
      <w:marRight w:val="0"/>
      <w:marTop w:val="0"/>
      <w:marBottom w:val="0"/>
      <w:divBdr>
        <w:top w:val="none" w:sz="0" w:space="0" w:color="auto"/>
        <w:left w:val="none" w:sz="0" w:space="0" w:color="auto"/>
        <w:bottom w:val="none" w:sz="0" w:space="0" w:color="auto"/>
        <w:right w:val="none" w:sz="0" w:space="0" w:color="auto"/>
      </w:divBdr>
    </w:div>
    <w:div w:id="346324284">
      <w:bodyDiv w:val="1"/>
      <w:marLeft w:val="0"/>
      <w:marRight w:val="0"/>
      <w:marTop w:val="0"/>
      <w:marBottom w:val="0"/>
      <w:divBdr>
        <w:top w:val="none" w:sz="0" w:space="0" w:color="auto"/>
        <w:left w:val="none" w:sz="0" w:space="0" w:color="auto"/>
        <w:bottom w:val="none" w:sz="0" w:space="0" w:color="auto"/>
        <w:right w:val="none" w:sz="0" w:space="0" w:color="auto"/>
      </w:divBdr>
    </w:div>
    <w:div w:id="416364032">
      <w:bodyDiv w:val="1"/>
      <w:marLeft w:val="0"/>
      <w:marRight w:val="0"/>
      <w:marTop w:val="0"/>
      <w:marBottom w:val="0"/>
      <w:divBdr>
        <w:top w:val="none" w:sz="0" w:space="0" w:color="auto"/>
        <w:left w:val="none" w:sz="0" w:space="0" w:color="auto"/>
        <w:bottom w:val="none" w:sz="0" w:space="0" w:color="auto"/>
        <w:right w:val="none" w:sz="0" w:space="0" w:color="auto"/>
      </w:divBdr>
    </w:div>
    <w:div w:id="421145705">
      <w:bodyDiv w:val="1"/>
      <w:marLeft w:val="0"/>
      <w:marRight w:val="0"/>
      <w:marTop w:val="0"/>
      <w:marBottom w:val="0"/>
      <w:divBdr>
        <w:top w:val="none" w:sz="0" w:space="0" w:color="auto"/>
        <w:left w:val="none" w:sz="0" w:space="0" w:color="auto"/>
        <w:bottom w:val="none" w:sz="0" w:space="0" w:color="auto"/>
        <w:right w:val="none" w:sz="0" w:space="0" w:color="auto"/>
      </w:divBdr>
    </w:div>
    <w:div w:id="429354292">
      <w:bodyDiv w:val="1"/>
      <w:marLeft w:val="0"/>
      <w:marRight w:val="0"/>
      <w:marTop w:val="0"/>
      <w:marBottom w:val="0"/>
      <w:divBdr>
        <w:top w:val="none" w:sz="0" w:space="0" w:color="auto"/>
        <w:left w:val="none" w:sz="0" w:space="0" w:color="auto"/>
        <w:bottom w:val="none" w:sz="0" w:space="0" w:color="auto"/>
        <w:right w:val="none" w:sz="0" w:space="0" w:color="auto"/>
      </w:divBdr>
    </w:div>
    <w:div w:id="440075491">
      <w:bodyDiv w:val="1"/>
      <w:marLeft w:val="0"/>
      <w:marRight w:val="0"/>
      <w:marTop w:val="0"/>
      <w:marBottom w:val="0"/>
      <w:divBdr>
        <w:top w:val="none" w:sz="0" w:space="0" w:color="auto"/>
        <w:left w:val="none" w:sz="0" w:space="0" w:color="auto"/>
        <w:bottom w:val="none" w:sz="0" w:space="0" w:color="auto"/>
        <w:right w:val="none" w:sz="0" w:space="0" w:color="auto"/>
      </w:divBdr>
    </w:div>
    <w:div w:id="525025182">
      <w:bodyDiv w:val="1"/>
      <w:marLeft w:val="0"/>
      <w:marRight w:val="0"/>
      <w:marTop w:val="0"/>
      <w:marBottom w:val="0"/>
      <w:divBdr>
        <w:top w:val="none" w:sz="0" w:space="0" w:color="auto"/>
        <w:left w:val="none" w:sz="0" w:space="0" w:color="auto"/>
        <w:bottom w:val="none" w:sz="0" w:space="0" w:color="auto"/>
        <w:right w:val="none" w:sz="0" w:space="0" w:color="auto"/>
      </w:divBdr>
    </w:div>
    <w:div w:id="580336612">
      <w:bodyDiv w:val="1"/>
      <w:marLeft w:val="0"/>
      <w:marRight w:val="0"/>
      <w:marTop w:val="0"/>
      <w:marBottom w:val="0"/>
      <w:divBdr>
        <w:top w:val="none" w:sz="0" w:space="0" w:color="auto"/>
        <w:left w:val="none" w:sz="0" w:space="0" w:color="auto"/>
        <w:bottom w:val="none" w:sz="0" w:space="0" w:color="auto"/>
        <w:right w:val="none" w:sz="0" w:space="0" w:color="auto"/>
      </w:divBdr>
    </w:div>
    <w:div w:id="597639433">
      <w:bodyDiv w:val="1"/>
      <w:marLeft w:val="0"/>
      <w:marRight w:val="0"/>
      <w:marTop w:val="0"/>
      <w:marBottom w:val="0"/>
      <w:divBdr>
        <w:top w:val="none" w:sz="0" w:space="0" w:color="auto"/>
        <w:left w:val="none" w:sz="0" w:space="0" w:color="auto"/>
        <w:bottom w:val="none" w:sz="0" w:space="0" w:color="auto"/>
        <w:right w:val="none" w:sz="0" w:space="0" w:color="auto"/>
      </w:divBdr>
    </w:div>
    <w:div w:id="724107343">
      <w:bodyDiv w:val="1"/>
      <w:marLeft w:val="0"/>
      <w:marRight w:val="0"/>
      <w:marTop w:val="0"/>
      <w:marBottom w:val="0"/>
      <w:divBdr>
        <w:top w:val="none" w:sz="0" w:space="0" w:color="auto"/>
        <w:left w:val="none" w:sz="0" w:space="0" w:color="auto"/>
        <w:bottom w:val="none" w:sz="0" w:space="0" w:color="auto"/>
        <w:right w:val="none" w:sz="0" w:space="0" w:color="auto"/>
      </w:divBdr>
    </w:div>
    <w:div w:id="727847246">
      <w:bodyDiv w:val="1"/>
      <w:marLeft w:val="0"/>
      <w:marRight w:val="0"/>
      <w:marTop w:val="0"/>
      <w:marBottom w:val="0"/>
      <w:divBdr>
        <w:top w:val="none" w:sz="0" w:space="0" w:color="auto"/>
        <w:left w:val="none" w:sz="0" w:space="0" w:color="auto"/>
        <w:bottom w:val="none" w:sz="0" w:space="0" w:color="auto"/>
        <w:right w:val="none" w:sz="0" w:space="0" w:color="auto"/>
      </w:divBdr>
    </w:div>
    <w:div w:id="730035103">
      <w:bodyDiv w:val="1"/>
      <w:marLeft w:val="0"/>
      <w:marRight w:val="0"/>
      <w:marTop w:val="0"/>
      <w:marBottom w:val="0"/>
      <w:divBdr>
        <w:top w:val="none" w:sz="0" w:space="0" w:color="auto"/>
        <w:left w:val="none" w:sz="0" w:space="0" w:color="auto"/>
        <w:bottom w:val="none" w:sz="0" w:space="0" w:color="auto"/>
        <w:right w:val="none" w:sz="0" w:space="0" w:color="auto"/>
      </w:divBdr>
    </w:div>
    <w:div w:id="734545514">
      <w:bodyDiv w:val="1"/>
      <w:marLeft w:val="0"/>
      <w:marRight w:val="0"/>
      <w:marTop w:val="0"/>
      <w:marBottom w:val="0"/>
      <w:divBdr>
        <w:top w:val="none" w:sz="0" w:space="0" w:color="auto"/>
        <w:left w:val="none" w:sz="0" w:space="0" w:color="auto"/>
        <w:bottom w:val="none" w:sz="0" w:space="0" w:color="auto"/>
        <w:right w:val="none" w:sz="0" w:space="0" w:color="auto"/>
      </w:divBdr>
    </w:div>
    <w:div w:id="739714569">
      <w:bodyDiv w:val="1"/>
      <w:marLeft w:val="0"/>
      <w:marRight w:val="0"/>
      <w:marTop w:val="0"/>
      <w:marBottom w:val="0"/>
      <w:divBdr>
        <w:top w:val="none" w:sz="0" w:space="0" w:color="auto"/>
        <w:left w:val="none" w:sz="0" w:space="0" w:color="auto"/>
        <w:bottom w:val="none" w:sz="0" w:space="0" w:color="auto"/>
        <w:right w:val="none" w:sz="0" w:space="0" w:color="auto"/>
      </w:divBdr>
    </w:div>
    <w:div w:id="750780691">
      <w:bodyDiv w:val="1"/>
      <w:marLeft w:val="0"/>
      <w:marRight w:val="0"/>
      <w:marTop w:val="0"/>
      <w:marBottom w:val="0"/>
      <w:divBdr>
        <w:top w:val="none" w:sz="0" w:space="0" w:color="auto"/>
        <w:left w:val="none" w:sz="0" w:space="0" w:color="auto"/>
        <w:bottom w:val="none" w:sz="0" w:space="0" w:color="auto"/>
        <w:right w:val="none" w:sz="0" w:space="0" w:color="auto"/>
      </w:divBdr>
    </w:div>
    <w:div w:id="756556500">
      <w:bodyDiv w:val="1"/>
      <w:marLeft w:val="0"/>
      <w:marRight w:val="0"/>
      <w:marTop w:val="0"/>
      <w:marBottom w:val="0"/>
      <w:divBdr>
        <w:top w:val="none" w:sz="0" w:space="0" w:color="auto"/>
        <w:left w:val="none" w:sz="0" w:space="0" w:color="auto"/>
        <w:bottom w:val="none" w:sz="0" w:space="0" w:color="auto"/>
        <w:right w:val="none" w:sz="0" w:space="0" w:color="auto"/>
      </w:divBdr>
    </w:div>
    <w:div w:id="761532449">
      <w:bodyDiv w:val="1"/>
      <w:marLeft w:val="0"/>
      <w:marRight w:val="0"/>
      <w:marTop w:val="0"/>
      <w:marBottom w:val="0"/>
      <w:divBdr>
        <w:top w:val="none" w:sz="0" w:space="0" w:color="auto"/>
        <w:left w:val="none" w:sz="0" w:space="0" w:color="auto"/>
        <w:bottom w:val="none" w:sz="0" w:space="0" w:color="auto"/>
        <w:right w:val="none" w:sz="0" w:space="0" w:color="auto"/>
      </w:divBdr>
    </w:div>
    <w:div w:id="812452337">
      <w:bodyDiv w:val="1"/>
      <w:marLeft w:val="0"/>
      <w:marRight w:val="0"/>
      <w:marTop w:val="0"/>
      <w:marBottom w:val="0"/>
      <w:divBdr>
        <w:top w:val="none" w:sz="0" w:space="0" w:color="auto"/>
        <w:left w:val="none" w:sz="0" w:space="0" w:color="auto"/>
        <w:bottom w:val="none" w:sz="0" w:space="0" w:color="auto"/>
        <w:right w:val="none" w:sz="0" w:space="0" w:color="auto"/>
      </w:divBdr>
    </w:div>
    <w:div w:id="812873874">
      <w:bodyDiv w:val="1"/>
      <w:marLeft w:val="0"/>
      <w:marRight w:val="0"/>
      <w:marTop w:val="0"/>
      <w:marBottom w:val="0"/>
      <w:divBdr>
        <w:top w:val="none" w:sz="0" w:space="0" w:color="auto"/>
        <w:left w:val="none" w:sz="0" w:space="0" w:color="auto"/>
        <w:bottom w:val="none" w:sz="0" w:space="0" w:color="auto"/>
        <w:right w:val="none" w:sz="0" w:space="0" w:color="auto"/>
      </w:divBdr>
    </w:div>
    <w:div w:id="837312544">
      <w:bodyDiv w:val="1"/>
      <w:marLeft w:val="0"/>
      <w:marRight w:val="0"/>
      <w:marTop w:val="0"/>
      <w:marBottom w:val="0"/>
      <w:divBdr>
        <w:top w:val="none" w:sz="0" w:space="0" w:color="auto"/>
        <w:left w:val="none" w:sz="0" w:space="0" w:color="auto"/>
        <w:bottom w:val="none" w:sz="0" w:space="0" w:color="auto"/>
        <w:right w:val="none" w:sz="0" w:space="0" w:color="auto"/>
      </w:divBdr>
    </w:div>
    <w:div w:id="838739355">
      <w:bodyDiv w:val="1"/>
      <w:marLeft w:val="0"/>
      <w:marRight w:val="0"/>
      <w:marTop w:val="0"/>
      <w:marBottom w:val="0"/>
      <w:divBdr>
        <w:top w:val="none" w:sz="0" w:space="0" w:color="auto"/>
        <w:left w:val="none" w:sz="0" w:space="0" w:color="auto"/>
        <w:bottom w:val="none" w:sz="0" w:space="0" w:color="auto"/>
        <w:right w:val="none" w:sz="0" w:space="0" w:color="auto"/>
      </w:divBdr>
    </w:div>
    <w:div w:id="858855965">
      <w:bodyDiv w:val="1"/>
      <w:marLeft w:val="0"/>
      <w:marRight w:val="0"/>
      <w:marTop w:val="0"/>
      <w:marBottom w:val="0"/>
      <w:divBdr>
        <w:top w:val="none" w:sz="0" w:space="0" w:color="auto"/>
        <w:left w:val="none" w:sz="0" w:space="0" w:color="auto"/>
        <w:bottom w:val="none" w:sz="0" w:space="0" w:color="auto"/>
        <w:right w:val="none" w:sz="0" w:space="0" w:color="auto"/>
      </w:divBdr>
    </w:div>
    <w:div w:id="888800931">
      <w:bodyDiv w:val="1"/>
      <w:marLeft w:val="0"/>
      <w:marRight w:val="0"/>
      <w:marTop w:val="0"/>
      <w:marBottom w:val="0"/>
      <w:divBdr>
        <w:top w:val="none" w:sz="0" w:space="0" w:color="auto"/>
        <w:left w:val="none" w:sz="0" w:space="0" w:color="auto"/>
        <w:bottom w:val="none" w:sz="0" w:space="0" w:color="auto"/>
        <w:right w:val="none" w:sz="0" w:space="0" w:color="auto"/>
      </w:divBdr>
    </w:div>
    <w:div w:id="897517092">
      <w:bodyDiv w:val="1"/>
      <w:marLeft w:val="0"/>
      <w:marRight w:val="0"/>
      <w:marTop w:val="0"/>
      <w:marBottom w:val="0"/>
      <w:divBdr>
        <w:top w:val="none" w:sz="0" w:space="0" w:color="auto"/>
        <w:left w:val="none" w:sz="0" w:space="0" w:color="auto"/>
        <w:bottom w:val="none" w:sz="0" w:space="0" w:color="auto"/>
        <w:right w:val="none" w:sz="0" w:space="0" w:color="auto"/>
      </w:divBdr>
    </w:div>
    <w:div w:id="918753201">
      <w:bodyDiv w:val="1"/>
      <w:marLeft w:val="0"/>
      <w:marRight w:val="0"/>
      <w:marTop w:val="0"/>
      <w:marBottom w:val="0"/>
      <w:divBdr>
        <w:top w:val="none" w:sz="0" w:space="0" w:color="auto"/>
        <w:left w:val="none" w:sz="0" w:space="0" w:color="auto"/>
        <w:bottom w:val="none" w:sz="0" w:space="0" w:color="auto"/>
        <w:right w:val="none" w:sz="0" w:space="0" w:color="auto"/>
      </w:divBdr>
    </w:div>
    <w:div w:id="991174721">
      <w:bodyDiv w:val="1"/>
      <w:marLeft w:val="0"/>
      <w:marRight w:val="0"/>
      <w:marTop w:val="0"/>
      <w:marBottom w:val="0"/>
      <w:divBdr>
        <w:top w:val="none" w:sz="0" w:space="0" w:color="auto"/>
        <w:left w:val="none" w:sz="0" w:space="0" w:color="auto"/>
        <w:bottom w:val="none" w:sz="0" w:space="0" w:color="auto"/>
        <w:right w:val="none" w:sz="0" w:space="0" w:color="auto"/>
      </w:divBdr>
    </w:div>
    <w:div w:id="1072848024">
      <w:bodyDiv w:val="1"/>
      <w:marLeft w:val="0"/>
      <w:marRight w:val="0"/>
      <w:marTop w:val="0"/>
      <w:marBottom w:val="0"/>
      <w:divBdr>
        <w:top w:val="none" w:sz="0" w:space="0" w:color="auto"/>
        <w:left w:val="none" w:sz="0" w:space="0" w:color="auto"/>
        <w:bottom w:val="none" w:sz="0" w:space="0" w:color="auto"/>
        <w:right w:val="none" w:sz="0" w:space="0" w:color="auto"/>
      </w:divBdr>
    </w:div>
    <w:div w:id="1081679490">
      <w:bodyDiv w:val="1"/>
      <w:marLeft w:val="0"/>
      <w:marRight w:val="0"/>
      <w:marTop w:val="0"/>
      <w:marBottom w:val="0"/>
      <w:divBdr>
        <w:top w:val="none" w:sz="0" w:space="0" w:color="auto"/>
        <w:left w:val="none" w:sz="0" w:space="0" w:color="auto"/>
        <w:bottom w:val="none" w:sz="0" w:space="0" w:color="auto"/>
        <w:right w:val="none" w:sz="0" w:space="0" w:color="auto"/>
      </w:divBdr>
    </w:div>
    <w:div w:id="1093815588">
      <w:bodyDiv w:val="1"/>
      <w:marLeft w:val="0"/>
      <w:marRight w:val="0"/>
      <w:marTop w:val="0"/>
      <w:marBottom w:val="0"/>
      <w:divBdr>
        <w:top w:val="none" w:sz="0" w:space="0" w:color="auto"/>
        <w:left w:val="none" w:sz="0" w:space="0" w:color="auto"/>
        <w:bottom w:val="none" w:sz="0" w:space="0" w:color="auto"/>
        <w:right w:val="none" w:sz="0" w:space="0" w:color="auto"/>
      </w:divBdr>
    </w:div>
    <w:div w:id="1131358881">
      <w:bodyDiv w:val="1"/>
      <w:marLeft w:val="0"/>
      <w:marRight w:val="0"/>
      <w:marTop w:val="0"/>
      <w:marBottom w:val="0"/>
      <w:divBdr>
        <w:top w:val="none" w:sz="0" w:space="0" w:color="auto"/>
        <w:left w:val="none" w:sz="0" w:space="0" w:color="auto"/>
        <w:bottom w:val="none" w:sz="0" w:space="0" w:color="auto"/>
        <w:right w:val="none" w:sz="0" w:space="0" w:color="auto"/>
      </w:divBdr>
    </w:div>
    <w:div w:id="1202789610">
      <w:bodyDiv w:val="1"/>
      <w:marLeft w:val="0"/>
      <w:marRight w:val="0"/>
      <w:marTop w:val="0"/>
      <w:marBottom w:val="0"/>
      <w:divBdr>
        <w:top w:val="none" w:sz="0" w:space="0" w:color="auto"/>
        <w:left w:val="none" w:sz="0" w:space="0" w:color="auto"/>
        <w:bottom w:val="none" w:sz="0" w:space="0" w:color="auto"/>
        <w:right w:val="none" w:sz="0" w:space="0" w:color="auto"/>
      </w:divBdr>
    </w:div>
    <w:div w:id="1231885293">
      <w:bodyDiv w:val="1"/>
      <w:marLeft w:val="0"/>
      <w:marRight w:val="0"/>
      <w:marTop w:val="0"/>
      <w:marBottom w:val="0"/>
      <w:divBdr>
        <w:top w:val="none" w:sz="0" w:space="0" w:color="auto"/>
        <w:left w:val="none" w:sz="0" w:space="0" w:color="auto"/>
        <w:bottom w:val="none" w:sz="0" w:space="0" w:color="auto"/>
        <w:right w:val="none" w:sz="0" w:space="0" w:color="auto"/>
      </w:divBdr>
    </w:div>
    <w:div w:id="1235512223">
      <w:bodyDiv w:val="1"/>
      <w:marLeft w:val="0"/>
      <w:marRight w:val="0"/>
      <w:marTop w:val="0"/>
      <w:marBottom w:val="0"/>
      <w:divBdr>
        <w:top w:val="none" w:sz="0" w:space="0" w:color="auto"/>
        <w:left w:val="none" w:sz="0" w:space="0" w:color="auto"/>
        <w:bottom w:val="none" w:sz="0" w:space="0" w:color="auto"/>
        <w:right w:val="none" w:sz="0" w:space="0" w:color="auto"/>
      </w:divBdr>
    </w:div>
    <w:div w:id="1241863527">
      <w:bodyDiv w:val="1"/>
      <w:marLeft w:val="0"/>
      <w:marRight w:val="0"/>
      <w:marTop w:val="0"/>
      <w:marBottom w:val="0"/>
      <w:divBdr>
        <w:top w:val="none" w:sz="0" w:space="0" w:color="auto"/>
        <w:left w:val="none" w:sz="0" w:space="0" w:color="auto"/>
        <w:bottom w:val="none" w:sz="0" w:space="0" w:color="auto"/>
        <w:right w:val="none" w:sz="0" w:space="0" w:color="auto"/>
      </w:divBdr>
    </w:div>
    <w:div w:id="1253203051">
      <w:bodyDiv w:val="1"/>
      <w:marLeft w:val="0"/>
      <w:marRight w:val="0"/>
      <w:marTop w:val="0"/>
      <w:marBottom w:val="0"/>
      <w:divBdr>
        <w:top w:val="none" w:sz="0" w:space="0" w:color="auto"/>
        <w:left w:val="none" w:sz="0" w:space="0" w:color="auto"/>
        <w:bottom w:val="none" w:sz="0" w:space="0" w:color="auto"/>
        <w:right w:val="none" w:sz="0" w:space="0" w:color="auto"/>
      </w:divBdr>
    </w:div>
    <w:div w:id="1328359924">
      <w:bodyDiv w:val="1"/>
      <w:marLeft w:val="0"/>
      <w:marRight w:val="0"/>
      <w:marTop w:val="0"/>
      <w:marBottom w:val="0"/>
      <w:divBdr>
        <w:top w:val="none" w:sz="0" w:space="0" w:color="auto"/>
        <w:left w:val="none" w:sz="0" w:space="0" w:color="auto"/>
        <w:bottom w:val="none" w:sz="0" w:space="0" w:color="auto"/>
        <w:right w:val="none" w:sz="0" w:space="0" w:color="auto"/>
      </w:divBdr>
    </w:div>
    <w:div w:id="1338771003">
      <w:bodyDiv w:val="1"/>
      <w:marLeft w:val="0"/>
      <w:marRight w:val="0"/>
      <w:marTop w:val="0"/>
      <w:marBottom w:val="0"/>
      <w:divBdr>
        <w:top w:val="none" w:sz="0" w:space="0" w:color="auto"/>
        <w:left w:val="none" w:sz="0" w:space="0" w:color="auto"/>
        <w:bottom w:val="none" w:sz="0" w:space="0" w:color="auto"/>
        <w:right w:val="none" w:sz="0" w:space="0" w:color="auto"/>
      </w:divBdr>
    </w:div>
    <w:div w:id="1377125535">
      <w:bodyDiv w:val="1"/>
      <w:marLeft w:val="0"/>
      <w:marRight w:val="0"/>
      <w:marTop w:val="0"/>
      <w:marBottom w:val="0"/>
      <w:divBdr>
        <w:top w:val="none" w:sz="0" w:space="0" w:color="auto"/>
        <w:left w:val="none" w:sz="0" w:space="0" w:color="auto"/>
        <w:bottom w:val="none" w:sz="0" w:space="0" w:color="auto"/>
        <w:right w:val="none" w:sz="0" w:space="0" w:color="auto"/>
      </w:divBdr>
    </w:div>
    <w:div w:id="1423835840">
      <w:bodyDiv w:val="1"/>
      <w:marLeft w:val="0"/>
      <w:marRight w:val="0"/>
      <w:marTop w:val="0"/>
      <w:marBottom w:val="0"/>
      <w:divBdr>
        <w:top w:val="none" w:sz="0" w:space="0" w:color="auto"/>
        <w:left w:val="none" w:sz="0" w:space="0" w:color="auto"/>
        <w:bottom w:val="none" w:sz="0" w:space="0" w:color="auto"/>
        <w:right w:val="none" w:sz="0" w:space="0" w:color="auto"/>
      </w:divBdr>
    </w:div>
    <w:div w:id="1447773358">
      <w:bodyDiv w:val="1"/>
      <w:marLeft w:val="0"/>
      <w:marRight w:val="0"/>
      <w:marTop w:val="0"/>
      <w:marBottom w:val="0"/>
      <w:divBdr>
        <w:top w:val="none" w:sz="0" w:space="0" w:color="auto"/>
        <w:left w:val="none" w:sz="0" w:space="0" w:color="auto"/>
        <w:bottom w:val="none" w:sz="0" w:space="0" w:color="auto"/>
        <w:right w:val="none" w:sz="0" w:space="0" w:color="auto"/>
      </w:divBdr>
    </w:div>
    <w:div w:id="1519807079">
      <w:bodyDiv w:val="1"/>
      <w:marLeft w:val="0"/>
      <w:marRight w:val="0"/>
      <w:marTop w:val="0"/>
      <w:marBottom w:val="0"/>
      <w:divBdr>
        <w:top w:val="none" w:sz="0" w:space="0" w:color="auto"/>
        <w:left w:val="none" w:sz="0" w:space="0" w:color="auto"/>
        <w:bottom w:val="none" w:sz="0" w:space="0" w:color="auto"/>
        <w:right w:val="none" w:sz="0" w:space="0" w:color="auto"/>
      </w:divBdr>
    </w:div>
    <w:div w:id="1572545140">
      <w:bodyDiv w:val="1"/>
      <w:marLeft w:val="0"/>
      <w:marRight w:val="0"/>
      <w:marTop w:val="0"/>
      <w:marBottom w:val="0"/>
      <w:divBdr>
        <w:top w:val="none" w:sz="0" w:space="0" w:color="auto"/>
        <w:left w:val="none" w:sz="0" w:space="0" w:color="auto"/>
        <w:bottom w:val="none" w:sz="0" w:space="0" w:color="auto"/>
        <w:right w:val="none" w:sz="0" w:space="0" w:color="auto"/>
      </w:divBdr>
    </w:div>
    <w:div w:id="1582527068">
      <w:bodyDiv w:val="1"/>
      <w:marLeft w:val="0"/>
      <w:marRight w:val="0"/>
      <w:marTop w:val="0"/>
      <w:marBottom w:val="0"/>
      <w:divBdr>
        <w:top w:val="none" w:sz="0" w:space="0" w:color="auto"/>
        <w:left w:val="none" w:sz="0" w:space="0" w:color="auto"/>
        <w:bottom w:val="none" w:sz="0" w:space="0" w:color="auto"/>
        <w:right w:val="none" w:sz="0" w:space="0" w:color="auto"/>
      </w:divBdr>
    </w:div>
    <w:div w:id="1591429833">
      <w:bodyDiv w:val="1"/>
      <w:marLeft w:val="0"/>
      <w:marRight w:val="0"/>
      <w:marTop w:val="0"/>
      <w:marBottom w:val="0"/>
      <w:divBdr>
        <w:top w:val="none" w:sz="0" w:space="0" w:color="auto"/>
        <w:left w:val="none" w:sz="0" w:space="0" w:color="auto"/>
        <w:bottom w:val="none" w:sz="0" w:space="0" w:color="auto"/>
        <w:right w:val="none" w:sz="0" w:space="0" w:color="auto"/>
      </w:divBdr>
    </w:div>
    <w:div w:id="1594320110">
      <w:bodyDiv w:val="1"/>
      <w:marLeft w:val="0"/>
      <w:marRight w:val="0"/>
      <w:marTop w:val="0"/>
      <w:marBottom w:val="0"/>
      <w:divBdr>
        <w:top w:val="none" w:sz="0" w:space="0" w:color="auto"/>
        <w:left w:val="none" w:sz="0" w:space="0" w:color="auto"/>
        <w:bottom w:val="none" w:sz="0" w:space="0" w:color="auto"/>
        <w:right w:val="none" w:sz="0" w:space="0" w:color="auto"/>
      </w:divBdr>
      <w:divsChild>
        <w:div w:id="649289427">
          <w:marLeft w:val="0"/>
          <w:marRight w:val="0"/>
          <w:marTop w:val="0"/>
          <w:marBottom w:val="0"/>
          <w:divBdr>
            <w:top w:val="none" w:sz="0" w:space="0" w:color="auto"/>
            <w:left w:val="none" w:sz="0" w:space="0" w:color="auto"/>
            <w:bottom w:val="none" w:sz="0" w:space="0" w:color="auto"/>
            <w:right w:val="none" w:sz="0" w:space="0" w:color="auto"/>
          </w:divBdr>
          <w:divsChild>
            <w:div w:id="886917086">
              <w:marLeft w:val="0"/>
              <w:marRight w:val="0"/>
              <w:marTop w:val="0"/>
              <w:marBottom w:val="0"/>
              <w:divBdr>
                <w:top w:val="none" w:sz="0" w:space="0" w:color="auto"/>
                <w:left w:val="none" w:sz="0" w:space="0" w:color="auto"/>
                <w:bottom w:val="none" w:sz="0" w:space="0" w:color="auto"/>
                <w:right w:val="none" w:sz="0" w:space="0" w:color="auto"/>
              </w:divBdr>
              <w:divsChild>
                <w:div w:id="57635529">
                  <w:marLeft w:val="0"/>
                  <w:marRight w:val="0"/>
                  <w:marTop w:val="0"/>
                  <w:marBottom w:val="0"/>
                  <w:divBdr>
                    <w:top w:val="none" w:sz="0" w:space="0" w:color="auto"/>
                    <w:left w:val="none" w:sz="0" w:space="0" w:color="auto"/>
                    <w:bottom w:val="none" w:sz="0" w:space="0" w:color="auto"/>
                    <w:right w:val="none" w:sz="0" w:space="0" w:color="auto"/>
                  </w:divBdr>
                  <w:divsChild>
                    <w:div w:id="1382825518">
                      <w:marLeft w:val="0"/>
                      <w:marRight w:val="0"/>
                      <w:marTop w:val="0"/>
                      <w:marBottom w:val="0"/>
                      <w:divBdr>
                        <w:top w:val="none" w:sz="0" w:space="0" w:color="auto"/>
                        <w:left w:val="none" w:sz="0" w:space="0" w:color="auto"/>
                        <w:bottom w:val="none" w:sz="0" w:space="0" w:color="auto"/>
                        <w:right w:val="none" w:sz="0" w:space="0" w:color="auto"/>
                      </w:divBdr>
                      <w:divsChild>
                        <w:div w:id="190840975">
                          <w:marLeft w:val="0"/>
                          <w:marRight w:val="0"/>
                          <w:marTop w:val="0"/>
                          <w:marBottom w:val="0"/>
                          <w:divBdr>
                            <w:top w:val="none" w:sz="0" w:space="0" w:color="auto"/>
                            <w:left w:val="none" w:sz="0" w:space="0" w:color="auto"/>
                            <w:bottom w:val="none" w:sz="0" w:space="0" w:color="auto"/>
                            <w:right w:val="none" w:sz="0" w:space="0" w:color="auto"/>
                          </w:divBdr>
                          <w:divsChild>
                            <w:div w:id="650253801">
                              <w:marLeft w:val="0"/>
                              <w:marRight w:val="0"/>
                              <w:marTop w:val="0"/>
                              <w:marBottom w:val="0"/>
                              <w:divBdr>
                                <w:top w:val="none" w:sz="0" w:space="0" w:color="auto"/>
                                <w:left w:val="none" w:sz="0" w:space="0" w:color="auto"/>
                                <w:bottom w:val="none" w:sz="0" w:space="0" w:color="auto"/>
                                <w:right w:val="none" w:sz="0" w:space="0" w:color="auto"/>
                              </w:divBdr>
                              <w:divsChild>
                                <w:div w:id="1803771164">
                                  <w:marLeft w:val="0"/>
                                  <w:marRight w:val="0"/>
                                  <w:marTop w:val="0"/>
                                  <w:marBottom w:val="0"/>
                                  <w:divBdr>
                                    <w:top w:val="none" w:sz="0" w:space="0" w:color="auto"/>
                                    <w:left w:val="none" w:sz="0" w:space="0" w:color="auto"/>
                                    <w:bottom w:val="none" w:sz="0" w:space="0" w:color="auto"/>
                                    <w:right w:val="none" w:sz="0" w:space="0" w:color="auto"/>
                                  </w:divBdr>
                                  <w:divsChild>
                                    <w:div w:id="98982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77531">
                          <w:marLeft w:val="0"/>
                          <w:marRight w:val="0"/>
                          <w:marTop w:val="0"/>
                          <w:marBottom w:val="0"/>
                          <w:divBdr>
                            <w:top w:val="none" w:sz="0" w:space="0" w:color="auto"/>
                            <w:left w:val="none" w:sz="0" w:space="0" w:color="auto"/>
                            <w:bottom w:val="none" w:sz="0" w:space="0" w:color="auto"/>
                            <w:right w:val="none" w:sz="0" w:space="0" w:color="auto"/>
                          </w:divBdr>
                          <w:divsChild>
                            <w:div w:id="1864393019">
                              <w:marLeft w:val="0"/>
                              <w:marRight w:val="0"/>
                              <w:marTop w:val="0"/>
                              <w:marBottom w:val="0"/>
                              <w:divBdr>
                                <w:top w:val="none" w:sz="0" w:space="0" w:color="auto"/>
                                <w:left w:val="none" w:sz="0" w:space="0" w:color="auto"/>
                                <w:bottom w:val="none" w:sz="0" w:space="0" w:color="auto"/>
                                <w:right w:val="none" w:sz="0" w:space="0" w:color="auto"/>
                              </w:divBdr>
                              <w:divsChild>
                                <w:div w:id="1036850697">
                                  <w:marLeft w:val="0"/>
                                  <w:marRight w:val="0"/>
                                  <w:marTop w:val="0"/>
                                  <w:marBottom w:val="0"/>
                                  <w:divBdr>
                                    <w:top w:val="none" w:sz="0" w:space="0" w:color="auto"/>
                                    <w:left w:val="none" w:sz="0" w:space="0" w:color="auto"/>
                                    <w:bottom w:val="none" w:sz="0" w:space="0" w:color="auto"/>
                                    <w:right w:val="none" w:sz="0" w:space="0" w:color="auto"/>
                                  </w:divBdr>
                                  <w:divsChild>
                                    <w:div w:id="2918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1136229">
          <w:marLeft w:val="0"/>
          <w:marRight w:val="0"/>
          <w:marTop w:val="0"/>
          <w:marBottom w:val="0"/>
          <w:divBdr>
            <w:top w:val="none" w:sz="0" w:space="0" w:color="auto"/>
            <w:left w:val="none" w:sz="0" w:space="0" w:color="auto"/>
            <w:bottom w:val="none" w:sz="0" w:space="0" w:color="auto"/>
            <w:right w:val="none" w:sz="0" w:space="0" w:color="auto"/>
          </w:divBdr>
          <w:divsChild>
            <w:div w:id="539442678">
              <w:marLeft w:val="0"/>
              <w:marRight w:val="0"/>
              <w:marTop w:val="0"/>
              <w:marBottom w:val="0"/>
              <w:divBdr>
                <w:top w:val="none" w:sz="0" w:space="0" w:color="auto"/>
                <w:left w:val="none" w:sz="0" w:space="0" w:color="auto"/>
                <w:bottom w:val="none" w:sz="0" w:space="0" w:color="auto"/>
                <w:right w:val="none" w:sz="0" w:space="0" w:color="auto"/>
              </w:divBdr>
              <w:divsChild>
                <w:div w:id="1975789418">
                  <w:marLeft w:val="0"/>
                  <w:marRight w:val="0"/>
                  <w:marTop w:val="0"/>
                  <w:marBottom w:val="0"/>
                  <w:divBdr>
                    <w:top w:val="none" w:sz="0" w:space="0" w:color="auto"/>
                    <w:left w:val="none" w:sz="0" w:space="0" w:color="auto"/>
                    <w:bottom w:val="none" w:sz="0" w:space="0" w:color="auto"/>
                    <w:right w:val="none" w:sz="0" w:space="0" w:color="auto"/>
                  </w:divBdr>
                  <w:divsChild>
                    <w:div w:id="500202851">
                      <w:marLeft w:val="0"/>
                      <w:marRight w:val="0"/>
                      <w:marTop w:val="0"/>
                      <w:marBottom w:val="0"/>
                      <w:divBdr>
                        <w:top w:val="none" w:sz="0" w:space="0" w:color="auto"/>
                        <w:left w:val="none" w:sz="0" w:space="0" w:color="auto"/>
                        <w:bottom w:val="none" w:sz="0" w:space="0" w:color="auto"/>
                        <w:right w:val="none" w:sz="0" w:space="0" w:color="auto"/>
                      </w:divBdr>
                      <w:divsChild>
                        <w:div w:id="1873835150">
                          <w:marLeft w:val="0"/>
                          <w:marRight w:val="0"/>
                          <w:marTop w:val="0"/>
                          <w:marBottom w:val="0"/>
                          <w:divBdr>
                            <w:top w:val="none" w:sz="0" w:space="0" w:color="auto"/>
                            <w:left w:val="none" w:sz="0" w:space="0" w:color="auto"/>
                            <w:bottom w:val="none" w:sz="0" w:space="0" w:color="auto"/>
                            <w:right w:val="none" w:sz="0" w:space="0" w:color="auto"/>
                          </w:divBdr>
                          <w:divsChild>
                            <w:div w:id="4408364">
                              <w:marLeft w:val="0"/>
                              <w:marRight w:val="0"/>
                              <w:marTop w:val="0"/>
                              <w:marBottom w:val="0"/>
                              <w:divBdr>
                                <w:top w:val="none" w:sz="0" w:space="0" w:color="auto"/>
                                <w:left w:val="none" w:sz="0" w:space="0" w:color="auto"/>
                                <w:bottom w:val="none" w:sz="0" w:space="0" w:color="auto"/>
                                <w:right w:val="none" w:sz="0" w:space="0" w:color="auto"/>
                              </w:divBdr>
                              <w:divsChild>
                                <w:div w:id="704913046">
                                  <w:marLeft w:val="0"/>
                                  <w:marRight w:val="0"/>
                                  <w:marTop w:val="0"/>
                                  <w:marBottom w:val="0"/>
                                  <w:divBdr>
                                    <w:top w:val="none" w:sz="0" w:space="0" w:color="auto"/>
                                    <w:left w:val="none" w:sz="0" w:space="0" w:color="auto"/>
                                    <w:bottom w:val="none" w:sz="0" w:space="0" w:color="auto"/>
                                    <w:right w:val="none" w:sz="0" w:space="0" w:color="auto"/>
                                  </w:divBdr>
                                  <w:divsChild>
                                    <w:div w:id="1023214310">
                                      <w:marLeft w:val="0"/>
                                      <w:marRight w:val="0"/>
                                      <w:marTop w:val="0"/>
                                      <w:marBottom w:val="0"/>
                                      <w:divBdr>
                                        <w:top w:val="none" w:sz="0" w:space="0" w:color="auto"/>
                                        <w:left w:val="none" w:sz="0" w:space="0" w:color="auto"/>
                                        <w:bottom w:val="none" w:sz="0" w:space="0" w:color="auto"/>
                                        <w:right w:val="none" w:sz="0" w:space="0" w:color="auto"/>
                                      </w:divBdr>
                                      <w:divsChild>
                                        <w:div w:id="15050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761806">
          <w:marLeft w:val="0"/>
          <w:marRight w:val="0"/>
          <w:marTop w:val="0"/>
          <w:marBottom w:val="0"/>
          <w:divBdr>
            <w:top w:val="none" w:sz="0" w:space="0" w:color="auto"/>
            <w:left w:val="none" w:sz="0" w:space="0" w:color="auto"/>
            <w:bottom w:val="none" w:sz="0" w:space="0" w:color="auto"/>
            <w:right w:val="none" w:sz="0" w:space="0" w:color="auto"/>
          </w:divBdr>
          <w:divsChild>
            <w:div w:id="425078481">
              <w:marLeft w:val="0"/>
              <w:marRight w:val="0"/>
              <w:marTop w:val="0"/>
              <w:marBottom w:val="0"/>
              <w:divBdr>
                <w:top w:val="none" w:sz="0" w:space="0" w:color="auto"/>
                <w:left w:val="none" w:sz="0" w:space="0" w:color="auto"/>
                <w:bottom w:val="none" w:sz="0" w:space="0" w:color="auto"/>
                <w:right w:val="none" w:sz="0" w:space="0" w:color="auto"/>
              </w:divBdr>
              <w:divsChild>
                <w:div w:id="1816294659">
                  <w:marLeft w:val="0"/>
                  <w:marRight w:val="0"/>
                  <w:marTop w:val="0"/>
                  <w:marBottom w:val="0"/>
                  <w:divBdr>
                    <w:top w:val="none" w:sz="0" w:space="0" w:color="auto"/>
                    <w:left w:val="none" w:sz="0" w:space="0" w:color="auto"/>
                    <w:bottom w:val="none" w:sz="0" w:space="0" w:color="auto"/>
                    <w:right w:val="none" w:sz="0" w:space="0" w:color="auto"/>
                  </w:divBdr>
                  <w:divsChild>
                    <w:div w:id="118307497">
                      <w:marLeft w:val="0"/>
                      <w:marRight w:val="0"/>
                      <w:marTop w:val="0"/>
                      <w:marBottom w:val="0"/>
                      <w:divBdr>
                        <w:top w:val="none" w:sz="0" w:space="0" w:color="auto"/>
                        <w:left w:val="none" w:sz="0" w:space="0" w:color="auto"/>
                        <w:bottom w:val="none" w:sz="0" w:space="0" w:color="auto"/>
                        <w:right w:val="none" w:sz="0" w:space="0" w:color="auto"/>
                      </w:divBdr>
                      <w:divsChild>
                        <w:div w:id="528030672">
                          <w:marLeft w:val="0"/>
                          <w:marRight w:val="0"/>
                          <w:marTop w:val="0"/>
                          <w:marBottom w:val="0"/>
                          <w:divBdr>
                            <w:top w:val="none" w:sz="0" w:space="0" w:color="auto"/>
                            <w:left w:val="none" w:sz="0" w:space="0" w:color="auto"/>
                            <w:bottom w:val="none" w:sz="0" w:space="0" w:color="auto"/>
                            <w:right w:val="none" w:sz="0" w:space="0" w:color="auto"/>
                          </w:divBdr>
                          <w:divsChild>
                            <w:div w:id="997466018">
                              <w:marLeft w:val="0"/>
                              <w:marRight w:val="0"/>
                              <w:marTop w:val="0"/>
                              <w:marBottom w:val="0"/>
                              <w:divBdr>
                                <w:top w:val="none" w:sz="0" w:space="0" w:color="auto"/>
                                <w:left w:val="none" w:sz="0" w:space="0" w:color="auto"/>
                                <w:bottom w:val="none" w:sz="0" w:space="0" w:color="auto"/>
                                <w:right w:val="none" w:sz="0" w:space="0" w:color="auto"/>
                              </w:divBdr>
                              <w:divsChild>
                                <w:div w:id="44927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477978">
                  <w:marLeft w:val="0"/>
                  <w:marRight w:val="0"/>
                  <w:marTop w:val="0"/>
                  <w:marBottom w:val="0"/>
                  <w:divBdr>
                    <w:top w:val="none" w:sz="0" w:space="0" w:color="auto"/>
                    <w:left w:val="none" w:sz="0" w:space="0" w:color="auto"/>
                    <w:bottom w:val="none" w:sz="0" w:space="0" w:color="auto"/>
                    <w:right w:val="none" w:sz="0" w:space="0" w:color="auto"/>
                  </w:divBdr>
                  <w:divsChild>
                    <w:div w:id="754478462">
                      <w:marLeft w:val="0"/>
                      <w:marRight w:val="0"/>
                      <w:marTop w:val="0"/>
                      <w:marBottom w:val="0"/>
                      <w:divBdr>
                        <w:top w:val="none" w:sz="0" w:space="0" w:color="auto"/>
                        <w:left w:val="none" w:sz="0" w:space="0" w:color="auto"/>
                        <w:bottom w:val="none" w:sz="0" w:space="0" w:color="auto"/>
                        <w:right w:val="none" w:sz="0" w:space="0" w:color="auto"/>
                      </w:divBdr>
                      <w:divsChild>
                        <w:div w:id="1343555926">
                          <w:marLeft w:val="0"/>
                          <w:marRight w:val="0"/>
                          <w:marTop w:val="0"/>
                          <w:marBottom w:val="0"/>
                          <w:divBdr>
                            <w:top w:val="none" w:sz="0" w:space="0" w:color="auto"/>
                            <w:left w:val="none" w:sz="0" w:space="0" w:color="auto"/>
                            <w:bottom w:val="none" w:sz="0" w:space="0" w:color="auto"/>
                            <w:right w:val="none" w:sz="0" w:space="0" w:color="auto"/>
                          </w:divBdr>
                          <w:divsChild>
                            <w:div w:id="716315165">
                              <w:marLeft w:val="0"/>
                              <w:marRight w:val="0"/>
                              <w:marTop w:val="0"/>
                              <w:marBottom w:val="0"/>
                              <w:divBdr>
                                <w:top w:val="none" w:sz="0" w:space="0" w:color="auto"/>
                                <w:left w:val="none" w:sz="0" w:space="0" w:color="auto"/>
                                <w:bottom w:val="none" w:sz="0" w:space="0" w:color="auto"/>
                                <w:right w:val="none" w:sz="0" w:space="0" w:color="auto"/>
                              </w:divBdr>
                              <w:divsChild>
                                <w:div w:id="357702756">
                                  <w:marLeft w:val="0"/>
                                  <w:marRight w:val="0"/>
                                  <w:marTop w:val="0"/>
                                  <w:marBottom w:val="0"/>
                                  <w:divBdr>
                                    <w:top w:val="none" w:sz="0" w:space="0" w:color="auto"/>
                                    <w:left w:val="none" w:sz="0" w:space="0" w:color="auto"/>
                                    <w:bottom w:val="none" w:sz="0" w:space="0" w:color="auto"/>
                                    <w:right w:val="none" w:sz="0" w:space="0" w:color="auto"/>
                                  </w:divBdr>
                                  <w:divsChild>
                                    <w:div w:id="43555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8535321">
      <w:bodyDiv w:val="1"/>
      <w:marLeft w:val="0"/>
      <w:marRight w:val="0"/>
      <w:marTop w:val="0"/>
      <w:marBottom w:val="0"/>
      <w:divBdr>
        <w:top w:val="none" w:sz="0" w:space="0" w:color="auto"/>
        <w:left w:val="none" w:sz="0" w:space="0" w:color="auto"/>
        <w:bottom w:val="none" w:sz="0" w:space="0" w:color="auto"/>
        <w:right w:val="none" w:sz="0" w:space="0" w:color="auto"/>
      </w:divBdr>
    </w:div>
    <w:div w:id="1745948836">
      <w:bodyDiv w:val="1"/>
      <w:marLeft w:val="0"/>
      <w:marRight w:val="0"/>
      <w:marTop w:val="0"/>
      <w:marBottom w:val="0"/>
      <w:divBdr>
        <w:top w:val="none" w:sz="0" w:space="0" w:color="auto"/>
        <w:left w:val="none" w:sz="0" w:space="0" w:color="auto"/>
        <w:bottom w:val="none" w:sz="0" w:space="0" w:color="auto"/>
        <w:right w:val="none" w:sz="0" w:space="0" w:color="auto"/>
      </w:divBdr>
    </w:div>
    <w:div w:id="1758478898">
      <w:bodyDiv w:val="1"/>
      <w:marLeft w:val="0"/>
      <w:marRight w:val="0"/>
      <w:marTop w:val="0"/>
      <w:marBottom w:val="0"/>
      <w:divBdr>
        <w:top w:val="none" w:sz="0" w:space="0" w:color="auto"/>
        <w:left w:val="none" w:sz="0" w:space="0" w:color="auto"/>
        <w:bottom w:val="none" w:sz="0" w:space="0" w:color="auto"/>
        <w:right w:val="none" w:sz="0" w:space="0" w:color="auto"/>
      </w:divBdr>
    </w:div>
    <w:div w:id="1771007127">
      <w:bodyDiv w:val="1"/>
      <w:marLeft w:val="0"/>
      <w:marRight w:val="0"/>
      <w:marTop w:val="0"/>
      <w:marBottom w:val="0"/>
      <w:divBdr>
        <w:top w:val="none" w:sz="0" w:space="0" w:color="auto"/>
        <w:left w:val="none" w:sz="0" w:space="0" w:color="auto"/>
        <w:bottom w:val="none" w:sz="0" w:space="0" w:color="auto"/>
        <w:right w:val="none" w:sz="0" w:space="0" w:color="auto"/>
      </w:divBdr>
    </w:div>
    <w:div w:id="1798454880">
      <w:bodyDiv w:val="1"/>
      <w:marLeft w:val="0"/>
      <w:marRight w:val="0"/>
      <w:marTop w:val="0"/>
      <w:marBottom w:val="0"/>
      <w:divBdr>
        <w:top w:val="none" w:sz="0" w:space="0" w:color="auto"/>
        <w:left w:val="none" w:sz="0" w:space="0" w:color="auto"/>
        <w:bottom w:val="none" w:sz="0" w:space="0" w:color="auto"/>
        <w:right w:val="none" w:sz="0" w:space="0" w:color="auto"/>
      </w:divBdr>
    </w:div>
    <w:div w:id="1806316956">
      <w:bodyDiv w:val="1"/>
      <w:marLeft w:val="0"/>
      <w:marRight w:val="0"/>
      <w:marTop w:val="0"/>
      <w:marBottom w:val="0"/>
      <w:divBdr>
        <w:top w:val="none" w:sz="0" w:space="0" w:color="auto"/>
        <w:left w:val="none" w:sz="0" w:space="0" w:color="auto"/>
        <w:bottom w:val="none" w:sz="0" w:space="0" w:color="auto"/>
        <w:right w:val="none" w:sz="0" w:space="0" w:color="auto"/>
      </w:divBdr>
    </w:div>
    <w:div w:id="1818062063">
      <w:bodyDiv w:val="1"/>
      <w:marLeft w:val="0"/>
      <w:marRight w:val="0"/>
      <w:marTop w:val="0"/>
      <w:marBottom w:val="0"/>
      <w:divBdr>
        <w:top w:val="none" w:sz="0" w:space="0" w:color="auto"/>
        <w:left w:val="none" w:sz="0" w:space="0" w:color="auto"/>
        <w:bottom w:val="none" w:sz="0" w:space="0" w:color="auto"/>
        <w:right w:val="none" w:sz="0" w:space="0" w:color="auto"/>
      </w:divBdr>
    </w:div>
    <w:div w:id="1844125864">
      <w:bodyDiv w:val="1"/>
      <w:marLeft w:val="0"/>
      <w:marRight w:val="0"/>
      <w:marTop w:val="0"/>
      <w:marBottom w:val="0"/>
      <w:divBdr>
        <w:top w:val="none" w:sz="0" w:space="0" w:color="auto"/>
        <w:left w:val="none" w:sz="0" w:space="0" w:color="auto"/>
        <w:bottom w:val="none" w:sz="0" w:space="0" w:color="auto"/>
        <w:right w:val="none" w:sz="0" w:space="0" w:color="auto"/>
      </w:divBdr>
    </w:div>
    <w:div w:id="1853105725">
      <w:bodyDiv w:val="1"/>
      <w:marLeft w:val="0"/>
      <w:marRight w:val="0"/>
      <w:marTop w:val="0"/>
      <w:marBottom w:val="0"/>
      <w:divBdr>
        <w:top w:val="none" w:sz="0" w:space="0" w:color="auto"/>
        <w:left w:val="none" w:sz="0" w:space="0" w:color="auto"/>
        <w:bottom w:val="none" w:sz="0" w:space="0" w:color="auto"/>
        <w:right w:val="none" w:sz="0" w:space="0" w:color="auto"/>
      </w:divBdr>
    </w:div>
    <w:div w:id="1854801985">
      <w:bodyDiv w:val="1"/>
      <w:marLeft w:val="0"/>
      <w:marRight w:val="0"/>
      <w:marTop w:val="0"/>
      <w:marBottom w:val="0"/>
      <w:divBdr>
        <w:top w:val="none" w:sz="0" w:space="0" w:color="auto"/>
        <w:left w:val="none" w:sz="0" w:space="0" w:color="auto"/>
        <w:bottom w:val="none" w:sz="0" w:space="0" w:color="auto"/>
        <w:right w:val="none" w:sz="0" w:space="0" w:color="auto"/>
      </w:divBdr>
    </w:div>
    <w:div w:id="1876891531">
      <w:bodyDiv w:val="1"/>
      <w:marLeft w:val="0"/>
      <w:marRight w:val="0"/>
      <w:marTop w:val="0"/>
      <w:marBottom w:val="0"/>
      <w:divBdr>
        <w:top w:val="none" w:sz="0" w:space="0" w:color="auto"/>
        <w:left w:val="none" w:sz="0" w:space="0" w:color="auto"/>
        <w:bottom w:val="none" w:sz="0" w:space="0" w:color="auto"/>
        <w:right w:val="none" w:sz="0" w:space="0" w:color="auto"/>
      </w:divBdr>
    </w:div>
    <w:div w:id="1916743416">
      <w:bodyDiv w:val="1"/>
      <w:marLeft w:val="0"/>
      <w:marRight w:val="0"/>
      <w:marTop w:val="0"/>
      <w:marBottom w:val="0"/>
      <w:divBdr>
        <w:top w:val="none" w:sz="0" w:space="0" w:color="auto"/>
        <w:left w:val="none" w:sz="0" w:space="0" w:color="auto"/>
        <w:bottom w:val="none" w:sz="0" w:space="0" w:color="auto"/>
        <w:right w:val="none" w:sz="0" w:space="0" w:color="auto"/>
      </w:divBdr>
    </w:div>
    <w:div w:id="2046909173">
      <w:bodyDiv w:val="1"/>
      <w:marLeft w:val="0"/>
      <w:marRight w:val="0"/>
      <w:marTop w:val="0"/>
      <w:marBottom w:val="0"/>
      <w:divBdr>
        <w:top w:val="none" w:sz="0" w:space="0" w:color="auto"/>
        <w:left w:val="none" w:sz="0" w:space="0" w:color="auto"/>
        <w:bottom w:val="none" w:sz="0" w:space="0" w:color="auto"/>
        <w:right w:val="none" w:sz="0" w:space="0" w:color="auto"/>
      </w:divBdr>
    </w:div>
    <w:div w:id="2063214686">
      <w:bodyDiv w:val="1"/>
      <w:marLeft w:val="0"/>
      <w:marRight w:val="0"/>
      <w:marTop w:val="0"/>
      <w:marBottom w:val="0"/>
      <w:divBdr>
        <w:top w:val="none" w:sz="0" w:space="0" w:color="auto"/>
        <w:left w:val="none" w:sz="0" w:space="0" w:color="auto"/>
        <w:bottom w:val="none" w:sz="0" w:space="0" w:color="auto"/>
        <w:right w:val="none" w:sz="0" w:space="0" w:color="auto"/>
      </w:divBdr>
    </w:div>
    <w:div w:id="2141680543">
      <w:bodyDiv w:val="1"/>
      <w:marLeft w:val="0"/>
      <w:marRight w:val="0"/>
      <w:marTop w:val="0"/>
      <w:marBottom w:val="0"/>
      <w:divBdr>
        <w:top w:val="none" w:sz="0" w:space="0" w:color="auto"/>
        <w:left w:val="none" w:sz="0" w:space="0" w:color="auto"/>
        <w:bottom w:val="none" w:sz="0" w:space="0" w:color="auto"/>
        <w:right w:val="none" w:sz="0" w:space="0" w:color="auto"/>
      </w:divBdr>
    </w:div>
    <w:div w:id="214369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18</Pages>
  <Words>4851</Words>
  <Characters>27651</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48</cp:revision>
  <dcterms:created xsi:type="dcterms:W3CDTF">2025-01-19T16:39:00Z</dcterms:created>
  <dcterms:modified xsi:type="dcterms:W3CDTF">2025-09-16T08:22:00Z</dcterms:modified>
</cp:coreProperties>
</file>